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9C5EE" w14:textId="77777777" w:rsidR="00D60793" w:rsidRPr="0088383B" w:rsidRDefault="00D60793" w:rsidP="00317116">
      <w:pPr>
        <w:pStyle w:val="10"/>
        <w:ind w:leftChars="0" w:left="0"/>
      </w:pPr>
      <w:bookmarkStart w:id="0" w:name="_GoBack"/>
      <w:bookmarkEnd w:id="0"/>
    </w:p>
    <w:p w14:paraId="732B24E2" w14:textId="77777777" w:rsidR="00D60793" w:rsidRPr="0088383B" w:rsidRDefault="00D60793">
      <w:pPr>
        <w:rPr>
          <w:rFonts w:eastAsia="標楷體"/>
        </w:rPr>
      </w:pPr>
    </w:p>
    <w:p w14:paraId="5932E1D2" w14:textId="77777777" w:rsidR="00D60793" w:rsidRPr="0088383B" w:rsidRDefault="00D60793">
      <w:pPr>
        <w:rPr>
          <w:rFonts w:eastAsia="標楷體"/>
        </w:rPr>
      </w:pPr>
    </w:p>
    <w:p w14:paraId="100E088A" w14:textId="77777777" w:rsidR="00D60793" w:rsidRPr="0088383B" w:rsidRDefault="00D60793">
      <w:pPr>
        <w:jc w:val="center"/>
        <w:rPr>
          <w:rFonts w:eastAsia="標楷體"/>
          <w:b/>
          <w:sz w:val="96"/>
          <w:szCs w:val="96"/>
        </w:rPr>
      </w:pPr>
      <w:r w:rsidRPr="0088383B">
        <w:rPr>
          <w:rFonts w:eastAsia="標楷體"/>
          <w:b/>
          <w:sz w:val="96"/>
          <w:szCs w:val="96"/>
        </w:rPr>
        <w:t>水利署</w:t>
      </w:r>
    </w:p>
    <w:p w14:paraId="056A420B" w14:textId="77777777" w:rsidR="00DE3277" w:rsidRPr="0088383B" w:rsidRDefault="00DE3277">
      <w:pPr>
        <w:jc w:val="center"/>
        <w:rPr>
          <w:rFonts w:eastAsia="標楷體"/>
          <w:b/>
          <w:sz w:val="96"/>
          <w:szCs w:val="96"/>
        </w:rPr>
      </w:pPr>
    </w:p>
    <w:p w14:paraId="58746468" w14:textId="77777777" w:rsidR="00D60793" w:rsidRPr="0088383B" w:rsidRDefault="00BD6580">
      <w:pPr>
        <w:jc w:val="center"/>
        <w:rPr>
          <w:rFonts w:eastAsia="標楷體"/>
          <w:b/>
          <w:sz w:val="72"/>
          <w:szCs w:val="72"/>
        </w:rPr>
      </w:pPr>
      <w:r w:rsidRPr="0088383B">
        <w:rPr>
          <w:rFonts w:eastAsia="標楷體" w:hint="eastAsia"/>
          <w:b/>
          <w:sz w:val="72"/>
          <w:szCs w:val="72"/>
        </w:rPr>
        <w:t>ISMS</w:t>
      </w:r>
      <w:r w:rsidR="00D60793" w:rsidRPr="0088383B">
        <w:rPr>
          <w:rFonts w:eastAsia="標楷體"/>
          <w:b/>
          <w:sz w:val="72"/>
          <w:szCs w:val="72"/>
        </w:rPr>
        <w:t>資訊安全政策</w:t>
      </w:r>
    </w:p>
    <w:p w14:paraId="043CBD68" w14:textId="77777777" w:rsidR="00D60793" w:rsidRPr="0088383B" w:rsidRDefault="00D60793">
      <w:pPr>
        <w:jc w:val="center"/>
        <w:rPr>
          <w:rFonts w:eastAsia="標楷體"/>
          <w:b/>
          <w:sz w:val="72"/>
          <w:szCs w:val="72"/>
        </w:rPr>
      </w:pPr>
    </w:p>
    <w:p w14:paraId="293AE72B" w14:textId="6DC1D6D4" w:rsidR="00D60793" w:rsidRPr="0088383B" w:rsidRDefault="00D60793" w:rsidP="00FF5EC2">
      <w:pPr>
        <w:tabs>
          <w:tab w:val="center" w:pos="5244"/>
          <w:tab w:val="right" w:pos="10488"/>
        </w:tabs>
        <w:spacing w:beforeLines="50" w:before="180" w:afterLines="50" w:after="180"/>
        <w:rPr>
          <w:rFonts w:eastAsia="標楷體"/>
          <w:b/>
          <w:bCs/>
          <w:sz w:val="72"/>
          <w:szCs w:val="72"/>
        </w:rPr>
      </w:pPr>
      <w:r w:rsidRPr="0088383B">
        <w:rPr>
          <w:rFonts w:eastAsia="標楷體"/>
          <w:b/>
          <w:bCs/>
          <w:sz w:val="72"/>
          <w:szCs w:val="72"/>
        </w:rPr>
        <w:tab/>
      </w:r>
      <w:r w:rsidR="009E243C" w:rsidRPr="0088383B">
        <w:rPr>
          <w:rFonts w:eastAsia="標楷體"/>
          <w:b/>
          <w:bCs/>
          <w:sz w:val="72"/>
          <w:szCs w:val="72"/>
        </w:rPr>
        <w:t>V</w:t>
      </w:r>
      <w:r w:rsidR="00B3781E" w:rsidRPr="0088383B">
        <w:rPr>
          <w:rFonts w:eastAsia="標楷體"/>
          <w:b/>
          <w:bCs/>
          <w:sz w:val="72"/>
          <w:szCs w:val="72"/>
        </w:rPr>
        <w:t>1.</w:t>
      </w:r>
      <w:r w:rsidR="00194D87">
        <w:rPr>
          <w:rFonts w:eastAsia="標楷體" w:hint="eastAsia"/>
          <w:b/>
          <w:bCs/>
          <w:sz w:val="72"/>
          <w:szCs w:val="72"/>
        </w:rPr>
        <w:t>1</w:t>
      </w:r>
      <w:r w:rsidRPr="0088383B">
        <w:rPr>
          <w:rFonts w:eastAsia="標楷體"/>
          <w:b/>
          <w:bCs/>
          <w:sz w:val="72"/>
          <w:szCs w:val="72"/>
        </w:rPr>
        <w:tab/>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588"/>
        <w:gridCol w:w="3529"/>
      </w:tblGrid>
      <w:tr w:rsidR="00D60793" w:rsidRPr="000E7006" w14:paraId="0DDF28E2" w14:textId="77777777">
        <w:trPr>
          <w:trHeight w:val="510"/>
          <w:jc w:val="center"/>
        </w:trPr>
        <w:tc>
          <w:tcPr>
            <w:tcW w:w="1588" w:type="dxa"/>
            <w:vAlign w:val="center"/>
          </w:tcPr>
          <w:p w14:paraId="53C332CA" w14:textId="77777777" w:rsidR="00D60793" w:rsidRPr="0088383B" w:rsidRDefault="00D60793">
            <w:pPr>
              <w:jc w:val="center"/>
              <w:rPr>
                <w:rFonts w:eastAsia="標楷體"/>
                <w:sz w:val="32"/>
              </w:rPr>
            </w:pPr>
            <w:r w:rsidRPr="0088383B">
              <w:rPr>
                <w:rFonts w:eastAsia="標楷體"/>
                <w:sz w:val="32"/>
              </w:rPr>
              <w:t>文件編號</w:t>
            </w:r>
          </w:p>
        </w:tc>
        <w:tc>
          <w:tcPr>
            <w:tcW w:w="3529" w:type="dxa"/>
            <w:vAlign w:val="center"/>
          </w:tcPr>
          <w:p w14:paraId="028044E1" w14:textId="77777777" w:rsidR="00D60793" w:rsidRPr="0088383B" w:rsidRDefault="00D60793">
            <w:pPr>
              <w:jc w:val="center"/>
              <w:rPr>
                <w:rFonts w:eastAsia="標楷體"/>
                <w:sz w:val="32"/>
              </w:rPr>
            </w:pPr>
            <w:r w:rsidRPr="0088383B">
              <w:rPr>
                <w:rFonts w:eastAsia="標楷體"/>
                <w:sz w:val="32"/>
              </w:rPr>
              <w:t>ISMS-1-A050-0-00</w:t>
            </w:r>
          </w:p>
        </w:tc>
      </w:tr>
      <w:tr w:rsidR="00D60793" w:rsidRPr="000E7006" w14:paraId="6727B220" w14:textId="77777777">
        <w:trPr>
          <w:trHeight w:val="510"/>
          <w:jc w:val="center"/>
        </w:trPr>
        <w:tc>
          <w:tcPr>
            <w:tcW w:w="1588" w:type="dxa"/>
            <w:vAlign w:val="center"/>
          </w:tcPr>
          <w:p w14:paraId="453021F9" w14:textId="77777777" w:rsidR="00D60793" w:rsidRPr="0088383B" w:rsidRDefault="00477EA2">
            <w:pPr>
              <w:jc w:val="center"/>
              <w:rPr>
                <w:rFonts w:eastAsia="標楷體"/>
                <w:sz w:val="32"/>
              </w:rPr>
            </w:pPr>
            <w:r w:rsidRPr="0088383B">
              <w:rPr>
                <w:rFonts w:eastAsia="標楷體" w:hint="eastAsia"/>
                <w:sz w:val="32"/>
              </w:rPr>
              <w:t>分類等級</w:t>
            </w:r>
          </w:p>
        </w:tc>
        <w:tc>
          <w:tcPr>
            <w:tcW w:w="3529" w:type="dxa"/>
            <w:vAlign w:val="center"/>
          </w:tcPr>
          <w:p w14:paraId="62941CF4" w14:textId="77777777" w:rsidR="00D60793" w:rsidRPr="0088383B" w:rsidRDefault="00865461">
            <w:pPr>
              <w:jc w:val="center"/>
              <w:rPr>
                <w:rFonts w:eastAsia="標楷體"/>
                <w:sz w:val="32"/>
              </w:rPr>
            </w:pPr>
            <w:r w:rsidRPr="0088383B">
              <w:rPr>
                <w:rFonts w:eastAsia="標楷體" w:hAnsi="標楷體" w:hint="eastAsia"/>
                <w:sz w:val="32"/>
              </w:rPr>
              <w:t>組室使用</w:t>
            </w:r>
          </w:p>
        </w:tc>
      </w:tr>
      <w:tr w:rsidR="00D60793" w:rsidRPr="000E7006" w14:paraId="53E3DEF9" w14:textId="77777777">
        <w:trPr>
          <w:trHeight w:val="510"/>
          <w:jc w:val="center"/>
        </w:trPr>
        <w:tc>
          <w:tcPr>
            <w:tcW w:w="1588" w:type="dxa"/>
            <w:vAlign w:val="center"/>
          </w:tcPr>
          <w:p w14:paraId="78E96EA2" w14:textId="77777777" w:rsidR="00D60793" w:rsidRPr="0088383B" w:rsidRDefault="00D60793">
            <w:pPr>
              <w:jc w:val="center"/>
              <w:rPr>
                <w:rFonts w:eastAsia="標楷體"/>
                <w:sz w:val="32"/>
              </w:rPr>
            </w:pPr>
            <w:r w:rsidRPr="0088383B">
              <w:rPr>
                <w:rFonts w:eastAsia="標楷體"/>
                <w:sz w:val="32"/>
              </w:rPr>
              <w:t>初版日期</w:t>
            </w:r>
          </w:p>
        </w:tc>
        <w:tc>
          <w:tcPr>
            <w:tcW w:w="3529" w:type="dxa"/>
            <w:vAlign w:val="center"/>
          </w:tcPr>
          <w:p w14:paraId="2E46241B" w14:textId="77777777" w:rsidR="00D60793" w:rsidRPr="0088383B" w:rsidRDefault="002E3F30" w:rsidP="0088383B">
            <w:pPr>
              <w:jc w:val="center"/>
              <w:rPr>
                <w:rFonts w:eastAsia="標楷體"/>
                <w:sz w:val="32"/>
              </w:rPr>
            </w:pPr>
            <w:r>
              <w:rPr>
                <w:rFonts w:eastAsia="標楷體" w:hint="eastAsia"/>
                <w:sz w:val="32"/>
              </w:rPr>
              <w:t>02</w:t>
            </w:r>
            <w:r w:rsidR="00B3781E" w:rsidRPr="0088383B">
              <w:rPr>
                <w:rFonts w:eastAsia="標楷體"/>
                <w:sz w:val="32"/>
              </w:rPr>
              <w:t>/</w:t>
            </w:r>
            <w:r>
              <w:rPr>
                <w:rFonts w:eastAsia="標楷體" w:hint="eastAsia"/>
                <w:sz w:val="32"/>
              </w:rPr>
              <w:t>11</w:t>
            </w:r>
            <w:r w:rsidR="00B3781E" w:rsidRPr="0088383B">
              <w:rPr>
                <w:rFonts w:eastAsia="標楷體"/>
                <w:sz w:val="32"/>
              </w:rPr>
              <w:t>/2015</w:t>
            </w:r>
          </w:p>
        </w:tc>
      </w:tr>
      <w:tr w:rsidR="00D60793" w:rsidRPr="000E7006" w14:paraId="0A5D43A9" w14:textId="77777777">
        <w:trPr>
          <w:trHeight w:val="510"/>
          <w:jc w:val="center"/>
        </w:trPr>
        <w:tc>
          <w:tcPr>
            <w:tcW w:w="1588" w:type="dxa"/>
            <w:vAlign w:val="center"/>
          </w:tcPr>
          <w:p w14:paraId="67EDD504" w14:textId="77777777" w:rsidR="00D60793" w:rsidRPr="0088383B" w:rsidRDefault="00D60793">
            <w:pPr>
              <w:jc w:val="center"/>
              <w:rPr>
                <w:rFonts w:eastAsia="標楷體"/>
                <w:sz w:val="32"/>
              </w:rPr>
            </w:pPr>
            <w:r w:rsidRPr="0088383B">
              <w:rPr>
                <w:rFonts w:eastAsia="標楷體"/>
                <w:sz w:val="32"/>
              </w:rPr>
              <w:t>修訂日期</w:t>
            </w:r>
          </w:p>
        </w:tc>
        <w:tc>
          <w:tcPr>
            <w:tcW w:w="3529" w:type="dxa"/>
            <w:vAlign w:val="center"/>
          </w:tcPr>
          <w:p w14:paraId="2A11DD23" w14:textId="059DE042" w:rsidR="00D60793" w:rsidRPr="0088383B" w:rsidRDefault="00CD24BD" w:rsidP="00CD24BD">
            <w:pPr>
              <w:jc w:val="center"/>
              <w:rPr>
                <w:rFonts w:eastAsia="標楷體"/>
                <w:bCs/>
                <w:sz w:val="32"/>
              </w:rPr>
            </w:pPr>
            <w:r>
              <w:rPr>
                <w:rFonts w:eastAsia="標楷體" w:hint="eastAsia"/>
                <w:bCs/>
                <w:sz w:val="32"/>
              </w:rPr>
              <w:t>12</w:t>
            </w:r>
            <w:r w:rsidR="00DE3277" w:rsidRPr="0088383B">
              <w:rPr>
                <w:rFonts w:eastAsia="標楷體" w:hint="eastAsia"/>
                <w:bCs/>
                <w:sz w:val="32"/>
              </w:rPr>
              <w:t>/</w:t>
            </w:r>
            <w:r>
              <w:rPr>
                <w:rFonts w:eastAsia="標楷體" w:hint="eastAsia"/>
                <w:bCs/>
                <w:sz w:val="32"/>
              </w:rPr>
              <w:t>09</w:t>
            </w:r>
            <w:r w:rsidR="00DE3277" w:rsidRPr="0088383B">
              <w:rPr>
                <w:rFonts w:eastAsia="標楷體" w:hint="eastAsia"/>
                <w:bCs/>
                <w:sz w:val="32"/>
              </w:rPr>
              <w:t>/201</w:t>
            </w:r>
            <w:r w:rsidR="00B3781E" w:rsidRPr="0088383B">
              <w:rPr>
                <w:rFonts w:eastAsia="標楷體"/>
                <w:bCs/>
                <w:sz w:val="32"/>
              </w:rPr>
              <w:t>5</w:t>
            </w:r>
          </w:p>
        </w:tc>
      </w:tr>
    </w:tbl>
    <w:p w14:paraId="36F969DC" w14:textId="77777777" w:rsidR="00D60793" w:rsidRPr="0088383B" w:rsidRDefault="00D60793">
      <w:pPr>
        <w:ind w:firstLine="2400"/>
        <w:jc w:val="center"/>
        <w:rPr>
          <w:rFonts w:eastAsia="標楷體"/>
        </w:rPr>
      </w:pPr>
    </w:p>
    <w:p w14:paraId="195EF0FE" w14:textId="77777777" w:rsidR="00D60793" w:rsidRPr="0088383B" w:rsidRDefault="00D60793">
      <w:pPr>
        <w:ind w:firstLine="2400"/>
        <w:jc w:val="center"/>
        <w:rPr>
          <w:rFonts w:eastAsia="標楷體"/>
        </w:rPr>
      </w:pPr>
    </w:p>
    <w:tbl>
      <w:tblPr>
        <w:tblW w:w="0" w:type="auto"/>
        <w:jc w:val="center"/>
        <w:tblInd w:w="-3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2276"/>
        <w:gridCol w:w="2276"/>
        <w:gridCol w:w="2276"/>
        <w:gridCol w:w="2277"/>
      </w:tblGrid>
      <w:tr w:rsidR="00D60793" w:rsidRPr="000E7006" w14:paraId="0C457BBD" w14:textId="77777777">
        <w:trPr>
          <w:trHeight w:hRule="exact" w:val="530"/>
          <w:jc w:val="center"/>
        </w:trPr>
        <w:tc>
          <w:tcPr>
            <w:tcW w:w="2276" w:type="dxa"/>
            <w:vAlign w:val="center"/>
          </w:tcPr>
          <w:p w14:paraId="6A501278" w14:textId="77777777" w:rsidR="00D60793" w:rsidRPr="0088383B" w:rsidRDefault="00D60793">
            <w:pPr>
              <w:snapToGrid w:val="0"/>
              <w:spacing w:line="240" w:lineRule="atLeast"/>
              <w:jc w:val="center"/>
              <w:rPr>
                <w:rFonts w:eastAsia="標楷體"/>
                <w:sz w:val="32"/>
              </w:rPr>
            </w:pPr>
            <w:r w:rsidRPr="0088383B">
              <w:rPr>
                <w:rFonts w:eastAsia="標楷體"/>
                <w:sz w:val="32"/>
              </w:rPr>
              <w:t>核准</w:t>
            </w:r>
          </w:p>
        </w:tc>
        <w:tc>
          <w:tcPr>
            <w:tcW w:w="2276" w:type="dxa"/>
            <w:vAlign w:val="center"/>
          </w:tcPr>
          <w:p w14:paraId="1CE16967" w14:textId="77777777" w:rsidR="00D60793" w:rsidRPr="0088383B" w:rsidRDefault="00D60793">
            <w:pPr>
              <w:snapToGrid w:val="0"/>
              <w:spacing w:line="240" w:lineRule="atLeast"/>
              <w:jc w:val="center"/>
              <w:rPr>
                <w:rFonts w:eastAsia="標楷體"/>
                <w:sz w:val="32"/>
              </w:rPr>
            </w:pPr>
            <w:r w:rsidRPr="0088383B">
              <w:rPr>
                <w:rFonts w:eastAsia="標楷體"/>
                <w:sz w:val="32"/>
              </w:rPr>
              <w:t>會辦</w:t>
            </w:r>
          </w:p>
        </w:tc>
        <w:tc>
          <w:tcPr>
            <w:tcW w:w="2276" w:type="dxa"/>
            <w:vAlign w:val="center"/>
          </w:tcPr>
          <w:p w14:paraId="0E9545CD" w14:textId="77777777" w:rsidR="00D60793" w:rsidRPr="0088383B" w:rsidRDefault="00D60793">
            <w:pPr>
              <w:snapToGrid w:val="0"/>
              <w:spacing w:line="240" w:lineRule="atLeast"/>
              <w:jc w:val="center"/>
              <w:rPr>
                <w:rFonts w:eastAsia="標楷體"/>
                <w:sz w:val="32"/>
              </w:rPr>
            </w:pPr>
            <w:r w:rsidRPr="0088383B">
              <w:rPr>
                <w:rFonts w:eastAsia="標楷體"/>
                <w:sz w:val="32"/>
              </w:rPr>
              <w:t>審查</w:t>
            </w:r>
          </w:p>
        </w:tc>
        <w:tc>
          <w:tcPr>
            <w:tcW w:w="2277" w:type="dxa"/>
            <w:vAlign w:val="center"/>
          </w:tcPr>
          <w:p w14:paraId="0FA3717D" w14:textId="77777777" w:rsidR="00D60793" w:rsidRPr="0088383B" w:rsidRDefault="00D60793">
            <w:pPr>
              <w:snapToGrid w:val="0"/>
              <w:spacing w:line="240" w:lineRule="atLeast"/>
              <w:jc w:val="center"/>
              <w:rPr>
                <w:rFonts w:eastAsia="標楷體"/>
                <w:sz w:val="32"/>
              </w:rPr>
            </w:pPr>
            <w:r w:rsidRPr="0088383B">
              <w:rPr>
                <w:rFonts w:eastAsia="標楷體"/>
                <w:sz w:val="32"/>
              </w:rPr>
              <w:t>制訂</w:t>
            </w:r>
          </w:p>
        </w:tc>
      </w:tr>
      <w:tr w:rsidR="00D60793" w:rsidRPr="000E7006" w14:paraId="0727D459" w14:textId="77777777">
        <w:trPr>
          <w:trHeight w:hRule="exact" w:val="1635"/>
          <w:jc w:val="center"/>
        </w:trPr>
        <w:tc>
          <w:tcPr>
            <w:tcW w:w="2276" w:type="dxa"/>
            <w:vAlign w:val="center"/>
          </w:tcPr>
          <w:p w14:paraId="60A8C565" w14:textId="77777777" w:rsidR="00D60793" w:rsidRPr="0088383B" w:rsidRDefault="00452774">
            <w:pPr>
              <w:snapToGrid w:val="0"/>
              <w:spacing w:line="240" w:lineRule="atLeast"/>
              <w:jc w:val="center"/>
              <w:rPr>
                <w:rFonts w:eastAsia="標楷體"/>
                <w:sz w:val="32"/>
              </w:rPr>
            </w:pPr>
            <w:r>
              <w:rPr>
                <w:rFonts w:eastAsia="標楷體"/>
                <w:noProof/>
                <w:sz w:val="32"/>
              </w:rPr>
              <w:drawing>
                <wp:inline distT="0" distB="0" distL="0" distR="0" wp14:anchorId="66539AF1" wp14:editId="306BF3F5">
                  <wp:extent cx="1012825" cy="224790"/>
                  <wp:effectExtent l="0" t="0" r="3175" b="3810"/>
                  <wp:docPr id="1" name="圖片 1" descr="9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95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2825" cy="224790"/>
                          </a:xfrm>
                          <a:prstGeom prst="rect">
                            <a:avLst/>
                          </a:prstGeom>
                          <a:noFill/>
                          <a:ln>
                            <a:noFill/>
                          </a:ln>
                        </pic:spPr>
                      </pic:pic>
                    </a:graphicData>
                  </a:graphic>
                </wp:inline>
              </w:drawing>
            </w:r>
          </w:p>
        </w:tc>
        <w:tc>
          <w:tcPr>
            <w:tcW w:w="2276" w:type="dxa"/>
            <w:vAlign w:val="center"/>
          </w:tcPr>
          <w:p w14:paraId="45A99553" w14:textId="77777777" w:rsidR="00D60793" w:rsidRPr="0088383B" w:rsidRDefault="00D60793">
            <w:pPr>
              <w:snapToGrid w:val="0"/>
              <w:spacing w:line="240" w:lineRule="atLeast"/>
              <w:jc w:val="center"/>
              <w:rPr>
                <w:rFonts w:eastAsia="標楷體"/>
                <w:sz w:val="32"/>
              </w:rPr>
            </w:pPr>
          </w:p>
        </w:tc>
        <w:tc>
          <w:tcPr>
            <w:tcW w:w="2276" w:type="dxa"/>
            <w:vAlign w:val="center"/>
          </w:tcPr>
          <w:p w14:paraId="15D25EA2" w14:textId="1E545773" w:rsidR="00D60793" w:rsidRPr="0088383B" w:rsidRDefault="001725B2">
            <w:pPr>
              <w:snapToGrid w:val="0"/>
              <w:spacing w:line="240" w:lineRule="atLeast"/>
              <w:jc w:val="center"/>
              <w:rPr>
                <w:rFonts w:eastAsia="標楷體"/>
                <w:sz w:val="32"/>
              </w:rPr>
            </w:pPr>
            <w:r>
              <w:rPr>
                <w:rFonts w:eastAsia="標楷體"/>
                <w:noProof/>
                <w:sz w:val="32"/>
              </w:rPr>
              <w:drawing>
                <wp:inline distT="0" distB="0" distL="0" distR="0" wp14:anchorId="3A82D886" wp14:editId="48B970A2">
                  <wp:extent cx="1007745" cy="215900"/>
                  <wp:effectExtent l="0" t="0" r="1905" b="0"/>
                  <wp:docPr id="4" name="圖片 4" descr="何丁武職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何丁武職章"/>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7745" cy="215900"/>
                          </a:xfrm>
                          <a:prstGeom prst="rect">
                            <a:avLst/>
                          </a:prstGeom>
                          <a:noFill/>
                          <a:ln>
                            <a:noFill/>
                          </a:ln>
                        </pic:spPr>
                      </pic:pic>
                    </a:graphicData>
                  </a:graphic>
                </wp:inline>
              </w:drawing>
            </w:r>
          </w:p>
        </w:tc>
        <w:tc>
          <w:tcPr>
            <w:tcW w:w="2277" w:type="dxa"/>
            <w:vAlign w:val="center"/>
          </w:tcPr>
          <w:p w14:paraId="42851949" w14:textId="77777777" w:rsidR="00D60793" w:rsidRPr="0088383B" w:rsidRDefault="00452774">
            <w:pPr>
              <w:snapToGrid w:val="0"/>
              <w:spacing w:line="240" w:lineRule="atLeast"/>
              <w:jc w:val="center"/>
              <w:rPr>
                <w:rFonts w:eastAsia="標楷體"/>
                <w:sz w:val="32"/>
              </w:rPr>
            </w:pPr>
            <w:r>
              <w:rPr>
                <w:rFonts w:eastAsia="標楷體"/>
                <w:noProof/>
                <w:sz w:val="32"/>
              </w:rPr>
              <w:drawing>
                <wp:inline distT="0" distB="0" distL="0" distR="0" wp14:anchorId="75131724" wp14:editId="786BB45D">
                  <wp:extent cx="1012825" cy="224790"/>
                  <wp:effectExtent l="0" t="0" r="3175" b="3810"/>
                  <wp:docPr id="11" name="圖片 3" descr="9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96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2825" cy="224790"/>
                          </a:xfrm>
                          <a:prstGeom prst="rect">
                            <a:avLst/>
                          </a:prstGeom>
                          <a:noFill/>
                          <a:ln>
                            <a:noFill/>
                          </a:ln>
                        </pic:spPr>
                      </pic:pic>
                    </a:graphicData>
                  </a:graphic>
                </wp:inline>
              </w:drawing>
            </w:r>
          </w:p>
        </w:tc>
      </w:tr>
    </w:tbl>
    <w:p w14:paraId="1E0A111B" w14:textId="77777777" w:rsidR="00D60793" w:rsidRPr="0088383B" w:rsidRDefault="00D60793">
      <w:pPr>
        <w:jc w:val="center"/>
        <w:rPr>
          <w:rFonts w:eastAsia="標楷體"/>
        </w:rPr>
        <w:sectPr w:rsidR="00D60793" w:rsidRPr="0088383B">
          <w:headerReference w:type="even" r:id="rId12"/>
          <w:headerReference w:type="default" r:id="rId13"/>
          <w:footerReference w:type="default" r:id="rId14"/>
          <w:headerReference w:type="first" r:id="rId15"/>
          <w:footerReference w:type="first" r:id="rId16"/>
          <w:pgSz w:w="11906" w:h="16838" w:code="9"/>
          <w:pgMar w:top="1021" w:right="567" w:bottom="1021" w:left="567" w:header="851" w:footer="992" w:gutter="284"/>
          <w:cols w:space="425"/>
          <w:titlePg/>
          <w:docGrid w:type="lines" w:linePitch="360"/>
        </w:sectPr>
      </w:pPr>
      <w:r w:rsidRPr="0088383B">
        <w:rPr>
          <w:rFonts w:eastAsia="標楷體"/>
          <w:b/>
          <w:bCs/>
        </w:rPr>
        <w:t>本文件為水利署所有，禁止翻印</w:t>
      </w:r>
    </w:p>
    <w:p w14:paraId="033F0A2F" w14:textId="77777777" w:rsidR="00D60793" w:rsidRPr="0088383B" w:rsidRDefault="00D60793">
      <w:pPr>
        <w:jc w:val="center"/>
        <w:rPr>
          <w:rFonts w:eastAsia="標楷體"/>
          <w:bCs/>
        </w:rPr>
      </w:pPr>
      <w:r w:rsidRPr="0088383B">
        <w:rPr>
          <w:rFonts w:eastAsia="標楷體"/>
          <w:b/>
          <w:bCs/>
          <w:sz w:val="36"/>
          <w:szCs w:val="36"/>
        </w:rPr>
        <w:lastRenderedPageBreak/>
        <w:t>文件編修紀錄</w:t>
      </w:r>
    </w:p>
    <w:tbl>
      <w:tblPr>
        <w:tblW w:w="4677"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1258"/>
        <w:gridCol w:w="1495"/>
        <w:gridCol w:w="2237"/>
        <w:gridCol w:w="1093"/>
        <w:gridCol w:w="1620"/>
        <w:gridCol w:w="1081"/>
        <w:gridCol w:w="1079"/>
      </w:tblGrid>
      <w:tr w:rsidR="00DF36CC" w:rsidRPr="000E7006" w14:paraId="53E153A5" w14:textId="77777777" w:rsidTr="00262175">
        <w:trPr>
          <w:jc w:val="center"/>
        </w:trPr>
        <w:tc>
          <w:tcPr>
            <w:tcW w:w="638" w:type="pct"/>
            <w:tcBorders>
              <w:bottom w:val="single" w:sz="12" w:space="0" w:color="auto"/>
            </w:tcBorders>
            <w:shd w:val="clear" w:color="auto" w:fill="D9D9D9"/>
            <w:vAlign w:val="center"/>
          </w:tcPr>
          <w:p w14:paraId="24766A98" w14:textId="77777777" w:rsidR="00DF36CC" w:rsidRPr="0088383B" w:rsidRDefault="00DF36CC">
            <w:pPr>
              <w:jc w:val="center"/>
              <w:rPr>
                <w:rFonts w:eastAsia="標楷體"/>
              </w:rPr>
            </w:pPr>
            <w:r w:rsidRPr="0088383B">
              <w:rPr>
                <w:rFonts w:eastAsia="標楷體"/>
              </w:rPr>
              <w:t>發行／修訂版本</w:t>
            </w:r>
          </w:p>
        </w:tc>
        <w:tc>
          <w:tcPr>
            <w:tcW w:w="758" w:type="pct"/>
            <w:tcBorders>
              <w:bottom w:val="single" w:sz="12" w:space="0" w:color="auto"/>
            </w:tcBorders>
            <w:shd w:val="clear" w:color="auto" w:fill="D9D9D9"/>
            <w:vAlign w:val="center"/>
          </w:tcPr>
          <w:p w14:paraId="6DE40191" w14:textId="77777777" w:rsidR="00DF36CC" w:rsidRPr="0088383B" w:rsidRDefault="00DF36CC">
            <w:pPr>
              <w:jc w:val="center"/>
              <w:rPr>
                <w:rFonts w:eastAsia="標楷體"/>
              </w:rPr>
            </w:pPr>
            <w:r w:rsidRPr="0088383B">
              <w:rPr>
                <w:rFonts w:eastAsia="標楷體"/>
              </w:rPr>
              <w:t>發行／修訂</w:t>
            </w:r>
          </w:p>
          <w:p w14:paraId="5F1CF8EE" w14:textId="77777777" w:rsidR="00DF36CC" w:rsidRPr="0088383B" w:rsidRDefault="00DF36CC">
            <w:pPr>
              <w:jc w:val="center"/>
              <w:rPr>
                <w:rFonts w:eastAsia="標楷體"/>
              </w:rPr>
            </w:pPr>
            <w:r w:rsidRPr="0088383B">
              <w:rPr>
                <w:rFonts w:eastAsia="標楷體"/>
              </w:rPr>
              <w:t>生效日期</w:t>
            </w:r>
          </w:p>
        </w:tc>
        <w:tc>
          <w:tcPr>
            <w:tcW w:w="1134" w:type="pct"/>
            <w:tcBorders>
              <w:bottom w:val="single" w:sz="12" w:space="0" w:color="auto"/>
            </w:tcBorders>
            <w:shd w:val="clear" w:color="auto" w:fill="D9D9D9"/>
          </w:tcPr>
          <w:p w14:paraId="7586B9F8" w14:textId="77777777" w:rsidR="00DF36CC" w:rsidRPr="0088383B" w:rsidRDefault="00DF36CC">
            <w:pPr>
              <w:jc w:val="center"/>
              <w:rPr>
                <w:rFonts w:eastAsia="標楷體"/>
              </w:rPr>
            </w:pPr>
            <w:r w:rsidRPr="0088383B">
              <w:rPr>
                <w:rFonts w:eastAsia="標楷體"/>
              </w:rPr>
              <w:t>發行</w:t>
            </w:r>
            <w:r w:rsidRPr="0088383B">
              <w:rPr>
                <w:rFonts w:eastAsia="標楷體"/>
              </w:rPr>
              <w:t>/</w:t>
            </w:r>
            <w:r w:rsidRPr="0088383B">
              <w:rPr>
                <w:rFonts w:eastAsia="標楷體"/>
              </w:rPr>
              <w:t>修訂內容說明</w:t>
            </w:r>
          </w:p>
        </w:tc>
        <w:tc>
          <w:tcPr>
            <w:tcW w:w="554" w:type="pct"/>
            <w:tcBorders>
              <w:bottom w:val="single" w:sz="12" w:space="0" w:color="auto"/>
            </w:tcBorders>
            <w:shd w:val="clear" w:color="auto" w:fill="D9D9D9"/>
          </w:tcPr>
          <w:p w14:paraId="4C99546E" w14:textId="77777777" w:rsidR="00DF36CC" w:rsidRPr="0088383B" w:rsidRDefault="00DF36CC">
            <w:pPr>
              <w:jc w:val="center"/>
              <w:rPr>
                <w:rFonts w:eastAsia="標楷體"/>
              </w:rPr>
            </w:pPr>
            <w:r w:rsidRPr="0088383B">
              <w:rPr>
                <w:rFonts w:eastAsia="標楷體"/>
              </w:rPr>
              <w:t>制訂</w:t>
            </w:r>
          </w:p>
        </w:tc>
        <w:tc>
          <w:tcPr>
            <w:tcW w:w="821" w:type="pct"/>
            <w:tcBorders>
              <w:bottom w:val="single" w:sz="12" w:space="0" w:color="auto"/>
            </w:tcBorders>
            <w:shd w:val="clear" w:color="auto" w:fill="D9D9D9"/>
          </w:tcPr>
          <w:p w14:paraId="3148EB2F" w14:textId="77777777" w:rsidR="00DF36CC" w:rsidRPr="0088383B" w:rsidRDefault="00DF36CC">
            <w:pPr>
              <w:jc w:val="center"/>
              <w:rPr>
                <w:rFonts w:eastAsia="標楷體"/>
              </w:rPr>
            </w:pPr>
            <w:r w:rsidRPr="0088383B">
              <w:rPr>
                <w:rFonts w:eastAsia="標楷體"/>
              </w:rPr>
              <w:t>審查</w:t>
            </w:r>
          </w:p>
        </w:tc>
        <w:tc>
          <w:tcPr>
            <w:tcW w:w="548" w:type="pct"/>
            <w:tcBorders>
              <w:bottom w:val="single" w:sz="12" w:space="0" w:color="auto"/>
            </w:tcBorders>
            <w:shd w:val="clear" w:color="auto" w:fill="D9D9D9"/>
          </w:tcPr>
          <w:p w14:paraId="55734124" w14:textId="77777777" w:rsidR="00DF36CC" w:rsidRPr="0088383B" w:rsidRDefault="00DF36CC">
            <w:pPr>
              <w:jc w:val="center"/>
              <w:rPr>
                <w:rFonts w:eastAsia="標楷體"/>
              </w:rPr>
            </w:pPr>
            <w:r w:rsidRPr="0088383B">
              <w:rPr>
                <w:rFonts w:eastAsia="標楷體"/>
              </w:rPr>
              <w:t>核准</w:t>
            </w:r>
          </w:p>
        </w:tc>
        <w:tc>
          <w:tcPr>
            <w:tcW w:w="548" w:type="pct"/>
            <w:tcBorders>
              <w:bottom w:val="single" w:sz="12" w:space="0" w:color="auto"/>
            </w:tcBorders>
            <w:shd w:val="clear" w:color="auto" w:fill="D9D9D9"/>
          </w:tcPr>
          <w:p w14:paraId="4196DE77" w14:textId="77777777" w:rsidR="00DF36CC" w:rsidRPr="0088383B" w:rsidRDefault="00DF36CC">
            <w:pPr>
              <w:jc w:val="center"/>
              <w:rPr>
                <w:rFonts w:eastAsia="標楷體"/>
              </w:rPr>
            </w:pPr>
            <w:r w:rsidRPr="0088383B">
              <w:rPr>
                <w:rFonts w:eastAsia="標楷體"/>
              </w:rPr>
              <w:t>備註</w:t>
            </w:r>
          </w:p>
        </w:tc>
      </w:tr>
      <w:tr w:rsidR="00DF36CC" w:rsidRPr="0088383B" w14:paraId="40E56696" w14:textId="77777777" w:rsidTr="00262175">
        <w:trPr>
          <w:trHeight w:val="1119"/>
          <w:jc w:val="center"/>
        </w:trPr>
        <w:tc>
          <w:tcPr>
            <w:tcW w:w="638" w:type="pct"/>
          </w:tcPr>
          <w:p w14:paraId="0652C7AC" w14:textId="77777777" w:rsidR="00DF36CC" w:rsidRPr="000E7006" w:rsidRDefault="00DF36CC">
            <w:r w:rsidRPr="000E7006">
              <w:t>V1.0</w:t>
            </w:r>
          </w:p>
        </w:tc>
        <w:tc>
          <w:tcPr>
            <w:tcW w:w="758" w:type="pct"/>
          </w:tcPr>
          <w:p w14:paraId="30C2C616" w14:textId="77777777" w:rsidR="00DF36CC" w:rsidRPr="000E7006" w:rsidRDefault="00DF36CC" w:rsidP="0088383B">
            <w:r>
              <w:rPr>
                <w:rFonts w:hint="eastAsia"/>
              </w:rPr>
              <w:t>02</w:t>
            </w:r>
            <w:r>
              <w:t>/</w:t>
            </w:r>
            <w:r>
              <w:rPr>
                <w:rFonts w:hint="eastAsia"/>
              </w:rPr>
              <w:t>11</w:t>
            </w:r>
            <w:r>
              <w:t>/2015</w:t>
            </w:r>
          </w:p>
        </w:tc>
        <w:tc>
          <w:tcPr>
            <w:tcW w:w="1134" w:type="pct"/>
          </w:tcPr>
          <w:p w14:paraId="3B36011A" w14:textId="77777777" w:rsidR="00DF36CC" w:rsidRPr="000E7006" w:rsidRDefault="00DF36CC" w:rsidP="00DE3277">
            <w:pPr>
              <w:jc w:val="both"/>
              <w:rPr>
                <w:rFonts w:eastAsia="標楷體" w:hAnsi="標楷體"/>
              </w:rPr>
            </w:pPr>
            <w:r w:rsidRPr="0088383B">
              <w:rPr>
                <w:rFonts w:eastAsia="標楷體" w:hAnsi="標楷體" w:hint="eastAsia"/>
              </w:rPr>
              <w:t>因應</w:t>
            </w:r>
            <w:r w:rsidRPr="0088383B">
              <w:rPr>
                <w:rFonts w:eastAsia="標楷體" w:hAnsi="標楷體" w:hint="eastAsia"/>
              </w:rPr>
              <w:t>ISO 27001:2013</w:t>
            </w:r>
            <w:r w:rsidRPr="0088383B">
              <w:rPr>
                <w:rFonts w:eastAsia="標楷體" w:hAnsi="標楷體" w:hint="eastAsia"/>
              </w:rPr>
              <w:t>新版標準進行調整</w:t>
            </w:r>
          </w:p>
        </w:tc>
        <w:tc>
          <w:tcPr>
            <w:tcW w:w="554" w:type="pct"/>
          </w:tcPr>
          <w:p w14:paraId="21D50462" w14:textId="77777777" w:rsidR="00DF36CC" w:rsidRPr="000E7006" w:rsidRDefault="00DF36CC">
            <w:pPr>
              <w:rPr>
                <w:rFonts w:eastAsia="標楷體"/>
              </w:rPr>
            </w:pPr>
            <w:r w:rsidRPr="000E7006">
              <w:rPr>
                <w:rFonts w:eastAsia="標楷體" w:hint="eastAsia"/>
              </w:rPr>
              <w:t>黃貴麟</w:t>
            </w:r>
          </w:p>
        </w:tc>
        <w:tc>
          <w:tcPr>
            <w:tcW w:w="821" w:type="pct"/>
          </w:tcPr>
          <w:p w14:paraId="0415F773" w14:textId="77777777" w:rsidR="00DF36CC" w:rsidRPr="000E7006" w:rsidRDefault="00DF36CC">
            <w:pPr>
              <w:rPr>
                <w:rFonts w:eastAsia="標楷體"/>
              </w:rPr>
            </w:pPr>
            <w:r w:rsidRPr="000E7006">
              <w:rPr>
                <w:rFonts w:eastAsia="標楷體" w:hint="eastAsia"/>
              </w:rPr>
              <w:t>審核評估分組</w:t>
            </w:r>
          </w:p>
        </w:tc>
        <w:tc>
          <w:tcPr>
            <w:tcW w:w="548" w:type="pct"/>
          </w:tcPr>
          <w:p w14:paraId="59C2B411" w14:textId="13725DD7" w:rsidR="00DF36CC" w:rsidRPr="000E7006" w:rsidRDefault="00194D87">
            <w:pPr>
              <w:rPr>
                <w:rFonts w:eastAsia="標楷體" w:hAnsi="標楷體"/>
                <w:bCs/>
              </w:rPr>
            </w:pPr>
            <w:r w:rsidRPr="000E7006">
              <w:rPr>
                <w:rFonts w:eastAsia="標楷體" w:hAnsi="標楷體" w:hint="eastAsia"/>
                <w:bCs/>
              </w:rPr>
              <w:t>資訊</w:t>
            </w:r>
            <w:r>
              <w:rPr>
                <w:rFonts w:eastAsia="標楷體" w:hAnsi="標楷體" w:hint="eastAsia"/>
                <w:bCs/>
              </w:rPr>
              <w:t>安全</w:t>
            </w:r>
            <w:r w:rsidRPr="000E7006">
              <w:rPr>
                <w:rFonts w:eastAsia="標楷體" w:hAnsi="標楷體" w:hint="eastAsia"/>
                <w:bCs/>
              </w:rPr>
              <w:t>管理審查會議</w:t>
            </w:r>
          </w:p>
        </w:tc>
        <w:tc>
          <w:tcPr>
            <w:tcW w:w="548" w:type="pct"/>
            <w:shd w:val="clear" w:color="auto" w:fill="FFFFFF"/>
          </w:tcPr>
          <w:p w14:paraId="1D82E059" w14:textId="77777777" w:rsidR="00DF36CC" w:rsidRPr="0088383B" w:rsidRDefault="00DF36CC">
            <w:pPr>
              <w:rPr>
                <w:rFonts w:eastAsia="標楷體"/>
              </w:rPr>
            </w:pPr>
          </w:p>
        </w:tc>
      </w:tr>
      <w:tr w:rsidR="00DF36CC" w:rsidRPr="0088383B" w14:paraId="11F55E4E" w14:textId="77777777" w:rsidTr="00262175">
        <w:trPr>
          <w:trHeight w:val="1119"/>
          <w:jc w:val="center"/>
        </w:trPr>
        <w:tc>
          <w:tcPr>
            <w:tcW w:w="638" w:type="pct"/>
          </w:tcPr>
          <w:p w14:paraId="3B9D616F" w14:textId="047F56F3" w:rsidR="00DF36CC" w:rsidRPr="000E7006" w:rsidRDefault="00194D87">
            <w:r>
              <w:rPr>
                <w:rFonts w:hint="eastAsia"/>
              </w:rPr>
              <w:t>V1.1</w:t>
            </w:r>
          </w:p>
        </w:tc>
        <w:tc>
          <w:tcPr>
            <w:tcW w:w="758" w:type="pct"/>
          </w:tcPr>
          <w:p w14:paraId="1FAFAA1B" w14:textId="77C2869A" w:rsidR="00DF36CC" w:rsidRPr="000E7006" w:rsidRDefault="00CD24BD" w:rsidP="00CD24BD">
            <w:r>
              <w:rPr>
                <w:rFonts w:hint="eastAsia"/>
              </w:rPr>
              <w:t>12</w:t>
            </w:r>
            <w:r w:rsidR="00194D87">
              <w:t>/</w:t>
            </w:r>
            <w:r>
              <w:rPr>
                <w:rFonts w:hint="eastAsia"/>
              </w:rPr>
              <w:t>09</w:t>
            </w:r>
            <w:r w:rsidR="00194D87">
              <w:t>/2015</w:t>
            </w:r>
          </w:p>
        </w:tc>
        <w:tc>
          <w:tcPr>
            <w:tcW w:w="1134" w:type="pct"/>
          </w:tcPr>
          <w:p w14:paraId="311D8BED" w14:textId="030BF8CC" w:rsidR="00DF36CC" w:rsidRPr="0088383B" w:rsidRDefault="00194D87" w:rsidP="00DE3277">
            <w:pPr>
              <w:jc w:val="both"/>
              <w:rPr>
                <w:rFonts w:eastAsia="標楷體" w:hAnsi="標楷體"/>
              </w:rPr>
            </w:pPr>
            <w:r>
              <w:rPr>
                <w:rFonts w:eastAsia="標楷體" w:hAnsi="標楷體" w:hint="eastAsia"/>
              </w:rPr>
              <w:t>修訂資訊安全目標</w:t>
            </w:r>
          </w:p>
        </w:tc>
        <w:tc>
          <w:tcPr>
            <w:tcW w:w="554" w:type="pct"/>
          </w:tcPr>
          <w:p w14:paraId="558DCCD3" w14:textId="280A0A18" w:rsidR="00DF36CC" w:rsidRPr="000E7006" w:rsidRDefault="00194D87">
            <w:pPr>
              <w:rPr>
                <w:rFonts w:eastAsia="標楷體"/>
              </w:rPr>
            </w:pPr>
            <w:r w:rsidRPr="000E7006">
              <w:rPr>
                <w:rFonts w:eastAsia="標楷體" w:hint="eastAsia"/>
              </w:rPr>
              <w:t>黃貴麟</w:t>
            </w:r>
          </w:p>
        </w:tc>
        <w:tc>
          <w:tcPr>
            <w:tcW w:w="821" w:type="pct"/>
          </w:tcPr>
          <w:p w14:paraId="3BF7B0AA" w14:textId="0365559C" w:rsidR="00DF36CC" w:rsidRPr="000E7006" w:rsidRDefault="00194D87">
            <w:pPr>
              <w:rPr>
                <w:rFonts w:eastAsia="標楷體"/>
              </w:rPr>
            </w:pPr>
            <w:r w:rsidRPr="000E7006">
              <w:rPr>
                <w:rFonts w:eastAsia="標楷體" w:hint="eastAsia"/>
              </w:rPr>
              <w:t>審核評估分組</w:t>
            </w:r>
          </w:p>
        </w:tc>
        <w:tc>
          <w:tcPr>
            <w:tcW w:w="548" w:type="pct"/>
          </w:tcPr>
          <w:p w14:paraId="284146D2" w14:textId="6E7A24D2" w:rsidR="00DF36CC" w:rsidRPr="000E7006" w:rsidRDefault="00194D87">
            <w:pPr>
              <w:rPr>
                <w:rFonts w:eastAsia="標楷體" w:hAnsi="標楷體"/>
                <w:bCs/>
              </w:rPr>
            </w:pPr>
            <w:r w:rsidRPr="000E7006">
              <w:rPr>
                <w:rFonts w:eastAsia="標楷體" w:hAnsi="標楷體" w:hint="eastAsia"/>
                <w:bCs/>
              </w:rPr>
              <w:t>資訊</w:t>
            </w:r>
            <w:r>
              <w:rPr>
                <w:rFonts w:eastAsia="標楷體" w:hAnsi="標楷體" w:hint="eastAsia"/>
                <w:bCs/>
              </w:rPr>
              <w:t>安全</w:t>
            </w:r>
            <w:r w:rsidRPr="000E7006">
              <w:rPr>
                <w:rFonts w:eastAsia="標楷體" w:hAnsi="標楷體" w:hint="eastAsia"/>
                <w:bCs/>
              </w:rPr>
              <w:t>管理審查會議</w:t>
            </w:r>
          </w:p>
        </w:tc>
        <w:tc>
          <w:tcPr>
            <w:tcW w:w="548" w:type="pct"/>
            <w:shd w:val="clear" w:color="auto" w:fill="FFFFFF"/>
          </w:tcPr>
          <w:p w14:paraId="6B46B0B1" w14:textId="77777777" w:rsidR="00DF36CC" w:rsidRPr="0088383B" w:rsidRDefault="00DF36CC">
            <w:pPr>
              <w:rPr>
                <w:rFonts w:eastAsia="標楷體"/>
              </w:rPr>
            </w:pPr>
          </w:p>
        </w:tc>
      </w:tr>
      <w:tr w:rsidR="00DF36CC" w:rsidRPr="0088383B" w14:paraId="70AB0A39" w14:textId="77777777" w:rsidTr="00262175">
        <w:trPr>
          <w:trHeight w:val="1119"/>
          <w:jc w:val="center"/>
        </w:trPr>
        <w:tc>
          <w:tcPr>
            <w:tcW w:w="638" w:type="pct"/>
          </w:tcPr>
          <w:p w14:paraId="0D2F8E50" w14:textId="77777777" w:rsidR="00DF36CC" w:rsidRPr="000E7006" w:rsidRDefault="00DF36CC"/>
        </w:tc>
        <w:tc>
          <w:tcPr>
            <w:tcW w:w="758" w:type="pct"/>
          </w:tcPr>
          <w:p w14:paraId="74733A79" w14:textId="77777777" w:rsidR="00DF36CC" w:rsidRPr="000E7006" w:rsidRDefault="00DF36CC"/>
        </w:tc>
        <w:tc>
          <w:tcPr>
            <w:tcW w:w="1134" w:type="pct"/>
          </w:tcPr>
          <w:p w14:paraId="039722A1" w14:textId="77777777" w:rsidR="00DF36CC" w:rsidRPr="0088383B" w:rsidRDefault="00DF36CC" w:rsidP="00DE3277">
            <w:pPr>
              <w:jc w:val="both"/>
              <w:rPr>
                <w:rFonts w:eastAsia="標楷體" w:hAnsi="標楷體"/>
              </w:rPr>
            </w:pPr>
          </w:p>
        </w:tc>
        <w:tc>
          <w:tcPr>
            <w:tcW w:w="554" w:type="pct"/>
          </w:tcPr>
          <w:p w14:paraId="581838E7" w14:textId="77777777" w:rsidR="00DF36CC" w:rsidRPr="000E7006" w:rsidRDefault="00DF36CC">
            <w:pPr>
              <w:rPr>
                <w:rFonts w:eastAsia="標楷體"/>
              </w:rPr>
            </w:pPr>
          </w:p>
        </w:tc>
        <w:tc>
          <w:tcPr>
            <w:tcW w:w="821" w:type="pct"/>
          </w:tcPr>
          <w:p w14:paraId="344BDB86" w14:textId="77777777" w:rsidR="00DF36CC" w:rsidRPr="000E7006" w:rsidRDefault="00DF36CC">
            <w:pPr>
              <w:rPr>
                <w:rFonts w:eastAsia="標楷體"/>
              </w:rPr>
            </w:pPr>
          </w:p>
        </w:tc>
        <w:tc>
          <w:tcPr>
            <w:tcW w:w="548" w:type="pct"/>
          </w:tcPr>
          <w:p w14:paraId="5D3162D8" w14:textId="77777777" w:rsidR="00DF36CC" w:rsidRPr="000E7006" w:rsidRDefault="00DF36CC">
            <w:pPr>
              <w:rPr>
                <w:rFonts w:eastAsia="標楷體" w:hAnsi="標楷體"/>
                <w:bCs/>
              </w:rPr>
            </w:pPr>
          </w:p>
        </w:tc>
        <w:tc>
          <w:tcPr>
            <w:tcW w:w="548" w:type="pct"/>
            <w:shd w:val="clear" w:color="auto" w:fill="FFFFFF"/>
          </w:tcPr>
          <w:p w14:paraId="4AA9D707" w14:textId="77777777" w:rsidR="00DF36CC" w:rsidRPr="0088383B" w:rsidRDefault="00DF36CC">
            <w:pPr>
              <w:rPr>
                <w:rFonts w:eastAsia="標楷體"/>
              </w:rPr>
            </w:pPr>
          </w:p>
        </w:tc>
      </w:tr>
      <w:tr w:rsidR="00DF36CC" w:rsidRPr="0088383B" w14:paraId="6F0B821B" w14:textId="77777777" w:rsidTr="00262175">
        <w:trPr>
          <w:trHeight w:val="1119"/>
          <w:jc w:val="center"/>
        </w:trPr>
        <w:tc>
          <w:tcPr>
            <w:tcW w:w="638" w:type="pct"/>
          </w:tcPr>
          <w:p w14:paraId="6CB40F03" w14:textId="77777777" w:rsidR="00DF36CC" w:rsidRPr="000E7006" w:rsidRDefault="00DF36CC"/>
        </w:tc>
        <w:tc>
          <w:tcPr>
            <w:tcW w:w="758" w:type="pct"/>
          </w:tcPr>
          <w:p w14:paraId="52B0CBEB" w14:textId="77777777" w:rsidR="00DF36CC" w:rsidRPr="000E7006" w:rsidRDefault="00DF36CC"/>
        </w:tc>
        <w:tc>
          <w:tcPr>
            <w:tcW w:w="1134" w:type="pct"/>
          </w:tcPr>
          <w:p w14:paraId="638BCA84" w14:textId="77777777" w:rsidR="00DF36CC" w:rsidRPr="0088383B" w:rsidRDefault="00DF36CC" w:rsidP="00DE3277">
            <w:pPr>
              <w:jc w:val="both"/>
              <w:rPr>
                <w:rFonts w:eastAsia="標楷體" w:hAnsi="標楷體"/>
              </w:rPr>
            </w:pPr>
          </w:p>
        </w:tc>
        <w:tc>
          <w:tcPr>
            <w:tcW w:w="554" w:type="pct"/>
          </w:tcPr>
          <w:p w14:paraId="04E5031F" w14:textId="77777777" w:rsidR="00DF36CC" w:rsidRPr="000E7006" w:rsidRDefault="00DF36CC">
            <w:pPr>
              <w:rPr>
                <w:rFonts w:eastAsia="標楷體"/>
              </w:rPr>
            </w:pPr>
          </w:p>
        </w:tc>
        <w:tc>
          <w:tcPr>
            <w:tcW w:w="821" w:type="pct"/>
          </w:tcPr>
          <w:p w14:paraId="60B57595" w14:textId="77777777" w:rsidR="00DF36CC" w:rsidRPr="000E7006" w:rsidRDefault="00DF36CC">
            <w:pPr>
              <w:rPr>
                <w:rFonts w:eastAsia="標楷體"/>
              </w:rPr>
            </w:pPr>
          </w:p>
        </w:tc>
        <w:tc>
          <w:tcPr>
            <w:tcW w:w="548" w:type="pct"/>
          </w:tcPr>
          <w:p w14:paraId="2C6CAD3F" w14:textId="77777777" w:rsidR="00DF36CC" w:rsidRPr="000E7006" w:rsidRDefault="00DF36CC">
            <w:pPr>
              <w:rPr>
                <w:rFonts w:eastAsia="標楷體" w:hAnsi="標楷體"/>
                <w:bCs/>
              </w:rPr>
            </w:pPr>
          </w:p>
        </w:tc>
        <w:tc>
          <w:tcPr>
            <w:tcW w:w="548" w:type="pct"/>
            <w:shd w:val="clear" w:color="auto" w:fill="FFFFFF"/>
          </w:tcPr>
          <w:p w14:paraId="603F14BD" w14:textId="77777777" w:rsidR="00DF36CC" w:rsidRPr="0088383B" w:rsidRDefault="00DF36CC">
            <w:pPr>
              <w:rPr>
                <w:rFonts w:eastAsia="標楷體"/>
              </w:rPr>
            </w:pPr>
          </w:p>
        </w:tc>
      </w:tr>
      <w:tr w:rsidR="00DF36CC" w:rsidRPr="0088383B" w14:paraId="60044E92" w14:textId="77777777" w:rsidTr="00262175">
        <w:trPr>
          <w:trHeight w:val="1119"/>
          <w:jc w:val="center"/>
        </w:trPr>
        <w:tc>
          <w:tcPr>
            <w:tcW w:w="638" w:type="pct"/>
          </w:tcPr>
          <w:p w14:paraId="278B31C8" w14:textId="77777777" w:rsidR="00DF36CC" w:rsidRPr="000E7006" w:rsidRDefault="00DF36CC"/>
        </w:tc>
        <w:tc>
          <w:tcPr>
            <w:tcW w:w="758" w:type="pct"/>
          </w:tcPr>
          <w:p w14:paraId="220195C2" w14:textId="77777777" w:rsidR="00DF36CC" w:rsidRPr="000E7006" w:rsidRDefault="00DF36CC"/>
        </w:tc>
        <w:tc>
          <w:tcPr>
            <w:tcW w:w="1134" w:type="pct"/>
          </w:tcPr>
          <w:p w14:paraId="31DAED9F" w14:textId="77777777" w:rsidR="00DF36CC" w:rsidRPr="0088383B" w:rsidRDefault="00DF36CC" w:rsidP="00DE3277">
            <w:pPr>
              <w:jc w:val="both"/>
              <w:rPr>
                <w:rFonts w:eastAsia="標楷體" w:hAnsi="標楷體"/>
              </w:rPr>
            </w:pPr>
          </w:p>
        </w:tc>
        <w:tc>
          <w:tcPr>
            <w:tcW w:w="554" w:type="pct"/>
          </w:tcPr>
          <w:p w14:paraId="36DAC4CE" w14:textId="77777777" w:rsidR="00DF36CC" w:rsidRPr="000E7006" w:rsidRDefault="00DF36CC">
            <w:pPr>
              <w:rPr>
                <w:rFonts w:eastAsia="標楷體"/>
              </w:rPr>
            </w:pPr>
          </w:p>
        </w:tc>
        <w:tc>
          <w:tcPr>
            <w:tcW w:w="821" w:type="pct"/>
          </w:tcPr>
          <w:p w14:paraId="01BCD6BA" w14:textId="77777777" w:rsidR="00DF36CC" w:rsidRPr="000E7006" w:rsidRDefault="00DF36CC">
            <w:pPr>
              <w:rPr>
                <w:rFonts w:eastAsia="標楷體"/>
              </w:rPr>
            </w:pPr>
          </w:p>
        </w:tc>
        <w:tc>
          <w:tcPr>
            <w:tcW w:w="548" w:type="pct"/>
          </w:tcPr>
          <w:p w14:paraId="44864069" w14:textId="77777777" w:rsidR="00DF36CC" w:rsidRPr="000E7006" w:rsidRDefault="00DF36CC">
            <w:pPr>
              <w:rPr>
                <w:rFonts w:eastAsia="標楷體" w:hAnsi="標楷體"/>
                <w:bCs/>
              </w:rPr>
            </w:pPr>
          </w:p>
        </w:tc>
        <w:tc>
          <w:tcPr>
            <w:tcW w:w="548" w:type="pct"/>
            <w:shd w:val="clear" w:color="auto" w:fill="FFFFFF"/>
          </w:tcPr>
          <w:p w14:paraId="6D61E7BE" w14:textId="77777777" w:rsidR="00DF36CC" w:rsidRPr="0088383B" w:rsidRDefault="00DF36CC">
            <w:pPr>
              <w:rPr>
                <w:rFonts w:eastAsia="標楷體"/>
              </w:rPr>
            </w:pPr>
          </w:p>
        </w:tc>
      </w:tr>
      <w:tr w:rsidR="00DF36CC" w:rsidRPr="0088383B" w14:paraId="78C8AB2C" w14:textId="77777777" w:rsidTr="00262175">
        <w:trPr>
          <w:trHeight w:val="1119"/>
          <w:jc w:val="center"/>
        </w:trPr>
        <w:tc>
          <w:tcPr>
            <w:tcW w:w="638" w:type="pct"/>
          </w:tcPr>
          <w:p w14:paraId="20471C45" w14:textId="77777777" w:rsidR="00DF36CC" w:rsidRPr="000E7006" w:rsidRDefault="00DF36CC"/>
        </w:tc>
        <w:tc>
          <w:tcPr>
            <w:tcW w:w="758" w:type="pct"/>
          </w:tcPr>
          <w:p w14:paraId="631445C0" w14:textId="77777777" w:rsidR="00DF36CC" w:rsidRPr="000E7006" w:rsidRDefault="00DF36CC"/>
        </w:tc>
        <w:tc>
          <w:tcPr>
            <w:tcW w:w="1134" w:type="pct"/>
          </w:tcPr>
          <w:p w14:paraId="1BC4C9EB" w14:textId="77777777" w:rsidR="00DF36CC" w:rsidRPr="0088383B" w:rsidRDefault="00DF36CC" w:rsidP="00DE3277">
            <w:pPr>
              <w:jc w:val="both"/>
              <w:rPr>
                <w:rFonts w:eastAsia="標楷體" w:hAnsi="標楷體"/>
              </w:rPr>
            </w:pPr>
          </w:p>
        </w:tc>
        <w:tc>
          <w:tcPr>
            <w:tcW w:w="554" w:type="pct"/>
          </w:tcPr>
          <w:p w14:paraId="6782F6D0" w14:textId="77777777" w:rsidR="00DF36CC" w:rsidRPr="000E7006" w:rsidRDefault="00DF36CC">
            <w:pPr>
              <w:rPr>
                <w:rFonts w:eastAsia="標楷體"/>
              </w:rPr>
            </w:pPr>
          </w:p>
        </w:tc>
        <w:tc>
          <w:tcPr>
            <w:tcW w:w="821" w:type="pct"/>
          </w:tcPr>
          <w:p w14:paraId="26437D7A" w14:textId="77777777" w:rsidR="00DF36CC" w:rsidRPr="000E7006" w:rsidRDefault="00DF36CC">
            <w:pPr>
              <w:rPr>
                <w:rFonts w:eastAsia="標楷體"/>
              </w:rPr>
            </w:pPr>
          </w:p>
        </w:tc>
        <w:tc>
          <w:tcPr>
            <w:tcW w:w="548" w:type="pct"/>
          </w:tcPr>
          <w:p w14:paraId="06318B17" w14:textId="77777777" w:rsidR="00DF36CC" w:rsidRPr="000E7006" w:rsidRDefault="00DF36CC">
            <w:pPr>
              <w:rPr>
                <w:rFonts w:eastAsia="標楷體" w:hAnsi="標楷體"/>
                <w:bCs/>
              </w:rPr>
            </w:pPr>
          </w:p>
        </w:tc>
        <w:tc>
          <w:tcPr>
            <w:tcW w:w="548" w:type="pct"/>
            <w:shd w:val="clear" w:color="auto" w:fill="FFFFFF"/>
          </w:tcPr>
          <w:p w14:paraId="35B195B2" w14:textId="77777777" w:rsidR="00DF36CC" w:rsidRPr="0088383B" w:rsidRDefault="00DF36CC">
            <w:pPr>
              <w:rPr>
                <w:rFonts w:eastAsia="標楷體"/>
              </w:rPr>
            </w:pPr>
          </w:p>
        </w:tc>
      </w:tr>
    </w:tbl>
    <w:p w14:paraId="455BAB33" w14:textId="77777777" w:rsidR="00D60793" w:rsidRPr="0088383B" w:rsidRDefault="00093C08" w:rsidP="00FF5EC2">
      <w:pPr>
        <w:spacing w:beforeLines="50" w:before="180" w:afterLines="50" w:after="180"/>
        <w:jc w:val="center"/>
        <w:rPr>
          <w:rFonts w:eastAsia="標楷體"/>
          <w:b/>
          <w:bCs/>
          <w:sz w:val="36"/>
          <w:szCs w:val="36"/>
        </w:rPr>
      </w:pPr>
      <w:r w:rsidRPr="0088383B">
        <w:rPr>
          <w:rFonts w:eastAsia="標楷體"/>
          <w:b/>
          <w:bCs/>
          <w:sz w:val="36"/>
          <w:szCs w:val="36"/>
        </w:rPr>
        <w:br w:type="page"/>
      </w:r>
      <w:r w:rsidR="00D60793" w:rsidRPr="0088383B">
        <w:rPr>
          <w:rFonts w:eastAsia="標楷體"/>
          <w:b/>
          <w:bCs/>
          <w:sz w:val="36"/>
          <w:szCs w:val="36"/>
        </w:rPr>
        <w:lastRenderedPageBreak/>
        <w:t>目錄</w:t>
      </w:r>
    </w:p>
    <w:p w14:paraId="68C392E0" w14:textId="77777777" w:rsidR="009A5115" w:rsidRPr="0088383B" w:rsidRDefault="00A0043C">
      <w:pPr>
        <w:pStyle w:val="10"/>
        <w:rPr>
          <w:rFonts w:eastAsia="新細明體"/>
          <w:noProof/>
          <w:kern w:val="2"/>
          <w:szCs w:val="22"/>
        </w:rPr>
      </w:pPr>
      <w:r w:rsidRPr="0088383B">
        <w:fldChar w:fldCharType="begin"/>
      </w:r>
      <w:r w:rsidR="00D60793" w:rsidRPr="0088383B">
        <w:instrText xml:space="preserve"> TOC \o "1-2" \h \z \u </w:instrText>
      </w:r>
      <w:r w:rsidRPr="0088383B">
        <w:fldChar w:fldCharType="separate"/>
      </w:r>
      <w:hyperlink w:anchor="_Toc237257909" w:history="1">
        <w:r w:rsidR="009A5115" w:rsidRPr="0088383B">
          <w:rPr>
            <w:rStyle w:val="ae"/>
            <w:noProof/>
            <w:color w:val="auto"/>
          </w:rPr>
          <w:t>0.</w:t>
        </w:r>
        <w:r w:rsidR="009A5115" w:rsidRPr="0088383B">
          <w:rPr>
            <w:rFonts w:eastAsia="新細明體"/>
            <w:noProof/>
            <w:kern w:val="2"/>
            <w:szCs w:val="22"/>
          </w:rPr>
          <w:tab/>
        </w:r>
        <w:r w:rsidR="009A5115" w:rsidRPr="0088383B">
          <w:rPr>
            <w:rStyle w:val="ae"/>
            <w:noProof/>
            <w:color w:val="auto"/>
          </w:rPr>
          <w:t>目的</w:t>
        </w:r>
        <w:r w:rsidR="009A5115" w:rsidRPr="0088383B">
          <w:rPr>
            <w:noProof/>
            <w:webHidden/>
          </w:rPr>
          <w:tab/>
        </w:r>
        <w:r w:rsidRPr="0088383B">
          <w:rPr>
            <w:noProof/>
            <w:webHidden/>
          </w:rPr>
          <w:fldChar w:fldCharType="begin"/>
        </w:r>
        <w:r w:rsidR="009A5115" w:rsidRPr="0088383B">
          <w:rPr>
            <w:noProof/>
            <w:webHidden/>
          </w:rPr>
          <w:instrText xml:space="preserve"> PAGEREF _Toc237257909 \h </w:instrText>
        </w:r>
        <w:r w:rsidRPr="0088383B">
          <w:rPr>
            <w:noProof/>
            <w:webHidden/>
          </w:rPr>
        </w:r>
        <w:r w:rsidRPr="0088383B">
          <w:rPr>
            <w:noProof/>
            <w:webHidden/>
          </w:rPr>
          <w:fldChar w:fldCharType="separate"/>
        </w:r>
        <w:r w:rsidR="007209E6">
          <w:rPr>
            <w:noProof/>
            <w:webHidden/>
          </w:rPr>
          <w:t>4</w:t>
        </w:r>
        <w:r w:rsidRPr="0088383B">
          <w:rPr>
            <w:noProof/>
            <w:webHidden/>
          </w:rPr>
          <w:fldChar w:fldCharType="end"/>
        </w:r>
      </w:hyperlink>
    </w:p>
    <w:p w14:paraId="31E682ED" w14:textId="77777777" w:rsidR="009A5115" w:rsidRPr="0088383B" w:rsidRDefault="00051665">
      <w:pPr>
        <w:pStyle w:val="10"/>
        <w:rPr>
          <w:rFonts w:eastAsia="新細明體"/>
          <w:noProof/>
          <w:kern w:val="2"/>
          <w:szCs w:val="22"/>
        </w:rPr>
      </w:pPr>
      <w:hyperlink w:anchor="_Toc237257910" w:history="1">
        <w:r w:rsidR="009A5115" w:rsidRPr="0088383B">
          <w:rPr>
            <w:rStyle w:val="ae"/>
            <w:noProof/>
            <w:color w:val="auto"/>
          </w:rPr>
          <w:t>1.</w:t>
        </w:r>
        <w:r w:rsidR="009A5115" w:rsidRPr="0088383B">
          <w:rPr>
            <w:rFonts w:eastAsia="新細明體"/>
            <w:noProof/>
            <w:kern w:val="2"/>
            <w:szCs w:val="22"/>
          </w:rPr>
          <w:tab/>
        </w:r>
        <w:r w:rsidR="009A5115" w:rsidRPr="0088383B">
          <w:rPr>
            <w:rStyle w:val="ae"/>
            <w:noProof/>
            <w:color w:val="auto"/>
          </w:rPr>
          <w:t>依據</w:t>
        </w:r>
        <w:r w:rsidR="009A5115" w:rsidRPr="0088383B">
          <w:rPr>
            <w:noProof/>
            <w:webHidden/>
          </w:rPr>
          <w:tab/>
        </w:r>
        <w:r w:rsidR="00A0043C" w:rsidRPr="0088383B">
          <w:rPr>
            <w:noProof/>
            <w:webHidden/>
          </w:rPr>
          <w:fldChar w:fldCharType="begin"/>
        </w:r>
        <w:r w:rsidR="009A5115" w:rsidRPr="0088383B">
          <w:rPr>
            <w:noProof/>
            <w:webHidden/>
          </w:rPr>
          <w:instrText xml:space="preserve"> PAGEREF _Toc237257910 \h </w:instrText>
        </w:r>
        <w:r w:rsidR="00A0043C" w:rsidRPr="0088383B">
          <w:rPr>
            <w:noProof/>
            <w:webHidden/>
          </w:rPr>
        </w:r>
        <w:r w:rsidR="00A0043C" w:rsidRPr="0088383B">
          <w:rPr>
            <w:noProof/>
            <w:webHidden/>
          </w:rPr>
          <w:fldChar w:fldCharType="separate"/>
        </w:r>
        <w:r w:rsidR="007209E6">
          <w:rPr>
            <w:noProof/>
            <w:webHidden/>
          </w:rPr>
          <w:t>4</w:t>
        </w:r>
        <w:r w:rsidR="00A0043C" w:rsidRPr="0088383B">
          <w:rPr>
            <w:noProof/>
            <w:webHidden/>
          </w:rPr>
          <w:fldChar w:fldCharType="end"/>
        </w:r>
      </w:hyperlink>
    </w:p>
    <w:p w14:paraId="733998FC" w14:textId="77777777" w:rsidR="009A5115" w:rsidRPr="0088383B" w:rsidRDefault="00051665">
      <w:pPr>
        <w:pStyle w:val="10"/>
        <w:rPr>
          <w:rFonts w:eastAsia="新細明體"/>
          <w:noProof/>
          <w:kern w:val="2"/>
          <w:szCs w:val="22"/>
        </w:rPr>
      </w:pPr>
      <w:hyperlink w:anchor="_Toc237257911" w:history="1">
        <w:r w:rsidR="009A5115" w:rsidRPr="0088383B">
          <w:rPr>
            <w:rStyle w:val="ae"/>
            <w:noProof/>
            <w:color w:val="auto"/>
          </w:rPr>
          <w:t>2.</w:t>
        </w:r>
        <w:r w:rsidR="009A5115" w:rsidRPr="0088383B">
          <w:rPr>
            <w:rFonts w:eastAsia="新細明體"/>
            <w:noProof/>
            <w:kern w:val="2"/>
            <w:szCs w:val="22"/>
          </w:rPr>
          <w:tab/>
        </w:r>
        <w:r w:rsidR="009A5115" w:rsidRPr="0088383B">
          <w:rPr>
            <w:rStyle w:val="ae"/>
            <w:noProof/>
            <w:color w:val="auto"/>
          </w:rPr>
          <w:t>範圍</w:t>
        </w:r>
        <w:r w:rsidR="009A5115" w:rsidRPr="0088383B">
          <w:rPr>
            <w:noProof/>
            <w:webHidden/>
          </w:rPr>
          <w:tab/>
        </w:r>
        <w:r w:rsidR="00A0043C" w:rsidRPr="0088383B">
          <w:rPr>
            <w:noProof/>
            <w:webHidden/>
          </w:rPr>
          <w:fldChar w:fldCharType="begin"/>
        </w:r>
        <w:r w:rsidR="009A5115" w:rsidRPr="0088383B">
          <w:rPr>
            <w:noProof/>
            <w:webHidden/>
          </w:rPr>
          <w:instrText xml:space="preserve"> PAGEREF _Toc237257911 \h </w:instrText>
        </w:r>
        <w:r w:rsidR="00A0043C" w:rsidRPr="0088383B">
          <w:rPr>
            <w:noProof/>
            <w:webHidden/>
          </w:rPr>
        </w:r>
        <w:r w:rsidR="00A0043C" w:rsidRPr="0088383B">
          <w:rPr>
            <w:noProof/>
            <w:webHidden/>
          </w:rPr>
          <w:fldChar w:fldCharType="separate"/>
        </w:r>
        <w:r w:rsidR="007209E6">
          <w:rPr>
            <w:noProof/>
            <w:webHidden/>
          </w:rPr>
          <w:t>4</w:t>
        </w:r>
        <w:r w:rsidR="00A0043C" w:rsidRPr="0088383B">
          <w:rPr>
            <w:noProof/>
            <w:webHidden/>
          </w:rPr>
          <w:fldChar w:fldCharType="end"/>
        </w:r>
      </w:hyperlink>
    </w:p>
    <w:p w14:paraId="03AEE20E" w14:textId="77777777" w:rsidR="009A5115" w:rsidRPr="0088383B" w:rsidRDefault="00051665">
      <w:pPr>
        <w:pStyle w:val="10"/>
        <w:rPr>
          <w:rFonts w:eastAsia="新細明體"/>
          <w:noProof/>
          <w:kern w:val="2"/>
          <w:szCs w:val="22"/>
        </w:rPr>
      </w:pPr>
      <w:hyperlink w:anchor="_Toc237257912" w:history="1">
        <w:r w:rsidR="009A5115" w:rsidRPr="0088383B">
          <w:rPr>
            <w:rStyle w:val="ae"/>
            <w:noProof/>
            <w:color w:val="auto"/>
          </w:rPr>
          <w:t>3.</w:t>
        </w:r>
        <w:r w:rsidR="009A5115" w:rsidRPr="0088383B">
          <w:rPr>
            <w:rFonts w:eastAsia="新細明體"/>
            <w:noProof/>
            <w:kern w:val="2"/>
            <w:szCs w:val="22"/>
          </w:rPr>
          <w:tab/>
        </w:r>
        <w:r w:rsidR="009A5115" w:rsidRPr="0088383B">
          <w:rPr>
            <w:rStyle w:val="ae"/>
            <w:noProof/>
            <w:color w:val="auto"/>
          </w:rPr>
          <w:t>資訊安全定義</w:t>
        </w:r>
        <w:r w:rsidR="009A5115" w:rsidRPr="0088383B">
          <w:rPr>
            <w:noProof/>
            <w:webHidden/>
          </w:rPr>
          <w:tab/>
        </w:r>
        <w:r w:rsidR="00A0043C" w:rsidRPr="0088383B">
          <w:rPr>
            <w:noProof/>
            <w:webHidden/>
          </w:rPr>
          <w:fldChar w:fldCharType="begin"/>
        </w:r>
        <w:r w:rsidR="009A5115" w:rsidRPr="0088383B">
          <w:rPr>
            <w:noProof/>
            <w:webHidden/>
          </w:rPr>
          <w:instrText xml:space="preserve"> PAGEREF _Toc237257912 \h </w:instrText>
        </w:r>
        <w:r w:rsidR="00A0043C" w:rsidRPr="0088383B">
          <w:rPr>
            <w:noProof/>
            <w:webHidden/>
          </w:rPr>
        </w:r>
        <w:r w:rsidR="00A0043C" w:rsidRPr="0088383B">
          <w:rPr>
            <w:noProof/>
            <w:webHidden/>
          </w:rPr>
          <w:fldChar w:fldCharType="separate"/>
        </w:r>
        <w:r w:rsidR="007209E6">
          <w:rPr>
            <w:noProof/>
            <w:webHidden/>
          </w:rPr>
          <w:t>4</w:t>
        </w:r>
        <w:r w:rsidR="00A0043C" w:rsidRPr="0088383B">
          <w:rPr>
            <w:noProof/>
            <w:webHidden/>
          </w:rPr>
          <w:fldChar w:fldCharType="end"/>
        </w:r>
      </w:hyperlink>
    </w:p>
    <w:p w14:paraId="6722D2C7" w14:textId="77777777" w:rsidR="009A5115" w:rsidRPr="0088383B" w:rsidRDefault="00051665">
      <w:pPr>
        <w:pStyle w:val="10"/>
        <w:rPr>
          <w:rFonts w:eastAsia="新細明體"/>
          <w:noProof/>
          <w:kern w:val="2"/>
          <w:szCs w:val="22"/>
        </w:rPr>
      </w:pPr>
      <w:hyperlink w:anchor="_Toc237257916" w:history="1">
        <w:r w:rsidR="009A5115" w:rsidRPr="0088383B">
          <w:rPr>
            <w:rStyle w:val="ae"/>
            <w:noProof/>
            <w:color w:val="auto"/>
          </w:rPr>
          <w:t>4.</w:t>
        </w:r>
        <w:r w:rsidR="009A5115" w:rsidRPr="0088383B">
          <w:rPr>
            <w:rFonts w:eastAsia="新細明體"/>
            <w:noProof/>
            <w:kern w:val="2"/>
            <w:szCs w:val="22"/>
          </w:rPr>
          <w:tab/>
        </w:r>
        <w:r w:rsidR="009A5115" w:rsidRPr="0088383B">
          <w:rPr>
            <w:rStyle w:val="ae"/>
            <w:noProof/>
            <w:color w:val="auto"/>
          </w:rPr>
          <w:t>資訊安全政策</w:t>
        </w:r>
        <w:r w:rsidR="009A5115" w:rsidRPr="0088383B">
          <w:rPr>
            <w:noProof/>
            <w:webHidden/>
          </w:rPr>
          <w:tab/>
        </w:r>
        <w:r w:rsidR="00A0043C" w:rsidRPr="0088383B">
          <w:rPr>
            <w:noProof/>
            <w:webHidden/>
          </w:rPr>
          <w:fldChar w:fldCharType="begin"/>
        </w:r>
        <w:r w:rsidR="009A5115" w:rsidRPr="0088383B">
          <w:rPr>
            <w:noProof/>
            <w:webHidden/>
          </w:rPr>
          <w:instrText xml:space="preserve"> PAGEREF _Toc237257916 \h </w:instrText>
        </w:r>
        <w:r w:rsidR="00A0043C" w:rsidRPr="0088383B">
          <w:rPr>
            <w:noProof/>
            <w:webHidden/>
          </w:rPr>
        </w:r>
        <w:r w:rsidR="00A0043C" w:rsidRPr="0088383B">
          <w:rPr>
            <w:noProof/>
            <w:webHidden/>
          </w:rPr>
          <w:fldChar w:fldCharType="separate"/>
        </w:r>
        <w:r w:rsidR="007209E6">
          <w:rPr>
            <w:noProof/>
            <w:webHidden/>
          </w:rPr>
          <w:t>4</w:t>
        </w:r>
        <w:r w:rsidR="00A0043C" w:rsidRPr="0088383B">
          <w:rPr>
            <w:noProof/>
            <w:webHidden/>
          </w:rPr>
          <w:fldChar w:fldCharType="end"/>
        </w:r>
      </w:hyperlink>
    </w:p>
    <w:p w14:paraId="3DFD1620" w14:textId="77777777" w:rsidR="009A5115" w:rsidRPr="0088383B" w:rsidRDefault="00051665">
      <w:pPr>
        <w:pStyle w:val="10"/>
        <w:rPr>
          <w:rFonts w:eastAsia="新細明體"/>
          <w:noProof/>
          <w:kern w:val="2"/>
          <w:szCs w:val="22"/>
        </w:rPr>
      </w:pPr>
      <w:hyperlink w:anchor="_Toc237257918" w:history="1">
        <w:r w:rsidR="009A5115" w:rsidRPr="0088383B">
          <w:rPr>
            <w:rStyle w:val="ae"/>
            <w:noProof/>
            <w:color w:val="auto"/>
          </w:rPr>
          <w:t>5.</w:t>
        </w:r>
        <w:r w:rsidR="009A5115" w:rsidRPr="0088383B">
          <w:rPr>
            <w:rFonts w:eastAsia="新細明體"/>
            <w:noProof/>
            <w:kern w:val="2"/>
            <w:szCs w:val="22"/>
          </w:rPr>
          <w:tab/>
        </w:r>
        <w:r w:rsidR="009A5115" w:rsidRPr="0088383B">
          <w:rPr>
            <w:rStyle w:val="ae"/>
            <w:noProof/>
            <w:color w:val="auto"/>
          </w:rPr>
          <w:t>資訊安全目標</w:t>
        </w:r>
        <w:r w:rsidR="009A5115" w:rsidRPr="0088383B">
          <w:rPr>
            <w:noProof/>
            <w:webHidden/>
          </w:rPr>
          <w:tab/>
        </w:r>
        <w:r w:rsidR="00A0043C" w:rsidRPr="0088383B">
          <w:rPr>
            <w:noProof/>
            <w:webHidden/>
          </w:rPr>
          <w:fldChar w:fldCharType="begin"/>
        </w:r>
        <w:r w:rsidR="009A5115" w:rsidRPr="0088383B">
          <w:rPr>
            <w:noProof/>
            <w:webHidden/>
          </w:rPr>
          <w:instrText xml:space="preserve"> PAGEREF _Toc237257918 \h </w:instrText>
        </w:r>
        <w:r w:rsidR="00A0043C" w:rsidRPr="0088383B">
          <w:rPr>
            <w:noProof/>
            <w:webHidden/>
          </w:rPr>
        </w:r>
        <w:r w:rsidR="00A0043C" w:rsidRPr="0088383B">
          <w:rPr>
            <w:noProof/>
            <w:webHidden/>
          </w:rPr>
          <w:fldChar w:fldCharType="separate"/>
        </w:r>
        <w:r w:rsidR="007209E6">
          <w:rPr>
            <w:noProof/>
            <w:webHidden/>
          </w:rPr>
          <w:t>5</w:t>
        </w:r>
        <w:r w:rsidR="00A0043C" w:rsidRPr="0088383B">
          <w:rPr>
            <w:noProof/>
            <w:webHidden/>
          </w:rPr>
          <w:fldChar w:fldCharType="end"/>
        </w:r>
      </w:hyperlink>
    </w:p>
    <w:p w14:paraId="3146B0CD" w14:textId="77777777" w:rsidR="009A5115" w:rsidRPr="0088383B" w:rsidRDefault="00051665">
      <w:pPr>
        <w:pStyle w:val="10"/>
        <w:rPr>
          <w:rFonts w:eastAsia="新細明體"/>
          <w:noProof/>
          <w:kern w:val="2"/>
          <w:szCs w:val="22"/>
        </w:rPr>
      </w:pPr>
      <w:hyperlink w:anchor="_Toc237257939" w:history="1">
        <w:r w:rsidR="009A5115" w:rsidRPr="0088383B">
          <w:rPr>
            <w:rStyle w:val="ae"/>
            <w:noProof/>
            <w:color w:val="auto"/>
          </w:rPr>
          <w:t>6.</w:t>
        </w:r>
        <w:r w:rsidR="009A5115" w:rsidRPr="0088383B">
          <w:rPr>
            <w:rFonts w:eastAsia="新細明體"/>
            <w:noProof/>
            <w:kern w:val="2"/>
            <w:szCs w:val="22"/>
          </w:rPr>
          <w:tab/>
        </w:r>
        <w:r w:rsidR="009A5115" w:rsidRPr="0088383B">
          <w:rPr>
            <w:rStyle w:val="ae"/>
            <w:noProof/>
            <w:color w:val="auto"/>
          </w:rPr>
          <w:t>管理階層責任</w:t>
        </w:r>
        <w:r w:rsidR="009A5115" w:rsidRPr="0088383B">
          <w:rPr>
            <w:noProof/>
            <w:webHidden/>
          </w:rPr>
          <w:tab/>
        </w:r>
        <w:r w:rsidR="00A0043C" w:rsidRPr="0088383B">
          <w:rPr>
            <w:noProof/>
            <w:webHidden/>
          </w:rPr>
          <w:fldChar w:fldCharType="begin"/>
        </w:r>
        <w:r w:rsidR="009A5115" w:rsidRPr="0088383B">
          <w:rPr>
            <w:noProof/>
            <w:webHidden/>
          </w:rPr>
          <w:instrText xml:space="preserve"> PAGEREF _Toc237257939 \h </w:instrText>
        </w:r>
        <w:r w:rsidR="00A0043C" w:rsidRPr="0088383B">
          <w:rPr>
            <w:noProof/>
            <w:webHidden/>
          </w:rPr>
        </w:r>
        <w:r w:rsidR="00A0043C" w:rsidRPr="0088383B">
          <w:rPr>
            <w:noProof/>
            <w:webHidden/>
          </w:rPr>
          <w:fldChar w:fldCharType="separate"/>
        </w:r>
        <w:r w:rsidR="007209E6">
          <w:rPr>
            <w:noProof/>
            <w:webHidden/>
          </w:rPr>
          <w:t>5</w:t>
        </w:r>
        <w:r w:rsidR="00A0043C" w:rsidRPr="0088383B">
          <w:rPr>
            <w:noProof/>
            <w:webHidden/>
          </w:rPr>
          <w:fldChar w:fldCharType="end"/>
        </w:r>
      </w:hyperlink>
    </w:p>
    <w:p w14:paraId="7FF986E1" w14:textId="77777777" w:rsidR="009A5115" w:rsidRPr="0088383B" w:rsidRDefault="00051665">
      <w:pPr>
        <w:pStyle w:val="10"/>
        <w:rPr>
          <w:rFonts w:eastAsia="新細明體"/>
          <w:noProof/>
          <w:kern w:val="2"/>
          <w:szCs w:val="22"/>
        </w:rPr>
      </w:pPr>
      <w:hyperlink w:anchor="_Toc237257967" w:history="1">
        <w:r w:rsidR="009A5115" w:rsidRPr="0088383B">
          <w:rPr>
            <w:rStyle w:val="ae"/>
            <w:noProof/>
            <w:color w:val="auto"/>
          </w:rPr>
          <w:t>7.</w:t>
        </w:r>
        <w:r w:rsidR="009A5115" w:rsidRPr="0088383B">
          <w:rPr>
            <w:rFonts w:eastAsia="新細明體"/>
            <w:noProof/>
            <w:kern w:val="2"/>
            <w:szCs w:val="22"/>
          </w:rPr>
          <w:tab/>
        </w:r>
        <w:r w:rsidR="009A5115" w:rsidRPr="0088383B">
          <w:rPr>
            <w:rStyle w:val="ae"/>
            <w:noProof/>
            <w:color w:val="auto"/>
          </w:rPr>
          <w:t>法令規章遵循性</w:t>
        </w:r>
        <w:r w:rsidR="009A5115" w:rsidRPr="0088383B">
          <w:rPr>
            <w:noProof/>
            <w:webHidden/>
          </w:rPr>
          <w:tab/>
        </w:r>
        <w:r w:rsidR="00A0043C" w:rsidRPr="0088383B">
          <w:rPr>
            <w:noProof/>
            <w:webHidden/>
          </w:rPr>
          <w:fldChar w:fldCharType="begin"/>
        </w:r>
        <w:r w:rsidR="009A5115" w:rsidRPr="0088383B">
          <w:rPr>
            <w:noProof/>
            <w:webHidden/>
          </w:rPr>
          <w:instrText xml:space="preserve"> PAGEREF _Toc237257967 \h </w:instrText>
        </w:r>
        <w:r w:rsidR="00A0043C" w:rsidRPr="0088383B">
          <w:rPr>
            <w:noProof/>
            <w:webHidden/>
          </w:rPr>
        </w:r>
        <w:r w:rsidR="00A0043C" w:rsidRPr="0088383B">
          <w:rPr>
            <w:noProof/>
            <w:webHidden/>
          </w:rPr>
          <w:fldChar w:fldCharType="separate"/>
        </w:r>
        <w:r w:rsidR="007209E6">
          <w:rPr>
            <w:noProof/>
            <w:webHidden/>
          </w:rPr>
          <w:t>6</w:t>
        </w:r>
        <w:r w:rsidR="00A0043C" w:rsidRPr="0088383B">
          <w:rPr>
            <w:noProof/>
            <w:webHidden/>
          </w:rPr>
          <w:fldChar w:fldCharType="end"/>
        </w:r>
      </w:hyperlink>
    </w:p>
    <w:p w14:paraId="22B860D9" w14:textId="77777777" w:rsidR="009A5115" w:rsidRPr="0088383B" w:rsidRDefault="00051665">
      <w:pPr>
        <w:pStyle w:val="10"/>
        <w:rPr>
          <w:rFonts w:eastAsia="新細明體"/>
          <w:noProof/>
          <w:kern w:val="2"/>
          <w:szCs w:val="22"/>
        </w:rPr>
      </w:pPr>
      <w:hyperlink w:anchor="_Toc237257975" w:history="1">
        <w:r w:rsidR="009A5115" w:rsidRPr="0088383B">
          <w:rPr>
            <w:rStyle w:val="ae"/>
            <w:noProof/>
            <w:color w:val="auto"/>
          </w:rPr>
          <w:t>8.</w:t>
        </w:r>
        <w:r w:rsidR="009A5115" w:rsidRPr="0088383B">
          <w:rPr>
            <w:rFonts w:eastAsia="新細明體"/>
            <w:noProof/>
            <w:kern w:val="2"/>
            <w:szCs w:val="22"/>
          </w:rPr>
          <w:tab/>
        </w:r>
        <w:r w:rsidR="009A5115" w:rsidRPr="0088383B">
          <w:rPr>
            <w:rStyle w:val="ae"/>
            <w:noProof/>
            <w:color w:val="auto"/>
          </w:rPr>
          <w:t>資訊安全管理系統建置要求</w:t>
        </w:r>
        <w:r w:rsidR="009A5115" w:rsidRPr="0088383B">
          <w:rPr>
            <w:noProof/>
            <w:webHidden/>
          </w:rPr>
          <w:tab/>
        </w:r>
        <w:r w:rsidR="00A0043C" w:rsidRPr="0088383B">
          <w:rPr>
            <w:noProof/>
            <w:webHidden/>
          </w:rPr>
          <w:fldChar w:fldCharType="begin"/>
        </w:r>
        <w:r w:rsidR="009A5115" w:rsidRPr="0088383B">
          <w:rPr>
            <w:noProof/>
            <w:webHidden/>
          </w:rPr>
          <w:instrText xml:space="preserve"> PAGEREF _Toc237257975 \h </w:instrText>
        </w:r>
        <w:r w:rsidR="00A0043C" w:rsidRPr="0088383B">
          <w:rPr>
            <w:noProof/>
            <w:webHidden/>
          </w:rPr>
        </w:r>
        <w:r w:rsidR="00A0043C" w:rsidRPr="0088383B">
          <w:rPr>
            <w:noProof/>
            <w:webHidden/>
          </w:rPr>
          <w:fldChar w:fldCharType="separate"/>
        </w:r>
        <w:r w:rsidR="007209E6">
          <w:rPr>
            <w:noProof/>
            <w:webHidden/>
          </w:rPr>
          <w:t>6</w:t>
        </w:r>
        <w:r w:rsidR="00A0043C" w:rsidRPr="0088383B">
          <w:rPr>
            <w:noProof/>
            <w:webHidden/>
          </w:rPr>
          <w:fldChar w:fldCharType="end"/>
        </w:r>
      </w:hyperlink>
    </w:p>
    <w:p w14:paraId="16682918" w14:textId="77777777" w:rsidR="009A5115" w:rsidRPr="0088383B" w:rsidRDefault="00051665">
      <w:pPr>
        <w:pStyle w:val="10"/>
        <w:rPr>
          <w:rFonts w:eastAsia="新細明體"/>
          <w:noProof/>
          <w:kern w:val="2"/>
          <w:szCs w:val="22"/>
        </w:rPr>
      </w:pPr>
      <w:hyperlink w:anchor="_Toc237257980" w:history="1">
        <w:r w:rsidR="009A5115" w:rsidRPr="0088383B">
          <w:rPr>
            <w:rStyle w:val="ae"/>
            <w:noProof/>
            <w:color w:val="auto"/>
          </w:rPr>
          <w:t>9.</w:t>
        </w:r>
        <w:r w:rsidR="009A5115" w:rsidRPr="0088383B">
          <w:rPr>
            <w:rFonts w:eastAsia="新細明體"/>
            <w:noProof/>
            <w:kern w:val="2"/>
            <w:szCs w:val="22"/>
          </w:rPr>
          <w:tab/>
        </w:r>
        <w:r w:rsidR="009A5115" w:rsidRPr="0088383B">
          <w:rPr>
            <w:rStyle w:val="ae"/>
            <w:noProof/>
            <w:color w:val="auto"/>
          </w:rPr>
          <w:t>不可接受風險處理</w:t>
        </w:r>
        <w:r w:rsidR="009A5115" w:rsidRPr="0088383B">
          <w:rPr>
            <w:noProof/>
            <w:webHidden/>
          </w:rPr>
          <w:tab/>
        </w:r>
        <w:r w:rsidR="00A0043C" w:rsidRPr="0088383B">
          <w:rPr>
            <w:noProof/>
            <w:webHidden/>
          </w:rPr>
          <w:fldChar w:fldCharType="begin"/>
        </w:r>
        <w:r w:rsidR="009A5115" w:rsidRPr="0088383B">
          <w:rPr>
            <w:noProof/>
            <w:webHidden/>
          </w:rPr>
          <w:instrText xml:space="preserve"> PAGEREF _Toc237257980 \h </w:instrText>
        </w:r>
        <w:r w:rsidR="00A0043C" w:rsidRPr="0088383B">
          <w:rPr>
            <w:noProof/>
            <w:webHidden/>
          </w:rPr>
        </w:r>
        <w:r w:rsidR="00A0043C" w:rsidRPr="0088383B">
          <w:rPr>
            <w:noProof/>
            <w:webHidden/>
          </w:rPr>
          <w:fldChar w:fldCharType="separate"/>
        </w:r>
        <w:r w:rsidR="007209E6">
          <w:rPr>
            <w:noProof/>
            <w:webHidden/>
          </w:rPr>
          <w:t>7</w:t>
        </w:r>
        <w:r w:rsidR="00A0043C" w:rsidRPr="0088383B">
          <w:rPr>
            <w:noProof/>
            <w:webHidden/>
          </w:rPr>
          <w:fldChar w:fldCharType="end"/>
        </w:r>
      </w:hyperlink>
    </w:p>
    <w:p w14:paraId="34FD4367" w14:textId="77777777" w:rsidR="009A5115" w:rsidRPr="0088383B" w:rsidRDefault="00051665">
      <w:pPr>
        <w:pStyle w:val="10"/>
        <w:rPr>
          <w:rFonts w:eastAsia="新細明體"/>
          <w:noProof/>
          <w:kern w:val="2"/>
          <w:szCs w:val="22"/>
        </w:rPr>
      </w:pPr>
      <w:hyperlink w:anchor="_Toc237257981" w:history="1">
        <w:r w:rsidR="009A5115" w:rsidRPr="0088383B">
          <w:rPr>
            <w:rStyle w:val="ae"/>
            <w:noProof/>
            <w:color w:val="auto"/>
          </w:rPr>
          <w:t>10.</w:t>
        </w:r>
        <w:r w:rsidR="009A5115" w:rsidRPr="0088383B">
          <w:rPr>
            <w:rFonts w:eastAsia="新細明體"/>
            <w:noProof/>
            <w:kern w:val="2"/>
            <w:szCs w:val="22"/>
          </w:rPr>
          <w:tab/>
        </w:r>
        <w:r w:rsidR="009A5115" w:rsidRPr="0088383B">
          <w:rPr>
            <w:rStyle w:val="ae"/>
            <w:noProof/>
            <w:color w:val="auto"/>
          </w:rPr>
          <w:t>適用性聲明書</w:t>
        </w:r>
        <w:r w:rsidR="009A5115" w:rsidRPr="0088383B">
          <w:rPr>
            <w:noProof/>
            <w:webHidden/>
          </w:rPr>
          <w:tab/>
        </w:r>
        <w:r w:rsidR="00A0043C" w:rsidRPr="0088383B">
          <w:rPr>
            <w:noProof/>
            <w:webHidden/>
          </w:rPr>
          <w:fldChar w:fldCharType="begin"/>
        </w:r>
        <w:r w:rsidR="009A5115" w:rsidRPr="0088383B">
          <w:rPr>
            <w:noProof/>
            <w:webHidden/>
          </w:rPr>
          <w:instrText xml:space="preserve"> PAGEREF _Toc237257981 \h </w:instrText>
        </w:r>
        <w:r w:rsidR="00A0043C" w:rsidRPr="0088383B">
          <w:rPr>
            <w:noProof/>
            <w:webHidden/>
          </w:rPr>
        </w:r>
        <w:r w:rsidR="00A0043C" w:rsidRPr="0088383B">
          <w:rPr>
            <w:noProof/>
            <w:webHidden/>
          </w:rPr>
          <w:fldChar w:fldCharType="separate"/>
        </w:r>
        <w:r w:rsidR="007209E6">
          <w:rPr>
            <w:noProof/>
            <w:webHidden/>
          </w:rPr>
          <w:t>7</w:t>
        </w:r>
        <w:r w:rsidR="00A0043C" w:rsidRPr="0088383B">
          <w:rPr>
            <w:noProof/>
            <w:webHidden/>
          </w:rPr>
          <w:fldChar w:fldCharType="end"/>
        </w:r>
      </w:hyperlink>
    </w:p>
    <w:p w14:paraId="730F9D68" w14:textId="77777777" w:rsidR="009A5115" w:rsidRPr="0088383B" w:rsidRDefault="00051665">
      <w:pPr>
        <w:pStyle w:val="10"/>
        <w:rPr>
          <w:rFonts w:eastAsia="新細明體"/>
          <w:noProof/>
          <w:kern w:val="2"/>
          <w:szCs w:val="22"/>
        </w:rPr>
      </w:pPr>
      <w:hyperlink w:anchor="_Toc237257982" w:history="1">
        <w:r w:rsidR="009A5115" w:rsidRPr="0088383B">
          <w:rPr>
            <w:rStyle w:val="ae"/>
            <w:noProof/>
            <w:color w:val="auto"/>
          </w:rPr>
          <w:t>11.</w:t>
        </w:r>
        <w:r w:rsidR="009A5115" w:rsidRPr="0088383B">
          <w:rPr>
            <w:rFonts w:eastAsia="新細明體"/>
            <w:noProof/>
            <w:kern w:val="2"/>
            <w:szCs w:val="22"/>
          </w:rPr>
          <w:tab/>
        </w:r>
        <w:r w:rsidR="009A5115" w:rsidRPr="0088383B">
          <w:rPr>
            <w:rStyle w:val="ae"/>
            <w:noProof/>
            <w:color w:val="auto"/>
          </w:rPr>
          <w:t>修訂與實施</w:t>
        </w:r>
        <w:r w:rsidR="009A5115" w:rsidRPr="0088383B">
          <w:rPr>
            <w:noProof/>
            <w:webHidden/>
          </w:rPr>
          <w:tab/>
        </w:r>
        <w:r w:rsidR="00A0043C" w:rsidRPr="0088383B">
          <w:rPr>
            <w:noProof/>
            <w:webHidden/>
          </w:rPr>
          <w:fldChar w:fldCharType="begin"/>
        </w:r>
        <w:r w:rsidR="009A5115" w:rsidRPr="0088383B">
          <w:rPr>
            <w:noProof/>
            <w:webHidden/>
          </w:rPr>
          <w:instrText xml:space="preserve"> PAGEREF _Toc237257982 \h </w:instrText>
        </w:r>
        <w:r w:rsidR="00A0043C" w:rsidRPr="0088383B">
          <w:rPr>
            <w:noProof/>
            <w:webHidden/>
          </w:rPr>
        </w:r>
        <w:r w:rsidR="00A0043C" w:rsidRPr="0088383B">
          <w:rPr>
            <w:noProof/>
            <w:webHidden/>
          </w:rPr>
          <w:fldChar w:fldCharType="separate"/>
        </w:r>
        <w:r w:rsidR="007209E6">
          <w:rPr>
            <w:noProof/>
            <w:webHidden/>
          </w:rPr>
          <w:t>7</w:t>
        </w:r>
        <w:r w:rsidR="00A0043C" w:rsidRPr="0088383B">
          <w:rPr>
            <w:noProof/>
            <w:webHidden/>
          </w:rPr>
          <w:fldChar w:fldCharType="end"/>
        </w:r>
      </w:hyperlink>
    </w:p>
    <w:p w14:paraId="39169A90" w14:textId="77777777" w:rsidR="00D60793" w:rsidRPr="0088383B" w:rsidRDefault="00A0043C" w:rsidP="00FF5EC2">
      <w:pPr>
        <w:spacing w:beforeLines="50" w:before="180" w:afterLines="50" w:after="180"/>
        <w:ind w:leftChars="150" w:left="360"/>
        <w:rPr>
          <w:rFonts w:eastAsia="標楷體"/>
          <w:b/>
          <w:bCs/>
          <w:sz w:val="36"/>
          <w:szCs w:val="36"/>
        </w:rPr>
        <w:sectPr w:rsidR="00D60793" w:rsidRPr="0088383B">
          <w:headerReference w:type="even" r:id="rId17"/>
          <w:headerReference w:type="default" r:id="rId18"/>
          <w:footerReference w:type="default" r:id="rId19"/>
          <w:headerReference w:type="first" r:id="rId20"/>
          <w:footerReference w:type="first" r:id="rId21"/>
          <w:pgSz w:w="11906" w:h="16838" w:code="9"/>
          <w:pgMar w:top="1021" w:right="567" w:bottom="1021" w:left="567" w:header="851" w:footer="992" w:gutter="284"/>
          <w:cols w:space="425"/>
          <w:titlePg/>
          <w:docGrid w:type="lines" w:linePitch="360"/>
        </w:sectPr>
      </w:pPr>
      <w:r w:rsidRPr="0088383B">
        <w:rPr>
          <w:rFonts w:eastAsia="標楷體"/>
          <w:b/>
          <w:bCs/>
          <w:sz w:val="36"/>
          <w:szCs w:val="36"/>
        </w:rPr>
        <w:fldChar w:fldCharType="end"/>
      </w:r>
    </w:p>
    <w:p w14:paraId="333462DA" w14:textId="77777777" w:rsidR="00D60793" w:rsidRPr="0088383B" w:rsidRDefault="00D60793" w:rsidP="005667A6">
      <w:pPr>
        <w:pStyle w:val="1"/>
        <w:spacing w:before="360" w:after="180"/>
        <w:rPr>
          <w:rFonts w:ascii="Times New Roman" w:hAnsi="Times New Roman" w:cs="Times New Roman"/>
        </w:rPr>
      </w:pPr>
      <w:bookmarkStart w:id="1" w:name="_Toc179289081"/>
      <w:bookmarkStart w:id="2" w:name="_Toc237257909"/>
      <w:r w:rsidRPr="0088383B">
        <w:rPr>
          <w:rFonts w:ascii="Times New Roman" w:hAnsi="Times New Roman" w:cs="Times New Roman"/>
        </w:rPr>
        <w:t>目的</w:t>
      </w:r>
      <w:bookmarkEnd w:id="1"/>
      <w:bookmarkEnd w:id="2"/>
    </w:p>
    <w:p w14:paraId="7BC1052E" w14:textId="77777777" w:rsidR="00D60793" w:rsidRPr="0088383B" w:rsidRDefault="00E4494B" w:rsidP="00C82665">
      <w:pPr>
        <w:snapToGrid w:val="0"/>
        <w:ind w:leftChars="200" w:left="480" w:firstLineChars="200" w:firstLine="480"/>
        <w:rPr>
          <w:rFonts w:eastAsia="標楷體"/>
        </w:rPr>
      </w:pPr>
      <w:r w:rsidRPr="0088383B">
        <w:rPr>
          <w:rFonts w:eastAsia="標楷體" w:hAnsi="標楷體"/>
        </w:rPr>
        <w:t>水利署</w:t>
      </w:r>
      <w:r w:rsidR="00D60793" w:rsidRPr="0088383B">
        <w:rPr>
          <w:rFonts w:eastAsia="標楷體"/>
        </w:rPr>
        <w:t>(</w:t>
      </w:r>
      <w:r w:rsidR="00D60793" w:rsidRPr="0088383B">
        <w:rPr>
          <w:rFonts w:eastAsia="標楷體" w:hAnsi="標楷體"/>
        </w:rPr>
        <w:t>以下稱本</w:t>
      </w:r>
      <w:r w:rsidRPr="0088383B">
        <w:rPr>
          <w:rFonts w:eastAsia="標楷體" w:hAnsi="標楷體"/>
        </w:rPr>
        <w:t>署</w:t>
      </w:r>
      <w:r w:rsidR="00D60793" w:rsidRPr="0088383B">
        <w:rPr>
          <w:rFonts w:eastAsia="標楷體"/>
        </w:rPr>
        <w:t>)</w:t>
      </w:r>
      <w:r w:rsidR="00D60793" w:rsidRPr="0088383B">
        <w:rPr>
          <w:rFonts w:eastAsia="標楷體" w:hAnsi="標楷體"/>
          <w:szCs w:val="28"/>
        </w:rPr>
        <w:t>為強化資訊安全管理</w:t>
      </w:r>
      <w:r w:rsidR="00CF6BC7" w:rsidRPr="0088383B">
        <w:rPr>
          <w:rFonts w:eastAsia="標楷體" w:hAnsi="Verdana"/>
        </w:rPr>
        <w:t>暨</w:t>
      </w:r>
      <w:r w:rsidR="00CF6BC7" w:rsidRPr="0088383B">
        <w:rPr>
          <w:rFonts w:ascii="標楷體" w:eastAsia="標楷體" w:hAnsi="標楷體" w:hint="eastAsia"/>
        </w:rPr>
        <w:t>落實個人資料之保護</w:t>
      </w:r>
      <w:r w:rsidR="00CF6BC7" w:rsidRPr="000E7006">
        <w:rPr>
          <w:rFonts w:ascii="標楷體" w:eastAsia="標楷體" w:hAnsi="標楷體" w:hint="eastAsia"/>
        </w:rPr>
        <w:t>，</w:t>
      </w:r>
      <w:r w:rsidR="00D60793" w:rsidRPr="0088383B">
        <w:rPr>
          <w:rFonts w:eastAsia="標楷體" w:hAnsi="標楷體"/>
          <w:szCs w:val="28"/>
        </w:rPr>
        <w:t>建立安全及可信賴之資訊環境，確保資訊資產</w:t>
      </w:r>
      <w:r w:rsidR="004F661C" w:rsidRPr="0088383B">
        <w:rPr>
          <w:rFonts w:eastAsia="標楷體" w:hAnsi="Verdana"/>
        </w:rPr>
        <w:t>免於遭受內</w:t>
      </w:r>
      <w:r w:rsidR="004F661C" w:rsidRPr="0088383B">
        <w:rPr>
          <w:rFonts w:eastAsia="標楷體" w:hAnsi="Verdana" w:hint="eastAsia"/>
        </w:rPr>
        <w:t>部</w:t>
      </w:r>
      <w:r w:rsidR="00D60793" w:rsidRPr="0088383B">
        <w:rPr>
          <w:rFonts w:eastAsia="標楷體" w:hAnsi="Verdana"/>
        </w:rPr>
        <w:t>或外部</w:t>
      </w:r>
      <w:r w:rsidR="00D60793" w:rsidRPr="0088383B">
        <w:rPr>
          <w:rFonts w:eastAsia="標楷體" w:hAnsi="標楷體"/>
        </w:rPr>
        <w:t>、</w:t>
      </w:r>
      <w:r w:rsidR="00D60793" w:rsidRPr="0088383B">
        <w:rPr>
          <w:rFonts w:eastAsia="標楷體" w:hAnsi="Verdana"/>
        </w:rPr>
        <w:t>蓄意或意外之威脅與破壞，</w:t>
      </w:r>
      <w:r w:rsidR="00D60793" w:rsidRPr="0088383B">
        <w:rPr>
          <w:rFonts w:eastAsia="標楷體" w:hAnsi="標楷體"/>
          <w:szCs w:val="28"/>
        </w:rPr>
        <w:t>特訂定本政策</w:t>
      </w:r>
      <w:r w:rsidR="00D60793" w:rsidRPr="0088383B">
        <w:rPr>
          <w:rFonts w:eastAsia="標楷體" w:hAnsi="Verdana"/>
        </w:rPr>
        <w:t>。</w:t>
      </w:r>
    </w:p>
    <w:p w14:paraId="36F0BA8F" w14:textId="77777777" w:rsidR="00D60793" w:rsidRPr="0088383B" w:rsidRDefault="00D60793" w:rsidP="005667A6">
      <w:pPr>
        <w:pStyle w:val="1"/>
        <w:spacing w:before="360" w:after="180"/>
        <w:rPr>
          <w:rFonts w:ascii="Times New Roman" w:hAnsi="Times New Roman" w:cs="Times New Roman"/>
          <w:b w:val="0"/>
          <w:bCs w:val="0"/>
        </w:rPr>
      </w:pPr>
      <w:bookmarkStart w:id="3" w:name="_Toc179289082"/>
      <w:bookmarkStart w:id="4" w:name="_Toc237257910"/>
      <w:r w:rsidRPr="0088383B">
        <w:rPr>
          <w:rFonts w:ascii="Times New Roman" w:hAnsi="Times New Roman" w:cs="Times New Roman"/>
        </w:rPr>
        <w:t>依據</w:t>
      </w:r>
      <w:bookmarkEnd w:id="3"/>
      <w:bookmarkEnd w:id="4"/>
    </w:p>
    <w:p w14:paraId="4C31DBBC" w14:textId="77777777" w:rsidR="00D60793" w:rsidRPr="0088383B" w:rsidRDefault="00D60793" w:rsidP="00C82665">
      <w:pPr>
        <w:snapToGrid w:val="0"/>
        <w:ind w:leftChars="200" w:left="480" w:firstLineChars="200" w:firstLine="480"/>
        <w:rPr>
          <w:rFonts w:eastAsia="標楷體"/>
          <w:szCs w:val="28"/>
        </w:rPr>
      </w:pPr>
      <w:bookmarkStart w:id="5" w:name="_Toc179289083"/>
      <w:r w:rsidRPr="0088383B">
        <w:rPr>
          <w:rFonts w:eastAsia="標楷體" w:hAnsi="標楷體"/>
          <w:szCs w:val="28"/>
        </w:rPr>
        <w:t>本政策係依據「行政院及所屬各機關資訊安全管理要點」</w:t>
      </w:r>
      <w:r w:rsidR="004A1C78" w:rsidRPr="0088383B">
        <w:rPr>
          <w:rFonts w:eastAsia="標楷體" w:hAnsi="標楷體" w:hint="eastAsia"/>
          <w:szCs w:val="28"/>
        </w:rPr>
        <w:t>、</w:t>
      </w:r>
      <w:r w:rsidRPr="0088383B">
        <w:rPr>
          <w:rFonts w:eastAsia="標楷體" w:hAnsi="標楷體"/>
          <w:szCs w:val="28"/>
        </w:rPr>
        <w:t>「行政院及所屬各機關資訊安全管理規範」、</w:t>
      </w:r>
      <w:r w:rsidR="004A1C78" w:rsidRPr="0088383B">
        <w:rPr>
          <w:rFonts w:eastAsia="標楷體" w:hAnsi="標楷體"/>
          <w:szCs w:val="28"/>
        </w:rPr>
        <w:t>並參酌</w:t>
      </w:r>
      <w:r w:rsidRPr="0088383B">
        <w:rPr>
          <w:rFonts w:eastAsia="標楷體" w:hAnsi="標楷體"/>
          <w:szCs w:val="28"/>
        </w:rPr>
        <w:t>行政院頒「建立我國通資訊基礎建設安全機制計畫」、經濟部「資訊安全政策」</w:t>
      </w:r>
      <w:r w:rsidR="00CF6BC7" w:rsidRPr="0088383B">
        <w:rPr>
          <w:rFonts w:eastAsia="標楷體" w:hAnsi="標楷體"/>
          <w:szCs w:val="28"/>
        </w:rPr>
        <w:t>、法務部</w:t>
      </w:r>
      <w:r w:rsidR="00CF6BC7" w:rsidRPr="0088383B">
        <w:rPr>
          <w:rFonts w:ascii="標楷體" w:eastAsia="標楷體" w:hAnsi="標楷體" w:hint="eastAsia"/>
        </w:rPr>
        <w:t>「個人資料保護法」</w:t>
      </w:r>
      <w:r w:rsidRPr="0088383B">
        <w:rPr>
          <w:rFonts w:eastAsia="標楷體" w:hAnsi="標楷體"/>
          <w:szCs w:val="28"/>
        </w:rPr>
        <w:t>等有關法規，</w:t>
      </w:r>
      <w:r w:rsidR="004A1C78" w:rsidRPr="0088383B">
        <w:rPr>
          <w:rFonts w:eastAsia="標楷體" w:hAnsi="標楷體" w:hint="eastAsia"/>
          <w:szCs w:val="28"/>
        </w:rPr>
        <w:t>以及</w:t>
      </w:r>
      <w:r w:rsidRPr="0088383B">
        <w:rPr>
          <w:rFonts w:eastAsia="標楷體"/>
          <w:szCs w:val="28"/>
        </w:rPr>
        <w:t>ISO27001</w:t>
      </w:r>
      <w:r w:rsidRPr="0088383B">
        <w:rPr>
          <w:rFonts w:eastAsia="標楷體" w:hAnsi="標楷體"/>
          <w:szCs w:val="28"/>
        </w:rPr>
        <w:t>資訊安全管理系統標準，</w:t>
      </w:r>
      <w:r w:rsidR="004A1C78" w:rsidRPr="0088383B">
        <w:rPr>
          <w:rFonts w:eastAsia="標楷體" w:hAnsi="標楷體" w:hint="eastAsia"/>
          <w:szCs w:val="28"/>
        </w:rPr>
        <w:t>同時</w:t>
      </w:r>
      <w:r w:rsidRPr="0088383B">
        <w:rPr>
          <w:rFonts w:eastAsia="標楷體" w:hAnsi="標楷體"/>
          <w:szCs w:val="28"/>
        </w:rPr>
        <w:t>考量</w:t>
      </w:r>
      <w:r w:rsidR="001D4A9B" w:rsidRPr="0088383B">
        <w:rPr>
          <w:rFonts w:eastAsia="標楷體" w:hAnsi="標楷體"/>
        </w:rPr>
        <w:t>本署</w:t>
      </w:r>
      <w:r w:rsidRPr="0088383B">
        <w:rPr>
          <w:rFonts w:eastAsia="標楷體" w:hAnsi="標楷體"/>
          <w:szCs w:val="28"/>
        </w:rPr>
        <w:t>業務需求</w:t>
      </w:r>
      <w:r w:rsidR="004A1C78" w:rsidRPr="0088383B">
        <w:rPr>
          <w:rFonts w:eastAsia="標楷體" w:hAnsi="標楷體" w:hint="eastAsia"/>
          <w:szCs w:val="28"/>
        </w:rPr>
        <w:t>而</w:t>
      </w:r>
      <w:r w:rsidRPr="0088383B">
        <w:rPr>
          <w:rFonts w:eastAsia="標楷體" w:hAnsi="標楷體"/>
          <w:szCs w:val="28"/>
        </w:rPr>
        <w:t>訂定，以建立資訊安全管理機制、強化資訊安全防護</w:t>
      </w:r>
      <w:r w:rsidR="00F138EC" w:rsidRPr="0088383B">
        <w:rPr>
          <w:rFonts w:eastAsia="標楷體" w:hAnsi="標楷體" w:hint="eastAsia"/>
          <w:szCs w:val="28"/>
        </w:rPr>
        <w:t>、</w:t>
      </w:r>
      <w:r w:rsidR="00932DC5" w:rsidRPr="0088383B">
        <w:rPr>
          <w:rFonts w:eastAsia="標楷體" w:hAnsi="標楷體" w:hint="eastAsia"/>
          <w:szCs w:val="28"/>
        </w:rPr>
        <w:t>加強個人資料安全防護</w:t>
      </w:r>
      <w:r w:rsidRPr="0088383B">
        <w:rPr>
          <w:rFonts w:eastAsia="標楷體" w:hAnsi="標楷體"/>
          <w:szCs w:val="28"/>
        </w:rPr>
        <w:t>，提昇資訊安全之水準。</w:t>
      </w:r>
    </w:p>
    <w:p w14:paraId="2FC7A8B2" w14:textId="77777777" w:rsidR="00D60793" w:rsidRPr="0088383B" w:rsidRDefault="00D60793" w:rsidP="005667A6">
      <w:pPr>
        <w:pStyle w:val="1"/>
        <w:spacing w:before="360" w:after="180"/>
        <w:rPr>
          <w:rFonts w:ascii="Times New Roman" w:hAnsi="Times New Roman" w:cs="Times New Roman"/>
        </w:rPr>
      </w:pPr>
      <w:bookmarkStart w:id="6" w:name="_Toc237257911"/>
      <w:r w:rsidRPr="0088383B">
        <w:rPr>
          <w:rFonts w:ascii="Times New Roman" w:cs="Times New Roman"/>
        </w:rPr>
        <w:t>範圍</w:t>
      </w:r>
      <w:bookmarkEnd w:id="6"/>
    </w:p>
    <w:bookmarkEnd w:id="5"/>
    <w:p w14:paraId="199F6FA3" w14:textId="77777777" w:rsidR="00D60793" w:rsidRPr="0088383B" w:rsidRDefault="00FC14E3" w:rsidP="00C82665">
      <w:pPr>
        <w:snapToGrid w:val="0"/>
        <w:ind w:leftChars="200" w:left="480" w:firstLineChars="200" w:firstLine="480"/>
      </w:pPr>
      <w:r w:rsidRPr="0088383B">
        <w:rPr>
          <w:rFonts w:eastAsia="標楷體" w:hAnsi="標楷體" w:hint="eastAsia"/>
        </w:rPr>
        <w:t>本</w:t>
      </w:r>
      <w:r w:rsidRPr="0088383B">
        <w:rPr>
          <w:rFonts w:eastAsia="標楷體" w:hAnsi="標楷體" w:hint="eastAsia"/>
          <w:szCs w:val="28"/>
        </w:rPr>
        <w:t>署</w:t>
      </w:r>
      <w:r w:rsidR="00605454" w:rsidRPr="0088383B">
        <w:rPr>
          <w:rFonts w:eastAsia="標楷體" w:hAnsi="標楷體"/>
          <w:szCs w:val="28"/>
        </w:rPr>
        <w:t>資訊安全</w:t>
      </w:r>
      <w:r w:rsidR="00605454" w:rsidRPr="0088383B">
        <w:rPr>
          <w:rFonts w:eastAsia="標楷體" w:hAnsi="Verdana"/>
        </w:rPr>
        <w:t>管理系統之實施範圍，涵蓋</w:t>
      </w:r>
      <w:r w:rsidR="00FF5EC2" w:rsidRPr="0088383B">
        <w:rPr>
          <w:rFonts w:eastAsia="標楷體" w:hAnsi="標楷體"/>
          <w:bCs/>
        </w:rPr>
        <w:t>資訊安全管理制度（</w:t>
      </w:r>
      <w:r w:rsidR="00FF5EC2" w:rsidRPr="0088383B">
        <w:rPr>
          <w:rFonts w:eastAsia="標楷體"/>
          <w:bCs/>
        </w:rPr>
        <w:t>ISMS</w:t>
      </w:r>
      <w:r w:rsidR="00FF5EC2" w:rsidRPr="0088383B">
        <w:rPr>
          <w:rFonts w:eastAsia="標楷體" w:hAnsi="標楷體"/>
          <w:bCs/>
        </w:rPr>
        <w:t>）驗證範圍內之</w:t>
      </w:r>
      <w:r w:rsidR="00D60793" w:rsidRPr="0088383B">
        <w:rPr>
          <w:rFonts w:eastAsia="標楷體" w:hAnsi="標楷體"/>
        </w:rPr>
        <w:t>所有員工</w:t>
      </w:r>
      <w:r w:rsidR="00D60793" w:rsidRPr="0088383B">
        <w:rPr>
          <w:rFonts w:eastAsia="標楷體"/>
        </w:rPr>
        <w:t>(</w:t>
      </w:r>
      <w:r w:rsidR="00D60793" w:rsidRPr="0088383B">
        <w:rPr>
          <w:rFonts w:eastAsia="標楷體" w:hAnsi="標楷體"/>
        </w:rPr>
        <w:t>含約聘人員、臨時人員</w:t>
      </w:r>
      <w:r w:rsidR="00D60793" w:rsidRPr="0088383B">
        <w:rPr>
          <w:rFonts w:eastAsia="標楷體"/>
        </w:rPr>
        <w:t>)</w:t>
      </w:r>
      <w:r w:rsidR="00D60793" w:rsidRPr="0088383B">
        <w:rPr>
          <w:rFonts w:eastAsia="標楷體" w:hAnsi="標楷體"/>
        </w:rPr>
        <w:t>、委外駐點處理資訊業務之人員</w:t>
      </w:r>
      <w:r w:rsidR="00D60793" w:rsidRPr="0088383B">
        <w:rPr>
          <w:rFonts w:eastAsia="標楷體" w:hAnsi="Verdana"/>
        </w:rPr>
        <w:t>、委外廠商、第三方資訊使用人員</w:t>
      </w:r>
      <w:r w:rsidR="00552C6F" w:rsidRPr="0088383B">
        <w:rPr>
          <w:rFonts w:eastAsia="標楷體" w:hAnsi="Verdana" w:hint="eastAsia"/>
        </w:rPr>
        <w:t>，並包括所轄管之</w:t>
      </w:r>
      <w:r w:rsidR="00355E4E" w:rsidRPr="0088383B">
        <w:rPr>
          <w:rFonts w:eastAsia="標楷體" w:hAnsi="Verdana" w:hint="eastAsia"/>
        </w:rPr>
        <w:t>網路及</w:t>
      </w:r>
      <w:r w:rsidR="00D14BD2" w:rsidRPr="0088383B">
        <w:rPr>
          <w:rFonts w:eastAsia="標楷體" w:hAnsi="Verdana" w:hint="eastAsia"/>
        </w:rPr>
        <w:t>機房維運，</w:t>
      </w:r>
      <w:r w:rsidR="00552C6F" w:rsidRPr="0088383B">
        <w:rPr>
          <w:rFonts w:eastAsia="標楷體" w:hAnsi="Verdana" w:hint="eastAsia"/>
        </w:rPr>
        <w:t>各項資訊系統之開發、維護、操作</w:t>
      </w:r>
      <w:r w:rsidR="00D14BD2" w:rsidRPr="0088383B">
        <w:rPr>
          <w:rFonts w:eastAsia="標楷體" w:hAnsi="Verdana" w:hint="eastAsia"/>
        </w:rPr>
        <w:t>，</w:t>
      </w:r>
      <w:r w:rsidR="00D14BD2" w:rsidRPr="0088383B">
        <w:rPr>
          <w:rFonts w:eastAsia="標楷體" w:hint="eastAsia"/>
        </w:rPr>
        <w:t>及其</w:t>
      </w:r>
      <w:r w:rsidR="00D60793" w:rsidRPr="0088383B">
        <w:rPr>
          <w:rFonts w:eastAsia="標楷體"/>
        </w:rPr>
        <w:t>所有相關資訊資產之安全管理。</w:t>
      </w:r>
    </w:p>
    <w:p w14:paraId="148A71D2" w14:textId="77777777" w:rsidR="00D60793" w:rsidRPr="0088383B" w:rsidRDefault="00D60793" w:rsidP="005667A6">
      <w:pPr>
        <w:pStyle w:val="1"/>
        <w:spacing w:before="360" w:after="180"/>
        <w:rPr>
          <w:rFonts w:ascii="Times New Roman" w:hAnsi="Times New Roman" w:cs="Times New Roman"/>
        </w:rPr>
      </w:pPr>
      <w:bookmarkStart w:id="7" w:name="_Toc161746105"/>
      <w:bookmarkStart w:id="8" w:name="_Toc237257912"/>
      <w:r w:rsidRPr="0088383B">
        <w:rPr>
          <w:rFonts w:ascii="Times New Roman" w:cs="Times New Roman"/>
        </w:rPr>
        <w:t>資訊安全</w:t>
      </w:r>
      <w:r w:rsidR="00F34018" w:rsidRPr="0088383B">
        <w:rPr>
          <w:rFonts w:ascii="Times New Roman" w:cs="Times New Roman" w:hint="eastAsia"/>
        </w:rPr>
        <w:t>及個人資料安全</w:t>
      </w:r>
      <w:r w:rsidRPr="0088383B">
        <w:rPr>
          <w:rFonts w:ascii="Times New Roman" w:cs="Times New Roman"/>
        </w:rPr>
        <w:t>定義</w:t>
      </w:r>
      <w:bookmarkEnd w:id="7"/>
      <w:bookmarkEnd w:id="8"/>
    </w:p>
    <w:p w14:paraId="1E3D4235" w14:textId="77777777" w:rsidR="00605454" w:rsidRPr="0088383B" w:rsidRDefault="00D60793" w:rsidP="00FF5EC2">
      <w:pPr>
        <w:pStyle w:val="2"/>
        <w:rPr>
          <w:rFonts w:ascii="Times New Roman" w:cs="Times New Roman"/>
        </w:rPr>
      </w:pPr>
      <w:r w:rsidRPr="0088383B">
        <w:rPr>
          <w:rFonts w:ascii="Times New Roman" w:cs="Times New Roman"/>
        </w:rPr>
        <w:t>資訊安全係</w:t>
      </w:r>
      <w:r w:rsidR="00605454" w:rsidRPr="0088383B">
        <w:rPr>
          <w:rFonts w:ascii="Times New Roman" w:cs="Times New Roman"/>
        </w:rPr>
        <w:t>指保護資訊之</w:t>
      </w:r>
    </w:p>
    <w:p w14:paraId="2F21B895" w14:textId="77777777" w:rsidR="00605454" w:rsidRPr="000E7006" w:rsidRDefault="00605454" w:rsidP="00FF5EC2">
      <w:pPr>
        <w:pStyle w:val="111"/>
        <w:spacing w:before="180" w:after="180"/>
      </w:pPr>
      <w:bookmarkStart w:id="9" w:name="_Toc237256704"/>
      <w:bookmarkStart w:id="10" w:name="_Toc237257913"/>
      <w:r w:rsidRPr="000E7006">
        <w:t>機密性：確保只有獲得授權的使用者，才得以存取資訊。</w:t>
      </w:r>
      <w:bookmarkEnd w:id="9"/>
      <w:bookmarkEnd w:id="10"/>
    </w:p>
    <w:p w14:paraId="3BB2F0FD" w14:textId="77777777" w:rsidR="00605454" w:rsidRPr="000E7006" w:rsidRDefault="00605454" w:rsidP="00FF5EC2">
      <w:pPr>
        <w:pStyle w:val="111"/>
        <w:spacing w:before="180" w:after="180"/>
      </w:pPr>
      <w:bookmarkStart w:id="11" w:name="_Toc237256705"/>
      <w:bookmarkStart w:id="12" w:name="_Toc237257914"/>
      <w:r w:rsidRPr="000E7006">
        <w:t>完整性：保障資訊與處理方法的正確與完整。</w:t>
      </w:r>
      <w:bookmarkEnd w:id="11"/>
      <w:bookmarkEnd w:id="12"/>
    </w:p>
    <w:p w14:paraId="5AD3F0FA" w14:textId="77777777" w:rsidR="00D60793" w:rsidRPr="000E7006" w:rsidRDefault="00605454" w:rsidP="00FF5EC2">
      <w:pPr>
        <w:pStyle w:val="111"/>
        <w:spacing w:before="180" w:after="180"/>
      </w:pPr>
      <w:bookmarkStart w:id="13" w:name="_Toc237256706"/>
      <w:bookmarkStart w:id="14" w:name="_Toc237257915"/>
      <w:r w:rsidRPr="000E7006">
        <w:t>可用性：確保獲得授權的使用者於有需要時，能適時存取資訊及相關資產。</w:t>
      </w:r>
      <w:bookmarkEnd w:id="13"/>
      <w:bookmarkEnd w:id="14"/>
    </w:p>
    <w:p w14:paraId="0FD08336" w14:textId="77777777" w:rsidR="0054329C" w:rsidRPr="0088383B" w:rsidRDefault="00CB4A3D" w:rsidP="00FF5EC2">
      <w:pPr>
        <w:pStyle w:val="2"/>
        <w:rPr>
          <w:rFonts w:ascii="Times New Roman" w:cs="Times New Roman"/>
        </w:rPr>
      </w:pPr>
      <w:r w:rsidRPr="0088383B">
        <w:rPr>
          <w:rFonts w:ascii="Times New Roman" w:cs="Times New Roman" w:hint="eastAsia"/>
        </w:rPr>
        <w:t>個人資料安全係指保護</w:t>
      </w:r>
    </w:p>
    <w:p w14:paraId="4D4660AB" w14:textId="77777777" w:rsidR="0054329C" w:rsidRPr="0088383B" w:rsidRDefault="0054329C" w:rsidP="00134EDD">
      <w:pPr>
        <w:ind w:leftChars="177" w:left="425"/>
        <w:jc w:val="both"/>
        <w:rPr>
          <w:rFonts w:eastAsia="標楷體" w:hAnsi="標楷體"/>
          <w:szCs w:val="28"/>
        </w:rPr>
      </w:pPr>
      <w:r w:rsidRPr="0088383B">
        <w:rPr>
          <w:rFonts w:eastAsia="標楷體" w:hAnsi="標楷體" w:hint="eastAsia"/>
          <w:szCs w:val="28"/>
        </w:rPr>
        <w:t xml:space="preserve">    </w:t>
      </w:r>
      <w:r w:rsidRPr="0088383B">
        <w:rPr>
          <w:rFonts w:eastAsia="標楷體" w:hAnsi="標楷體" w:hint="eastAsia"/>
          <w:szCs w:val="28"/>
        </w:rPr>
        <w:t>自然人之姓名、出生年月日、國民身分證統一編號、護照號碼、特徵、指紋、緍姻、家庭、教育、職業、病歷、醫療、基因、性生活、健康檢查、犯罪前科、聯絡方式、財務情況、社會活動及其他得以直接或間接方式識別該個人之資料。</w:t>
      </w:r>
    </w:p>
    <w:p w14:paraId="1FF766DA" w14:textId="77777777" w:rsidR="00C65CC1" w:rsidRPr="0088383B" w:rsidRDefault="00C65CC1" w:rsidP="005667A6">
      <w:pPr>
        <w:pStyle w:val="1"/>
        <w:spacing w:before="360" w:after="180"/>
        <w:rPr>
          <w:rFonts w:ascii="Times New Roman" w:hAnsi="Times New Roman" w:cs="Times New Roman"/>
        </w:rPr>
      </w:pPr>
      <w:bookmarkStart w:id="15" w:name="_Toc237257916"/>
      <w:r w:rsidRPr="0088383B">
        <w:rPr>
          <w:rFonts w:ascii="Times New Roman" w:cs="Times New Roman"/>
        </w:rPr>
        <w:t>資訊安全政策</w:t>
      </w:r>
      <w:bookmarkEnd w:id="15"/>
    </w:p>
    <w:p w14:paraId="71316DCB" w14:textId="77777777" w:rsidR="005337E0" w:rsidRPr="0088383B" w:rsidRDefault="001F1C0B" w:rsidP="00C82665">
      <w:pPr>
        <w:snapToGrid w:val="0"/>
        <w:ind w:leftChars="200" w:left="480" w:firstLineChars="200" w:firstLine="480"/>
        <w:rPr>
          <w:rFonts w:eastAsia="標楷體" w:hAnsi="Verdana"/>
        </w:rPr>
      </w:pPr>
      <w:bookmarkStart w:id="16" w:name="_Toc237256708"/>
      <w:bookmarkStart w:id="17" w:name="_Toc237257917"/>
      <w:r w:rsidRPr="0088383B">
        <w:rPr>
          <w:rFonts w:eastAsia="標楷體" w:hAnsi="標楷體"/>
        </w:rPr>
        <w:t>本署</w:t>
      </w:r>
      <w:r w:rsidR="00C11407" w:rsidRPr="0088383B">
        <w:rPr>
          <w:rFonts w:eastAsia="標楷體" w:hAnsi="Verdana" w:hint="eastAsia"/>
        </w:rPr>
        <w:t>一貫秉持以精益求精、不斷革新之精神，為提供優質服務而努力，以期建立安全及可信賴之電子化政府。因此，特強化資訊安全管理，確保資料、系統、設備</w:t>
      </w:r>
      <w:r w:rsidR="00D708E4" w:rsidRPr="0088383B">
        <w:rPr>
          <w:rFonts w:eastAsia="標楷體" w:hAnsi="Verdana" w:hint="eastAsia"/>
        </w:rPr>
        <w:t>、</w:t>
      </w:r>
      <w:r w:rsidR="00C11407" w:rsidRPr="0088383B">
        <w:rPr>
          <w:rFonts w:eastAsia="標楷體" w:hAnsi="Verdana" w:hint="eastAsia"/>
        </w:rPr>
        <w:t>網路</w:t>
      </w:r>
      <w:r w:rsidR="00D708E4" w:rsidRPr="0088383B">
        <w:rPr>
          <w:rFonts w:eastAsia="標楷體" w:hAnsi="Verdana" w:hint="eastAsia"/>
        </w:rPr>
        <w:t>及個人資料</w:t>
      </w:r>
      <w:r w:rsidR="00C11407" w:rsidRPr="0088383B">
        <w:rPr>
          <w:rFonts w:eastAsia="標楷體" w:hAnsi="Verdana" w:hint="eastAsia"/>
        </w:rPr>
        <w:t>安全，部署創新的資訊安全防護技術，以落實推動資訊安全管理作業，並達到保護資訊資產之機密性、完整性及可用性等目標。</w:t>
      </w:r>
      <w:bookmarkEnd w:id="16"/>
      <w:bookmarkEnd w:id="17"/>
    </w:p>
    <w:p w14:paraId="104DF238" w14:textId="77777777" w:rsidR="00D60793" w:rsidRDefault="00D60793" w:rsidP="005667A6">
      <w:pPr>
        <w:pStyle w:val="1"/>
        <w:spacing w:before="360" w:after="180"/>
        <w:rPr>
          <w:rFonts w:ascii="Times New Roman" w:cs="Times New Roman"/>
        </w:rPr>
      </w:pPr>
      <w:bookmarkStart w:id="18" w:name="_Toc237257918"/>
      <w:r w:rsidRPr="0088383B">
        <w:rPr>
          <w:rFonts w:ascii="Times New Roman" w:cs="Times New Roman"/>
        </w:rPr>
        <w:t>資訊安全目標</w:t>
      </w:r>
      <w:bookmarkEnd w:id="18"/>
      <w:r w:rsidR="006B77C6">
        <w:rPr>
          <w:rFonts w:ascii="Times New Roman" w:cs="Times New Roman" w:hint="eastAsia"/>
        </w:rPr>
        <w:t>(</w:t>
      </w:r>
      <w:r w:rsidR="006B77C6" w:rsidRPr="00C32359">
        <w:rPr>
          <w:rFonts w:ascii="Times New Roman" w:cs="Times New Roman"/>
          <w:color w:val="FF0000"/>
        </w:rPr>
        <w:t>每年至少進行</w:t>
      </w:r>
      <w:r w:rsidR="006B77C6" w:rsidRPr="00C32359">
        <w:rPr>
          <w:rFonts w:ascii="Times New Roman" w:hAnsi="Times New Roman" w:cs="Times New Roman" w:hint="eastAsia"/>
          <w:color w:val="FF0000"/>
        </w:rPr>
        <w:t>1</w:t>
      </w:r>
      <w:r w:rsidR="006B77C6" w:rsidRPr="00C32359">
        <w:rPr>
          <w:rFonts w:ascii="Times New Roman" w:cs="Times New Roman"/>
          <w:color w:val="FF0000"/>
        </w:rPr>
        <w:t>次</w:t>
      </w:r>
      <w:r w:rsidR="006B77C6" w:rsidRPr="00A8023E">
        <w:rPr>
          <w:rFonts w:ascii="Times New Roman" w:cs="Times New Roman" w:hint="eastAsia"/>
          <w:color w:val="FF0000"/>
        </w:rPr>
        <w:t>有效性量測</w:t>
      </w:r>
      <w:r w:rsidR="006B77C6">
        <w:rPr>
          <w:rFonts w:ascii="Times New Roman" w:cs="Times New Roman" w:hint="eastAsia"/>
        </w:rPr>
        <w:t>)</w:t>
      </w:r>
    </w:p>
    <w:tbl>
      <w:tblPr>
        <w:tblStyle w:val="afb"/>
        <w:tblW w:w="0" w:type="auto"/>
        <w:tblLook w:val="04A0" w:firstRow="1" w:lastRow="0" w:firstColumn="1" w:lastColumn="0" w:noHBand="0" w:noVBand="1"/>
      </w:tblPr>
      <w:tblGrid>
        <w:gridCol w:w="534"/>
        <w:gridCol w:w="6306"/>
        <w:gridCol w:w="3421"/>
      </w:tblGrid>
      <w:tr w:rsidR="00B84CD4" w:rsidRPr="00195FBE" w14:paraId="3E1E1C1D" w14:textId="77777777" w:rsidTr="00FF0017">
        <w:tc>
          <w:tcPr>
            <w:tcW w:w="534" w:type="dxa"/>
          </w:tcPr>
          <w:p w14:paraId="1952105C" w14:textId="77777777" w:rsidR="00B84CD4" w:rsidRPr="00FF0017" w:rsidRDefault="00B84CD4" w:rsidP="00B84CD4">
            <w:pPr>
              <w:rPr>
                <w:rFonts w:ascii="標楷體" w:eastAsia="標楷體" w:hAnsi="標楷體"/>
              </w:rPr>
            </w:pPr>
          </w:p>
        </w:tc>
        <w:tc>
          <w:tcPr>
            <w:tcW w:w="6306" w:type="dxa"/>
          </w:tcPr>
          <w:p w14:paraId="7C4A4DDE" w14:textId="77777777" w:rsidR="00B84CD4" w:rsidRPr="00FF0017" w:rsidRDefault="00B84CD4" w:rsidP="00B84CD4">
            <w:pPr>
              <w:rPr>
                <w:rFonts w:ascii="標楷體" w:eastAsia="標楷體" w:hAnsi="標楷體"/>
              </w:rPr>
            </w:pPr>
            <w:r w:rsidRPr="00FF0017">
              <w:rPr>
                <w:rFonts w:ascii="標楷體" w:eastAsia="標楷體" w:hAnsi="標楷體" w:hint="eastAsia"/>
              </w:rPr>
              <w:t>資訊安全目標</w:t>
            </w:r>
          </w:p>
        </w:tc>
        <w:tc>
          <w:tcPr>
            <w:tcW w:w="3421" w:type="dxa"/>
          </w:tcPr>
          <w:p w14:paraId="499A438C" w14:textId="77777777" w:rsidR="00B84CD4" w:rsidRPr="00FF0017" w:rsidRDefault="00B84CD4" w:rsidP="00B84CD4">
            <w:pPr>
              <w:rPr>
                <w:rFonts w:ascii="標楷體" w:eastAsia="標楷體" w:hAnsi="標楷體"/>
              </w:rPr>
            </w:pPr>
            <w:r w:rsidRPr="00FF0017">
              <w:rPr>
                <w:rFonts w:ascii="標楷體" w:eastAsia="標楷體" w:hAnsi="標楷體" w:hint="eastAsia"/>
              </w:rPr>
              <w:t>投入資源</w:t>
            </w:r>
          </w:p>
        </w:tc>
      </w:tr>
      <w:tr w:rsidR="00452774" w:rsidRPr="00195FBE" w14:paraId="17699C9A" w14:textId="77777777" w:rsidTr="00FF0017">
        <w:trPr>
          <w:trHeight w:val="906"/>
        </w:trPr>
        <w:tc>
          <w:tcPr>
            <w:tcW w:w="534" w:type="dxa"/>
          </w:tcPr>
          <w:p w14:paraId="24295E9A" w14:textId="77777777" w:rsidR="00452774" w:rsidRPr="00FF0017" w:rsidRDefault="00452774" w:rsidP="00B84CD4">
            <w:pPr>
              <w:rPr>
                <w:rFonts w:ascii="標楷體" w:eastAsia="標楷體" w:hAnsi="標楷體"/>
              </w:rPr>
            </w:pPr>
            <w:r w:rsidRPr="00FF0017">
              <w:rPr>
                <w:rFonts w:ascii="標楷體" w:eastAsia="標楷體" w:hAnsi="標楷體"/>
              </w:rPr>
              <w:t>1</w:t>
            </w:r>
          </w:p>
        </w:tc>
        <w:tc>
          <w:tcPr>
            <w:tcW w:w="6306" w:type="dxa"/>
          </w:tcPr>
          <w:p w14:paraId="621EFA28" w14:textId="77777777" w:rsidR="00452774" w:rsidRPr="00FF0017" w:rsidRDefault="00452774" w:rsidP="00B84CD4">
            <w:pPr>
              <w:rPr>
                <w:rFonts w:ascii="標楷體" w:eastAsia="標楷體" w:hAnsi="標楷體"/>
              </w:rPr>
            </w:pPr>
            <w:r w:rsidRPr="00FF0017">
              <w:rPr>
                <w:rFonts w:ascii="標楷體" w:eastAsia="標楷體" w:hAnsi="標楷體" w:hint="eastAsia"/>
                <w:color w:val="FF0000"/>
              </w:rPr>
              <w:t>保障資訊之機密性及防止非法存取</w:t>
            </w:r>
          </w:p>
        </w:tc>
        <w:tc>
          <w:tcPr>
            <w:tcW w:w="3421" w:type="dxa"/>
            <w:vMerge w:val="restart"/>
          </w:tcPr>
          <w:p w14:paraId="596FC3EB" w14:textId="77777777" w:rsidR="00452774" w:rsidRPr="00FF0017" w:rsidRDefault="00452774" w:rsidP="00B84CD4">
            <w:pPr>
              <w:rPr>
                <w:rFonts w:ascii="標楷體" w:eastAsia="標楷體" w:hAnsi="標楷體"/>
                <w:color w:val="0000FF"/>
              </w:rPr>
            </w:pPr>
            <w:r w:rsidRPr="00FF0017">
              <w:rPr>
                <w:rFonts w:ascii="標楷體" w:eastAsia="標楷體" w:hAnsi="標楷體"/>
                <w:color w:val="0000FF"/>
              </w:rPr>
              <w:t>1.</w:t>
            </w:r>
            <w:r w:rsidRPr="00FF0017">
              <w:rPr>
                <w:rFonts w:ascii="標楷體" w:eastAsia="標楷體" w:hAnsi="標楷體" w:hint="eastAsia"/>
                <w:color w:val="0000FF"/>
              </w:rPr>
              <w:t>門禁系統及相關監控設備</w:t>
            </w:r>
          </w:p>
          <w:p w14:paraId="2FBC0416" w14:textId="77777777" w:rsidR="00452774" w:rsidRPr="00FF0017" w:rsidRDefault="00452774" w:rsidP="00B84CD4">
            <w:pPr>
              <w:rPr>
                <w:rFonts w:ascii="標楷體" w:eastAsia="標楷體" w:hAnsi="標楷體"/>
                <w:color w:val="0000FF"/>
              </w:rPr>
            </w:pPr>
            <w:r w:rsidRPr="00FF0017">
              <w:rPr>
                <w:rFonts w:ascii="標楷體" w:eastAsia="標楷體" w:hAnsi="標楷體" w:hint="eastAsia"/>
                <w:color w:val="0000FF"/>
              </w:rPr>
              <w:t>2.各應用系統營運管理</w:t>
            </w:r>
          </w:p>
          <w:p w14:paraId="4C00EBF7" w14:textId="77777777" w:rsidR="00452774" w:rsidRPr="00FF0017" w:rsidRDefault="00452774" w:rsidP="00B84CD4">
            <w:pPr>
              <w:rPr>
                <w:rFonts w:ascii="標楷體" w:eastAsia="標楷體" w:hAnsi="標楷體"/>
                <w:color w:val="0000FF"/>
              </w:rPr>
            </w:pPr>
            <w:r w:rsidRPr="00FF0017">
              <w:rPr>
                <w:rFonts w:ascii="標楷體" w:eastAsia="標楷體" w:hAnsi="標楷體" w:hint="eastAsia"/>
                <w:color w:val="0000FF"/>
              </w:rPr>
              <w:t>3.SOC及NOC監控維運中心、防毒機制</w:t>
            </w:r>
          </w:p>
          <w:p w14:paraId="5AF5812E" w14:textId="4B73EE44" w:rsidR="00F73A28" w:rsidRPr="00FF0017" w:rsidRDefault="00F73A28" w:rsidP="00B84CD4">
            <w:pPr>
              <w:rPr>
                <w:rFonts w:ascii="標楷體" w:eastAsia="標楷體" w:hAnsi="標楷體"/>
              </w:rPr>
            </w:pPr>
            <w:r w:rsidRPr="00FF0017">
              <w:rPr>
                <w:rFonts w:ascii="標楷體" w:eastAsia="標楷體" w:hAnsi="標楷體"/>
                <w:color w:val="0000FF"/>
              </w:rPr>
              <w:t xml:space="preserve">4. </w:t>
            </w:r>
            <w:r w:rsidRPr="00FF0017">
              <w:rPr>
                <w:rFonts w:ascii="標楷體" w:eastAsia="標楷體" w:hAnsi="標楷體" w:hint="eastAsia"/>
                <w:color w:val="0000FF"/>
              </w:rPr>
              <w:t>ISMS體系運行</w:t>
            </w:r>
          </w:p>
        </w:tc>
      </w:tr>
      <w:tr w:rsidR="00452774" w:rsidRPr="00195FBE" w14:paraId="080DCEFB" w14:textId="77777777" w:rsidTr="00B84CD4">
        <w:tc>
          <w:tcPr>
            <w:tcW w:w="534" w:type="dxa"/>
          </w:tcPr>
          <w:p w14:paraId="49A98015" w14:textId="77777777" w:rsidR="00452774" w:rsidRPr="00FF0017" w:rsidRDefault="00452774" w:rsidP="00B84CD4">
            <w:pPr>
              <w:rPr>
                <w:rFonts w:ascii="標楷體" w:eastAsia="標楷體" w:hAnsi="標楷體"/>
              </w:rPr>
            </w:pPr>
            <w:r w:rsidRPr="00FF0017">
              <w:rPr>
                <w:rFonts w:ascii="標楷體" w:eastAsia="標楷體" w:hAnsi="標楷體"/>
              </w:rPr>
              <w:t>2</w:t>
            </w:r>
          </w:p>
        </w:tc>
        <w:tc>
          <w:tcPr>
            <w:tcW w:w="6306" w:type="dxa"/>
          </w:tcPr>
          <w:p w14:paraId="06A3920E" w14:textId="77777777" w:rsidR="00452774" w:rsidRPr="00FF0017" w:rsidRDefault="00452774" w:rsidP="00B84CD4">
            <w:pPr>
              <w:rPr>
                <w:rFonts w:ascii="標楷體" w:eastAsia="標楷體" w:hAnsi="標楷體"/>
                <w:color w:val="FF0000"/>
              </w:rPr>
            </w:pPr>
            <w:r w:rsidRPr="00FF0017">
              <w:rPr>
                <w:rFonts w:ascii="標楷體" w:eastAsia="標楷體" w:hAnsi="標楷體" w:hint="eastAsia"/>
                <w:color w:val="FF0000"/>
              </w:rPr>
              <w:t>確保所有資料安全</w:t>
            </w:r>
          </w:p>
        </w:tc>
        <w:tc>
          <w:tcPr>
            <w:tcW w:w="3421" w:type="dxa"/>
            <w:vMerge/>
          </w:tcPr>
          <w:p w14:paraId="4C26D031" w14:textId="77777777" w:rsidR="00452774" w:rsidRPr="00FF0017" w:rsidRDefault="00452774" w:rsidP="00B84CD4">
            <w:pPr>
              <w:rPr>
                <w:rFonts w:ascii="標楷體" w:eastAsia="標楷體" w:hAnsi="標楷體"/>
                <w:color w:val="0000FF"/>
              </w:rPr>
            </w:pPr>
          </w:p>
        </w:tc>
      </w:tr>
      <w:tr w:rsidR="00B84CD4" w:rsidRPr="00195FBE" w14:paraId="0121CCC2" w14:textId="77777777" w:rsidTr="00FF0017">
        <w:tc>
          <w:tcPr>
            <w:tcW w:w="534" w:type="dxa"/>
          </w:tcPr>
          <w:p w14:paraId="14CA2B3C" w14:textId="77777777" w:rsidR="00B84CD4" w:rsidRPr="00FF0017" w:rsidRDefault="00452774" w:rsidP="00B84CD4">
            <w:pPr>
              <w:rPr>
                <w:rFonts w:ascii="標楷體" w:eastAsia="標楷體" w:hAnsi="標楷體"/>
              </w:rPr>
            </w:pPr>
            <w:r w:rsidRPr="00FF0017">
              <w:rPr>
                <w:rFonts w:ascii="標楷體" w:eastAsia="標楷體" w:hAnsi="標楷體"/>
              </w:rPr>
              <w:t>3</w:t>
            </w:r>
          </w:p>
        </w:tc>
        <w:tc>
          <w:tcPr>
            <w:tcW w:w="6306" w:type="dxa"/>
          </w:tcPr>
          <w:p w14:paraId="2AE94B2E" w14:textId="342F21E5" w:rsidR="00B84CD4" w:rsidRPr="00FF0017" w:rsidRDefault="00633ABF" w:rsidP="0037741F">
            <w:pPr>
              <w:rPr>
                <w:rFonts w:ascii="標楷體" w:eastAsia="標楷體" w:hAnsi="標楷體"/>
              </w:rPr>
            </w:pPr>
            <w:r w:rsidRPr="00FF0017">
              <w:rPr>
                <w:rFonts w:ascii="標楷體" w:eastAsia="標楷體" w:hAnsi="標楷體" w:hint="eastAsia"/>
                <w:color w:val="FF0000"/>
              </w:rPr>
              <w:t>確保資產之可用性、完整性</w:t>
            </w:r>
            <w:r w:rsidR="00452774" w:rsidRPr="00FF0017">
              <w:rPr>
                <w:rFonts w:ascii="標楷體" w:eastAsia="標楷體" w:hAnsi="標楷體" w:hint="eastAsia"/>
                <w:color w:val="FF0000"/>
              </w:rPr>
              <w:t>，以確保業務運作之有效性及持續可</w:t>
            </w:r>
            <w:r w:rsidR="00E34FF3">
              <w:rPr>
                <w:rFonts w:ascii="標楷體" w:eastAsia="標楷體" w:hAnsi="標楷體" w:hint="eastAsia"/>
                <w:color w:val="FF0000"/>
              </w:rPr>
              <w:t>用</w:t>
            </w:r>
          </w:p>
        </w:tc>
        <w:tc>
          <w:tcPr>
            <w:tcW w:w="3421" w:type="dxa"/>
          </w:tcPr>
          <w:p w14:paraId="52F5E7E5" w14:textId="77777777" w:rsidR="00452774" w:rsidRPr="00FF0017" w:rsidRDefault="00452774" w:rsidP="00452774">
            <w:pPr>
              <w:rPr>
                <w:rFonts w:ascii="標楷體" w:eastAsia="標楷體" w:hAnsi="標楷體"/>
                <w:color w:val="0000FF"/>
              </w:rPr>
            </w:pPr>
            <w:r w:rsidRPr="00FF0017">
              <w:rPr>
                <w:rFonts w:ascii="標楷體" w:eastAsia="標楷體" w:hAnsi="標楷體" w:hint="eastAsia"/>
                <w:color w:val="0000FF"/>
              </w:rPr>
              <w:t>1.各應用系統營運管理</w:t>
            </w:r>
          </w:p>
          <w:p w14:paraId="354C67F7" w14:textId="77777777" w:rsidR="00615CBC" w:rsidRPr="00FF0017" w:rsidRDefault="00452774" w:rsidP="00FF0017">
            <w:pPr>
              <w:rPr>
                <w:rFonts w:ascii="標楷體" w:eastAsia="標楷體" w:hAnsi="標楷體"/>
                <w:color w:val="0000FF"/>
              </w:rPr>
            </w:pPr>
            <w:r w:rsidRPr="00FF0017">
              <w:rPr>
                <w:rFonts w:ascii="標楷體" w:eastAsia="標楷體" w:hAnsi="標楷體" w:hint="eastAsia"/>
                <w:color w:val="0000FF"/>
              </w:rPr>
              <w:t>2.系統效能及服務監測機制</w:t>
            </w:r>
          </w:p>
          <w:p w14:paraId="39888F9A" w14:textId="77777777" w:rsidR="00452774" w:rsidRPr="00FF0017" w:rsidRDefault="00452774" w:rsidP="00FF0017">
            <w:pPr>
              <w:rPr>
                <w:rFonts w:ascii="標楷體" w:eastAsia="標楷體" w:hAnsi="標楷體"/>
                <w:color w:val="0000FF"/>
              </w:rPr>
            </w:pPr>
            <w:r w:rsidRPr="00FF0017">
              <w:rPr>
                <w:rFonts w:ascii="標楷體" w:eastAsia="標楷體" w:hAnsi="標楷體" w:hint="eastAsia"/>
                <w:color w:val="0000FF"/>
              </w:rPr>
              <w:t>3.基礎環境設備資源</w:t>
            </w:r>
          </w:p>
          <w:p w14:paraId="04DF2F2F" w14:textId="17A6466D" w:rsidR="00F73A28" w:rsidRPr="00FF0017" w:rsidRDefault="00F73A28" w:rsidP="00FF0017">
            <w:pPr>
              <w:rPr>
                <w:rFonts w:ascii="標楷體" w:eastAsia="標楷體" w:hAnsi="標楷體"/>
                <w:color w:val="0000FF"/>
              </w:rPr>
            </w:pPr>
            <w:r w:rsidRPr="00FF0017">
              <w:rPr>
                <w:rFonts w:ascii="標楷體" w:eastAsia="標楷體" w:hAnsi="標楷體"/>
                <w:color w:val="0000FF"/>
              </w:rPr>
              <w:t xml:space="preserve">4. </w:t>
            </w:r>
            <w:r w:rsidRPr="00FF0017">
              <w:rPr>
                <w:rFonts w:ascii="標楷體" w:eastAsia="標楷體" w:hAnsi="標楷體" w:hint="eastAsia"/>
                <w:color w:val="0000FF"/>
              </w:rPr>
              <w:t>ISMS體系運行</w:t>
            </w:r>
          </w:p>
        </w:tc>
      </w:tr>
      <w:tr w:rsidR="00B84CD4" w:rsidRPr="00195FBE" w14:paraId="31E3824F" w14:textId="77777777" w:rsidTr="00FF0017">
        <w:tc>
          <w:tcPr>
            <w:tcW w:w="534" w:type="dxa"/>
          </w:tcPr>
          <w:p w14:paraId="08B8E82D" w14:textId="77777777" w:rsidR="00B84CD4" w:rsidRPr="00FF0017" w:rsidRDefault="00452774" w:rsidP="00B84CD4">
            <w:pPr>
              <w:rPr>
                <w:rFonts w:ascii="標楷體" w:eastAsia="標楷體" w:hAnsi="標楷體"/>
              </w:rPr>
            </w:pPr>
            <w:r w:rsidRPr="00FF0017">
              <w:rPr>
                <w:rFonts w:ascii="標楷體" w:eastAsia="標楷體" w:hAnsi="標楷體"/>
              </w:rPr>
              <w:t>4</w:t>
            </w:r>
          </w:p>
        </w:tc>
        <w:tc>
          <w:tcPr>
            <w:tcW w:w="6306" w:type="dxa"/>
          </w:tcPr>
          <w:p w14:paraId="38AFB495" w14:textId="77777777" w:rsidR="00B84CD4" w:rsidRPr="00FF0017" w:rsidRDefault="00633ABF" w:rsidP="00B84CD4">
            <w:pPr>
              <w:rPr>
                <w:rFonts w:ascii="標楷體" w:eastAsia="標楷體" w:hAnsi="標楷體"/>
              </w:rPr>
            </w:pPr>
            <w:r w:rsidRPr="00FF0017">
              <w:rPr>
                <w:rFonts w:ascii="標楷體" w:eastAsia="標楷體" w:hAnsi="標楷體" w:hint="eastAsia"/>
                <w:color w:val="FF0000"/>
              </w:rPr>
              <w:t>確保資安措施符合政策及法令要求</w:t>
            </w:r>
          </w:p>
        </w:tc>
        <w:tc>
          <w:tcPr>
            <w:tcW w:w="3421" w:type="dxa"/>
          </w:tcPr>
          <w:p w14:paraId="47AF79E1" w14:textId="77777777" w:rsidR="00B84CD4" w:rsidRPr="00FF0017" w:rsidRDefault="00452774" w:rsidP="00B84CD4">
            <w:pPr>
              <w:rPr>
                <w:rFonts w:ascii="標楷體" w:eastAsia="標楷體" w:hAnsi="標楷體"/>
              </w:rPr>
            </w:pPr>
            <w:r w:rsidRPr="00FF0017">
              <w:rPr>
                <w:rFonts w:ascii="標楷體" w:eastAsia="標楷體" w:hAnsi="標楷體" w:hint="eastAsia"/>
                <w:color w:val="0000FF"/>
              </w:rPr>
              <w:t>ISMS體系運行</w:t>
            </w:r>
          </w:p>
        </w:tc>
      </w:tr>
    </w:tbl>
    <w:p w14:paraId="46CD3A2F" w14:textId="0F59CC5A" w:rsidR="00A8023E" w:rsidRPr="002258D7" w:rsidRDefault="00A8023E" w:rsidP="00FF0017">
      <w:pPr>
        <w:pStyle w:val="2"/>
        <w:numPr>
          <w:ilvl w:val="0"/>
          <w:numId w:val="0"/>
        </w:numPr>
        <w:ind w:left="425"/>
        <w:rPr>
          <w:rFonts w:ascii="Times New Roman" w:cs="Times New Roman"/>
          <w:color w:val="FF0000"/>
        </w:rPr>
      </w:pPr>
      <w:bookmarkStart w:id="19" w:name="_Toc237256718"/>
      <w:bookmarkStart w:id="20" w:name="_Toc237257927"/>
      <w:bookmarkStart w:id="21" w:name="_Toc237256719"/>
      <w:bookmarkStart w:id="22" w:name="_Toc237257928"/>
      <w:bookmarkStart w:id="23" w:name="_Toc237256720"/>
      <w:bookmarkStart w:id="24" w:name="_Toc237257929"/>
      <w:bookmarkStart w:id="25" w:name="_Toc237256721"/>
      <w:bookmarkStart w:id="26" w:name="_Toc237257930"/>
      <w:bookmarkStart w:id="27" w:name="_Toc237256722"/>
      <w:bookmarkStart w:id="28" w:name="_Toc237257931"/>
      <w:bookmarkStart w:id="29" w:name="_Toc237256723"/>
      <w:bookmarkStart w:id="30" w:name="_Toc237257932"/>
      <w:bookmarkStart w:id="31" w:name="_Toc237256724"/>
      <w:bookmarkStart w:id="32" w:name="_Toc237257933"/>
      <w:bookmarkStart w:id="33" w:name="_Toc237256725"/>
      <w:bookmarkStart w:id="34" w:name="_Toc237257934"/>
      <w:bookmarkStart w:id="35" w:name="_Toc237256726"/>
      <w:bookmarkStart w:id="36" w:name="_Toc237257935"/>
      <w:bookmarkStart w:id="37" w:name="_Toc237256727"/>
      <w:bookmarkStart w:id="38" w:name="_Toc237257936"/>
      <w:bookmarkStart w:id="39" w:name="_Toc237256728"/>
      <w:bookmarkStart w:id="40" w:name="_Toc237257937"/>
      <w:bookmarkStart w:id="41" w:name="_Toc237256729"/>
      <w:bookmarkStart w:id="42" w:name="_Toc23725793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4A3DF4D1" w14:textId="77777777" w:rsidR="00C65CC1" w:rsidRPr="0088383B" w:rsidRDefault="00C65CC1" w:rsidP="005667A6">
      <w:pPr>
        <w:pStyle w:val="1"/>
        <w:spacing w:before="360" w:after="180"/>
        <w:rPr>
          <w:rFonts w:ascii="Times New Roman" w:hAnsi="Times New Roman" w:cs="Times New Roman"/>
        </w:rPr>
      </w:pPr>
      <w:bookmarkStart w:id="43" w:name="_Toc237257939"/>
      <w:r w:rsidRPr="0088383B">
        <w:rPr>
          <w:rFonts w:ascii="Times New Roman" w:cs="Times New Roman"/>
        </w:rPr>
        <w:t>管理階層責任</w:t>
      </w:r>
      <w:bookmarkEnd w:id="43"/>
    </w:p>
    <w:p w14:paraId="45E5C44D" w14:textId="77777777" w:rsidR="00102454" w:rsidRPr="0088383B" w:rsidRDefault="00102454" w:rsidP="002D5774">
      <w:pPr>
        <w:pStyle w:val="2"/>
        <w:numPr>
          <w:ilvl w:val="0"/>
          <w:numId w:val="0"/>
        </w:numPr>
        <w:ind w:left="992" w:hanging="567"/>
        <w:rPr>
          <w:rFonts w:ascii="Times New Roman" w:hAnsi="Times New Roman" w:cs="Times New Roman"/>
        </w:rPr>
      </w:pPr>
      <w:bookmarkStart w:id="44" w:name="_Toc237256731"/>
      <w:bookmarkStart w:id="45" w:name="_Toc237257940"/>
      <w:r w:rsidRPr="0088383B">
        <w:rPr>
          <w:rFonts w:ascii="Times New Roman" w:cs="Times New Roman"/>
        </w:rPr>
        <w:t>管理階層應完成下列工作，以充分表示對資訊安全管理發展及增進的支持：</w:t>
      </w:r>
      <w:bookmarkEnd w:id="44"/>
      <w:bookmarkEnd w:id="45"/>
    </w:p>
    <w:p w14:paraId="1AA897AA" w14:textId="77777777" w:rsidR="00102454" w:rsidRPr="0088383B" w:rsidRDefault="00102454" w:rsidP="002D5774">
      <w:pPr>
        <w:pStyle w:val="2"/>
        <w:rPr>
          <w:rFonts w:ascii="Times New Roman" w:hAnsi="Times New Roman" w:cs="Times New Roman"/>
        </w:rPr>
      </w:pPr>
      <w:bookmarkStart w:id="46" w:name="_Toc237256732"/>
      <w:bookmarkStart w:id="47" w:name="_Toc237257941"/>
      <w:r w:rsidRPr="0088383B">
        <w:rPr>
          <w:rFonts w:ascii="Times New Roman" w:cs="Times New Roman"/>
        </w:rPr>
        <w:t>核定資訊安全政策，確立資訊安全目標及計畫。</w:t>
      </w:r>
      <w:bookmarkEnd w:id="46"/>
      <w:bookmarkEnd w:id="47"/>
    </w:p>
    <w:p w14:paraId="50CF187E" w14:textId="77777777" w:rsidR="00102454" w:rsidRPr="0088383B" w:rsidRDefault="00102454" w:rsidP="002D5774">
      <w:pPr>
        <w:pStyle w:val="2"/>
        <w:rPr>
          <w:rFonts w:ascii="Times New Roman" w:hAnsi="Times New Roman" w:cs="Times New Roman"/>
        </w:rPr>
      </w:pPr>
      <w:bookmarkStart w:id="48" w:name="_Toc237256733"/>
      <w:bookmarkStart w:id="49" w:name="_Toc237257942"/>
      <w:r w:rsidRPr="0088383B">
        <w:rPr>
          <w:rFonts w:ascii="Times New Roman" w:cs="Times New Roman"/>
        </w:rPr>
        <w:t>授權資通安全處理小組或相關職掌單位，執行資訊安全作業。</w:t>
      </w:r>
      <w:bookmarkEnd w:id="48"/>
      <w:bookmarkEnd w:id="49"/>
    </w:p>
    <w:p w14:paraId="33EB7B68" w14:textId="77777777" w:rsidR="00102454" w:rsidRPr="0088383B" w:rsidRDefault="00102454" w:rsidP="002D5774">
      <w:pPr>
        <w:pStyle w:val="2"/>
        <w:rPr>
          <w:rFonts w:ascii="Times New Roman" w:hAnsi="Times New Roman" w:cs="Times New Roman"/>
        </w:rPr>
      </w:pPr>
      <w:bookmarkStart w:id="50" w:name="_Toc237256734"/>
      <w:bookmarkStart w:id="51" w:name="_Toc237257943"/>
      <w:r w:rsidRPr="0088383B">
        <w:rPr>
          <w:rFonts w:ascii="Times New Roman" w:cs="Times New Roman"/>
        </w:rPr>
        <w:t>覆核資訊安全管理體系稽核與執行成果。</w:t>
      </w:r>
      <w:bookmarkEnd w:id="50"/>
      <w:bookmarkEnd w:id="51"/>
    </w:p>
    <w:p w14:paraId="6BEA1241" w14:textId="77777777" w:rsidR="00102454" w:rsidRPr="0088383B" w:rsidRDefault="00102454" w:rsidP="002D5774">
      <w:pPr>
        <w:pStyle w:val="2"/>
        <w:rPr>
          <w:rFonts w:ascii="Times New Roman" w:hAnsi="Times New Roman" w:cs="Times New Roman"/>
        </w:rPr>
      </w:pPr>
      <w:bookmarkStart w:id="52" w:name="_Toc237256735"/>
      <w:bookmarkStart w:id="53" w:name="_Toc237257944"/>
      <w:r w:rsidRPr="0088383B">
        <w:rPr>
          <w:rFonts w:ascii="Times New Roman" w:cs="Times New Roman"/>
        </w:rPr>
        <w:t>核定可接受風險水準。</w:t>
      </w:r>
      <w:bookmarkEnd w:id="52"/>
      <w:bookmarkEnd w:id="53"/>
    </w:p>
    <w:p w14:paraId="0DCB40C7" w14:textId="77777777" w:rsidR="00102454" w:rsidRPr="0088383B" w:rsidRDefault="00102454" w:rsidP="002D5774">
      <w:pPr>
        <w:pStyle w:val="2"/>
        <w:rPr>
          <w:rFonts w:ascii="Times New Roman" w:cs="Times New Roman"/>
        </w:rPr>
      </w:pPr>
      <w:bookmarkStart w:id="54" w:name="_Toc237256736"/>
      <w:bookmarkStart w:id="55" w:name="_Toc237257945"/>
      <w:r w:rsidRPr="0088383B">
        <w:rPr>
          <w:rFonts w:ascii="Times New Roman" w:cs="Times New Roman"/>
        </w:rPr>
        <w:t>提供資訊安全管理體系運作必要資源。</w:t>
      </w:r>
      <w:bookmarkEnd w:id="54"/>
      <w:bookmarkEnd w:id="55"/>
    </w:p>
    <w:p w14:paraId="4980BAD4" w14:textId="77777777" w:rsidR="00D0060E" w:rsidRPr="0088383B" w:rsidRDefault="00D0060E" w:rsidP="0088383B">
      <w:pPr>
        <w:pStyle w:val="1"/>
        <w:spacing w:before="360" w:after="180"/>
        <w:rPr>
          <w:rFonts w:ascii="Times New Roman" w:cs="Times New Roman"/>
        </w:rPr>
      </w:pPr>
      <w:bookmarkStart w:id="56" w:name="_Toc192047125"/>
      <w:r w:rsidRPr="0088383B">
        <w:rPr>
          <w:rFonts w:ascii="Times New Roman" w:cs="Times New Roman"/>
        </w:rPr>
        <w:t>審查</w:t>
      </w:r>
      <w:bookmarkEnd w:id="56"/>
    </w:p>
    <w:p w14:paraId="6A8C3B1E" w14:textId="77777777" w:rsidR="00D0060E" w:rsidRPr="0088383B" w:rsidRDefault="00D0060E" w:rsidP="0088383B">
      <w:pPr>
        <w:pStyle w:val="2"/>
        <w:rPr>
          <w:rFonts w:ascii="Times New Roman" w:cs="Times New Roman"/>
        </w:rPr>
      </w:pPr>
      <w:r w:rsidRPr="0088383B">
        <w:rPr>
          <w:rFonts w:ascii="Times New Roman" w:cs="Times New Roman"/>
        </w:rPr>
        <w:t>本政策應每年</w:t>
      </w:r>
      <w:r w:rsidRPr="0088383B">
        <w:rPr>
          <w:rFonts w:ascii="Times New Roman" w:cs="Times New Roman" w:hint="eastAsia"/>
        </w:rPr>
        <w:t>至少</w:t>
      </w:r>
      <w:r w:rsidRPr="0088383B">
        <w:rPr>
          <w:rFonts w:ascii="Times New Roman" w:cs="Times New Roman"/>
        </w:rPr>
        <w:t>審查</w:t>
      </w:r>
      <w:r w:rsidR="008665CD" w:rsidRPr="00C32359">
        <w:rPr>
          <w:rFonts w:ascii="Times New Roman" w:hAnsi="Times New Roman" w:cs="Times New Roman" w:hint="eastAsia"/>
          <w:color w:val="FF0000"/>
        </w:rPr>
        <w:t>1</w:t>
      </w:r>
      <w:r w:rsidR="008665CD" w:rsidRPr="00C32359">
        <w:rPr>
          <w:rFonts w:ascii="Times New Roman" w:cs="Times New Roman"/>
          <w:color w:val="FF0000"/>
        </w:rPr>
        <w:t>次</w:t>
      </w:r>
      <w:r w:rsidRPr="0088383B">
        <w:rPr>
          <w:rFonts w:ascii="Times New Roman" w:cs="Times New Roman"/>
        </w:rPr>
        <w:t>，以反映政府法令、技術及業務等最新發展現況，</w:t>
      </w:r>
      <w:r w:rsidRPr="0088383B">
        <w:rPr>
          <w:rFonts w:ascii="Times New Roman" w:cs="Times New Roman" w:hint="eastAsia"/>
        </w:rPr>
        <w:t>並</w:t>
      </w:r>
      <w:r w:rsidRPr="0088383B">
        <w:rPr>
          <w:rFonts w:ascii="Times New Roman" w:cs="Times New Roman"/>
        </w:rPr>
        <w:t>確保本</w:t>
      </w:r>
      <w:r w:rsidR="00972BD2" w:rsidRPr="0088383B">
        <w:rPr>
          <w:rFonts w:ascii="Times New Roman" w:cs="Times New Roman" w:hint="eastAsia"/>
          <w:color w:val="FF0000"/>
        </w:rPr>
        <w:t>署</w:t>
      </w:r>
      <w:r w:rsidRPr="0088383B">
        <w:rPr>
          <w:rFonts w:ascii="Times New Roman" w:cs="Times New Roman" w:hint="eastAsia"/>
        </w:rPr>
        <w:t>業務</w:t>
      </w:r>
      <w:r w:rsidRPr="0088383B">
        <w:rPr>
          <w:rFonts w:ascii="Times New Roman" w:cs="Times New Roman"/>
        </w:rPr>
        <w:t>永續運作之能力。</w:t>
      </w:r>
    </w:p>
    <w:p w14:paraId="20C4E184" w14:textId="77777777" w:rsidR="00D0060E" w:rsidRPr="0088383B" w:rsidRDefault="00D0060E" w:rsidP="0088383B">
      <w:pPr>
        <w:pStyle w:val="2"/>
        <w:rPr>
          <w:rFonts w:ascii="Times New Roman" w:cs="Times New Roman"/>
        </w:rPr>
      </w:pPr>
      <w:r w:rsidRPr="0088383B">
        <w:rPr>
          <w:rFonts w:ascii="Times New Roman" w:cs="Times New Roman" w:hint="eastAsia"/>
        </w:rPr>
        <w:t>本</w:t>
      </w:r>
      <w:r w:rsidRPr="0088383B">
        <w:rPr>
          <w:rFonts w:hAnsi="標楷體"/>
        </w:rPr>
        <w:t>署</w:t>
      </w:r>
      <w:r w:rsidRPr="0088383B">
        <w:rPr>
          <w:rFonts w:ascii="Times New Roman" w:cs="Times New Roman" w:hint="eastAsia"/>
        </w:rPr>
        <w:t>應考量內、外部議題及利害相關者要求，定訂適當之資訊安全管理制度實施範圍，經由管理階層審核、確認後實行。</w:t>
      </w:r>
    </w:p>
    <w:p w14:paraId="3C0C42D8" w14:textId="77777777" w:rsidR="00D0060E" w:rsidRPr="0088383B" w:rsidRDefault="00D0060E" w:rsidP="0088383B">
      <w:pPr>
        <w:pStyle w:val="2"/>
        <w:rPr>
          <w:rFonts w:ascii="Times New Roman" w:cs="Times New Roman"/>
        </w:rPr>
      </w:pPr>
      <w:r w:rsidRPr="0088383B">
        <w:rPr>
          <w:rFonts w:ascii="Times New Roman" w:cs="Times New Roman" w:hint="eastAsia"/>
        </w:rPr>
        <w:t>資訊安全管理制度實施範圍應定期或不定期視內、外部環境之變更或執行狀況，如：法令法規之要求、組織異動、資安事件發生、管理制度落實狀況等因素，</w:t>
      </w:r>
      <w:r w:rsidR="008665CD" w:rsidRPr="00B70A04">
        <w:rPr>
          <w:rFonts w:ascii="Times New Roman" w:cs="Times New Roman" w:hint="eastAsia"/>
        </w:rPr>
        <w:t>經由</w:t>
      </w:r>
      <w:r w:rsidR="008665CD" w:rsidRPr="00B70A04">
        <w:rPr>
          <w:rFonts w:hint="eastAsia"/>
        </w:rPr>
        <w:t>組室權責主管</w:t>
      </w:r>
      <w:r w:rsidR="008665CD" w:rsidRPr="00B70A04">
        <w:t>或資訊管理審查會議核</w:t>
      </w:r>
      <w:r w:rsidR="008665CD">
        <w:rPr>
          <w:rFonts w:hint="eastAsia"/>
        </w:rPr>
        <w:t>定</w:t>
      </w:r>
      <w:r w:rsidR="008665CD" w:rsidRPr="00B70A04">
        <w:t>後實</w:t>
      </w:r>
      <w:r w:rsidR="008665CD" w:rsidRPr="00B70A04">
        <w:rPr>
          <w:rFonts w:ascii="Times New Roman" w:cs="Times New Roman" w:hint="eastAsia"/>
        </w:rPr>
        <w:t>行。</w:t>
      </w:r>
    </w:p>
    <w:tbl>
      <w:tblPr>
        <w:tblW w:w="0" w:type="auto"/>
        <w:jc w:val="righ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4"/>
        <w:gridCol w:w="2268"/>
        <w:gridCol w:w="2411"/>
        <w:gridCol w:w="992"/>
      </w:tblGrid>
      <w:tr w:rsidR="00D0060E" w:rsidRPr="0088383B" w14:paraId="44484075" w14:textId="77777777" w:rsidTr="0088383B">
        <w:trPr>
          <w:jc w:val="right"/>
        </w:trPr>
        <w:tc>
          <w:tcPr>
            <w:tcW w:w="1696" w:type="dxa"/>
            <w:shd w:val="clear" w:color="auto" w:fill="auto"/>
          </w:tcPr>
          <w:p w14:paraId="3D6D33A8" w14:textId="77777777" w:rsidR="00D0060E" w:rsidRPr="0088383B" w:rsidRDefault="00D0060E" w:rsidP="00781FB0">
            <w:pPr>
              <w:spacing w:line="320" w:lineRule="exact"/>
              <w:rPr>
                <w:rFonts w:ascii="標楷體" w:eastAsia="標楷體" w:hAnsi="標楷體"/>
                <w:b/>
              </w:rPr>
            </w:pPr>
            <w:r w:rsidRPr="0088383B">
              <w:rPr>
                <w:rFonts w:ascii="標楷體" w:eastAsia="標楷體" w:hAnsi="標楷體" w:hint="eastAsia"/>
                <w:b/>
              </w:rPr>
              <w:t>內部議題</w:t>
            </w:r>
          </w:p>
        </w:tc>
        <w:tc>
          <w:tcPr>
            <w:tcW w:w="1984" w:type="dxa"/>
            <w:shd w:val="clear" w:color="auto" w:fill="auto"/>
          </w:tcPr>
          <w:p w14:paraId="2163900C" w14:textId="77777777" w:rsidR="00D0060E" w:rsidRPr="0088383B" w:rsidRDefault="00D0060E" w:rsidP="00781FB0">
            <w:pPr>
              <w:spacing w:line="320" w:lineRule="exact"/>
              <w:rPr>
                <w:rFonts w:ascii="標楷體" w:eastAsia="標楷體" w:hAnsi="標楷體"/>
                <w:b/>
              </w:rPr>
            </w:pPr>
            <w:r w:rsidRPr="0088383B">
              <w:rPr>
                <w:rFonts w:ascii="標楷體" w:eastAsia="標楷體" w:hAnsi="標楷體" w:hint="eastAsia"/>
                <w:b/>
              </w:rPr>
              <w:t>外部議題</w:t>
            </w:r>
          </w:p>
        </w:tc>
        <w:tc>
          <w:tcPr>
            <w:tcW w:w="2268" w:type="dxa"/>
            <w:shd w:val="clear" w:color="auto" w:fill="auto"/>
          </w:tcPr>
          <w:p w14:paraId="0399D1F0" w14:textId="77777777" w:rsidR="00D0060E" w:rsidRPr="0088383B" w:rsidRDefault="00D0060E" w:rsidP="00D0060E">
            <w:pPr>
              <w:spacing w:line="320" w:lineRule="exact"/>
              <w:ind w:leftChars="12" w:left="29"/>
              <w:rPr>
                <w:rFonts w:ascii="標楷體" w:eastAsia="標楷體" w:hAnsi="標楷體"/>
                <w:b/>
              </w:rPr>
            </w:pPr>
            <w:r w:rsidRPr="0088383B">
              <w:rPr>
                <w:rFonts w:ascii="標楷體" w:eastAsia="標楷體" w:hAnsi="標楷體" w:hint="eastAsia"/>
                <w:b/>
              </w:rPr>
              <w:t>利害相關者</w:t>
            </w:r>
          </w:p>
        </w:tc>
        <w:tc>
          <w:tcPr>
            <w:tcW w:w="2411" w:type="dxa"/>
            <w:shd w:val="clear" w:color="auto" w:fill="auto"/>
          </w:tcPr>
          <w:p w14:paraId="3F1792CB" w14:textId="77777777" w:rsidR="00D0060E" w:rsidRPr="0088383B" w:rsidRDefault="00D0060E" w:rsidP="00D0060E">
            <w:pPr>
              <w:spacing w:line="320" w:lineRule="exact"/>
              <w:ind w:leftChars="11" w:left="26"/>
              <w:rPr>
                <w:rFonts w:ascii="標楷體" w:eastAsia="標楷體" w:hAnsi="標楷體"/>
                <w:b/>
              </w:rPr>
            </w:pPr>
            <w:r w:rsidRPr="0088383B">
              <w:rPr>
                <w:rFonts w:ascii="標楷體" w:eastAsia="標楷體" w:hAnsi="標楷體" w:hint="eastAsia"/>
                <w:b/>
              </w:rPr>
              <w:t>利害相關者要求</w:t>
            </w:r>
          </w:p>
        </w:tc>
        <w:tc>
          <w:tcPr>
            <w:tcW w:w="992" w:type="dxa"/>
            <w:shd w:val="clear" w:color="auto" w:fill="auto"/>
          </w:tcPr>
          <w:p w14:paraId="06674ED7" w14:textId="77777777" w:rsidR="00D0060E" w:rsidRPr="0088383B" w:rsidRDefault="00D0060E" w:rsidP="00781FB0">
            <w:pPr>
              <w:spacing w:line="320" w:lineRule="exact"/>
              <w:ind w:left="140"/>
              <w:rPr>
                <w:rFonts w:ascii="標楷體" w:eastAsia="標楷體" w:hAnsi="標楷體"/>
                <w:b/>
              </w:rPr>
            </w:pPr>
            <w:r w:rsidRPr="0088383B">
              <w:rPr>
                <w:rFonts w:ascii="標楷體" w:eastAsia="標楷體" w:hAnsi="標楷體" w:hint="eastAsia"/>
                <w:b/>
              </w:rPr>
              <w:t>備註</w:t>
            </w:r>
          </w:p>
        </w:tc>
      </w:tr>
      <w:tr w:rsidR="00D0060E" w:rsidRPr="0088383B" w14:paraId="245C3D7B" w14:textId="77777777" w:rsidTr="0088383B">
        <w:trPr>
          <w:jc w:val="right"/>
        </w:trPr>
        <w:tc>
          <w:tcPr>
            <w:tcW w:w="1696" w:type="dxa"/>
            <w:vMerge w:val="restart"/>
            <w:shd w:val="clear" w:color="auto" w:fill="auto"/>
            <w:vAlign w:val="center"/>
          </w:tcPr>
          <w:p w14:paraId="22DDA4BE" w14:textId="77777777" w:rsidR="00D0060E" w:rsidRPr="0088383B" w:rsidRDefault="00D0060E" w:rsidP="00781FB0">
            <w:pPr>
              <w:spacing w:line="320" w:lineRule="exact"/>
              <w:rPr>
                <w:rFonts w:ascii="標楷體" w:eastAsia="標楷體" w:hAnsi="標楷體"/>
              </w:rPr>
            </w:pPr>
            <w:r w:rsidRPr="0088383B">
              <w:rPr>
                <w:rFonts w:ascii="標楷體" w:eastAsia="標楷體" w:hAnsi="標楷體" w:hint="eastAsia"/>
              </w:rPr>
              <w:t>組織政策、目標</w:t>
            </w:r>
          </w:p>
        </w:tc>
        <w:tc>
          <w:tcPr>
            <w:tcW w:w="1984" w:type="dxa"/>
            <w:shd w:val="clear" w:color="auto" w:fill="auto"/>
          </w:tcPr>
          <w:p w14:paraId="2C05D781" w14:textId="77777777" w:rsidR="00D0060E" w:rsidRPr="0088383B" w:rsidRDefault="00D0060E" w:rsidP="00781FB0">
            <w:pPr>
              <w:spacing w:line="320" w:lineRule="exact"/>
              <w:rPr>
                <w:rFonts w:ascii="標楷體" w:eastAsia="標楷體" w:hAnsi="標楷體"/>
              </w:rPr>
            </w:pPr>
            <w:r w:rsidRPr="0088383B">
              <w:rPr>
                <w:rFonts w:ascii="標楷體" w:eastAsia="標楷體" w:hAnsi="標楷體" w:hint="eastAsia"/>
              </w:rPr>
              <w:t>主管機關要求</w:t>
            </w:r>
          </w:p>
        </w:tc>
        <w:tc>
          <w:tcPr>
            <w:tcW w:w="2268" w:type="dxa"/>
            <w:shd w:val="clear" w:color="auto" w:fill="auto"/>
          </w:tcPr>
          <w:p w14:paraId="77293877" w14:textId="77777777" w:rsidR="00D0060E" w:rsidRPr="0088383B" w:rsidRDefault="00D0060E" w:rsidP="00D0060E">
            <w:pPr>
              <w:spacing w:line="320" w:lineRule="exact"/>
              <w:ind w:leftChars="12" w:left="29"/>
              <w:rPr>
                <w:rFonts w:ascii="標楷體" w:eastAsia="標楷體" w:hAnsi="標楷體"/>
              </w:rPr>
            </w:pPr>
            <w:r w:rsidRPr="0088383B">
              <w:rPr>
                <w:rFonts w:ascii="標楷體" w:eastAsia="標楷體" w:hAnsi="標楷體" w:hint="eastAsia"/>
              </w:rPr>
              <w:t>主管機關</w:t>
            </w:r>
          </w:p>
        </w:tc>
        <w:tc>
          <w:tcPr>
            <w:tcW w:w="2411" w:type="dxa"/>
            <w:shd w:val="clear" w:color="auto" w:fill="auto"/>
          </w:tcPr>
          <w:p w14:paraId="03682DD0" w14:textId="77777777" w:rsidR="00D0060E" w:rsidRPr="0088383B" w:rsidRDefault="00D0060E" w:rsidP="00D0060E">
            <w:pPr>
              <w:spacing w:line="320" w:lineRule="exact"/>
              <w:ind w:leftChars="11" w:left="26"/>
              <w:rPr>
                <w:rFonts w:ascii="標楷體" w:eastAsia="標楷體" w:hAnsi="標楷體"/>
              </w:rPr>
            </w:pPr>
            <w:r w:rsidRPr="0088383B">
              <w:rPr>
                <w:rFonts w:ascii="標楷體" w:eastAsia="標楷體" w:hAnsi="標楷體" w:hint="eastAsia"/>
              </w:rPr>
              <w:t>各項法令、法規</w:t>
            </w:r>
          </w:p>
        </w:tc>
        <w:tc>
          <w:tcPr>
            <w:tcW w:w="992" w:type="dxa"/>
            <w:shd w:val="clear" w:color="auto" w:fill="auto"/>
          </w:tcPr>
          <w:p w14:paraId="4EB22C59" w14:textId="77777777" w:rsidR="00D0060E" w:rsidRPr="0088383B" w:rsidRDefault="00D0060E" w:rsidP="00781FB0">
            <w:pPr>
              <w:spacing w:line="320" w:lineRule="exact"/>
              <w:ind w:left="140"/>
              <w:rPr>
                <w:rFonts w:ascii="標楷體" w:eastAsia="標楷體" w:hAnsi="標楷體"/>
              </w:rPr>
            </w:pPr>
          </w:p>
        </w:tc>
      </w:tr>
      <w:tr w:rsidR="00D0060E" w:rsidRPr="0088383B" w14:paraId="6DBD8428" w14:textId="77777777" w:rsidTr="0088383B">
        <w:trPr>
          <w:jc w:val="right"/>
        </w:trPr>
        <w:tc>
          <w:tcPr>
            <w:tcW w:w="1696" w:type="dxa"/>
            <w:vMerge/>
            <w:shd w:val="clear" w:color="auto" w:fill="auto"/>
          </w:tcPr>
          <w:p w14:paraId="01AF67C9" w14:textId="77777777" w:rsidR="00D0060E" w:rsidRPr="0088383B" w:rsidRDefault="00D0060E" w:rsidP="00781FB0">
            <w:pPr>
              <w:spacing w:line="320" w:lineRule="exact"/>
              <w:rPr>
                <w:rFonts w:ascii="標楷體" w:eastAsia="標楷體" w:hAnsi="標楷體"/>
              </w:rPr>
            </w:pPr>
          </w:p>
        </w:tc>
        <w:tc>
          <w:tcPr>
            <w:tcW w:w="1984" w:type="dxa"/>
            <w:shd w:val="clear" w:color="auto" w:fill="auto"/>
          </w:tcPr>
          <w:p w14:paraId="412D442A" w14:textId="77777777" w:rsidR="00D0060E" w:rsidRPr="0088383B" w:rsidRDefault="00D0060E" w:rsidP="00781FB0">
            <w:pPr>
              <w:spacing w:line="320" w:lineRule="exact"/>
              <w:rPr>
                <w:rFonts w:ascii="標楷體" w:eastAsia="標楷體" w:hAnsi="標楷體"/>
              </w:rPr>
            </w:pPr>
            <w:r w:rsidRPr="0088383B">
              <w:rPr>
                <w:rFonts w:ascii="標楷體" w:eastAsia="標楷體" w:hAnsi="標楷體" w:hint="eastAsia"/>
              </w:rPr>
              <w:t>政府單位要求</w:t>
            </w:r>
          </w:p>
        </w:tc>
        <w:tc>
          <w:tcPr>
            <w:tcW w:w="2268" w:type="dxa"/>
            <w:shd w:val="clear" w:color="auto" w:fill="auto"/>
          </w:tcPr>
          <w:p w14:paraId="009CD74E" w14:textId="77777777" w:rsidR="00D0060E" w:rsidRPr="0088383B" w:rsidRDefault="00D0060E" w:rsidP="00D0060E">
            <w:pPr>
              <w:spacing w:line="320" w:lineRule="exact"/>
              <w:ind w:leftChars="12" w:left="29"/>
              <w:rPr>
                <w:rFonts w:ascii="標楷體" w:eastAsia="標楷體" w:hAnsi="標楷體"/>
              </w:rPr>
            </w:pPr>
            <w:r w:rsidRPr="0088383B">
              <w:rPr>
                <w:rFonts w:ascii="標楷體" w:eastAsia="標楷體" w:hAnsi="標楷體" w:hint="eastAsia"/>
              </w:rPr>
              <w:t>政府單位</w:t>
            </w:r>
          </w:p>
        </w:tc>
        <w:tc>
          <w:tcPr>
            <w:tcW w:w="2411" w:type="dxa"/>
            <w:shd w:val="clear" w:color="auto" w:fill="auto"/>
          </w:tcPr>
          <w:p w14:paraId="1BFC7FDD" w14:textId="77777777" w:rsidR="00D0060E" w:rsidRPr="0088383B" w:rsidRDefault="00D0060E" w:rsidP="00D0060E">
            <w:pPr>
              <w:spacing w:line="320" w:lineRule="exact"/>
              <w:ind w:leftChars="11" w:left="26"/>
              <w:rPr>
                <w:rFonts w:ascii="標楷體" w:eastAsia="標楷體" w:hAnsi="標楷體"/>
              </w:rPr>
            </w:pPr>
            <w:r w:rsidRPr="0088383B">
              <w:rPr>
                <w:rFonts w:ascii="標楷體" w:eastAsia="標楷體" w:hAnsi="標楷體" w:hint="eastAsia"/>
              </w:rPr>
              <w:t>各項法令、法規</w:t>
            </w:r>
          </w:p>
        </w:tc>
        <w:tc>
          <w:tcPr>
            <w:tcW w:w="992" w:type="dxa"/>
            <w:shd w:val="clear" w:color="auto" w:fill="auto"/>
          </w:tcPr>
          <w:p w14:paraId="40C2016D" w14:textId="77777777" w:rsidR="00D0060E" w:rsidRPr="0088383B" w:rsidRDefault="00D0060E" w:rsidP="00781FB0">
            <w:pPr>
              <w:spacing w:line="320" w:lineRule="exact"/>
              <w:ind w:left="140"/>
              <w:rPr>
                <w:rFonts w:ascii="標楷體" w:eastAsia="標楷體" w:hAnsi="標楷體"/>
              </w:rPr>
            </w:pPr>
          </w:p>
        </w:tc>
      </w:tr>
      <w:tr w:rsidR="00D0060E" w:rsidRPr="0088383B" w14:paraId="2CA09E4F" w14:textId="77777777" w:rsidTr="0088383B">
        <w:trPr>
          <w:jc w:val="right"/>
        </w:trPr>
        <w:tc>
          <w:tcPr>
            <w:tcW w:w="1696" w:type="dxa"/>
            <w:shd w:val="clear" w:color="auto" w:fill="auto"/>
          </w:tcPr>
          <w:p w14:paraId="1A83D4B1" w14:textId="77777777" w:rsidR="00D0060E" w:rsidRPr="0088383B" w:rsidRDefault="00D0060E" w:rsidP="00781FB0">
            <w:pPr>
              <w:spacing w:line="320" w:lineRule="exact"/>
              <w:rPr>
                <w:rFonts w:ascii="標楷體" w:eastAsia="標楷體" w:hAnsi="標楷體"/>
              </w:rPr>
            </w:pPr>
            <w:r w:rsidRPr="0088383B">
              <w:rPr>
                <w:rFonts w:ascii="標楷體" w:eastAsia="標楷體" w:hAnsi="標楷體" w:hint="eastAsia"/>
              </w:rPr>
              <w:t>組織文化</w:t>
            </w:r>
          </w:p>
        </w:tc>
        <w:tc>
          <w:tcPr>
            <w:tcW w:w="1984" w:type="dxa"/>
            <w:shd w:val="clear" w:color="auto" w:fill="auto"/>
          </w:tcPr>
          <w:p w14:paraId="4E833BFA" w14:textId="77777777" w:rsidR="00D0060E" w:rsidRPr="0088383B" w:rsidRDefault="00D0060E" w:rsidP="00781FB0">
            <w:pPr>
              <w:spacing w:line="320" w:lineRule="exact"/>
              <w:rPr>
                <w:rFonts w:ascii="標楷體" w:eastAsia="標楷體" w:hAnsi="標楷體"/>
              </w:rPr>
            </w:pPr>
            <w:r w:rsidRPr="0088383B">
              <w:rPr>
                <w:rFonts w:ascii="標楷體" w:eastAsia="標楷體" w:hAnsi="標楷體" w:hint="eastAsia"/>
              </w:rPr>
              <w:t>N/A</w:t>
            </w:r>
          </w:p>
        </w:tc>
        <w:tc>
          <w:tcPr>
            <w:tcW w:w="2268" w:type="dxa"/>
            <w:shd w:val="clear" w:color="auto" w:fill="auto"/>
          </w:tcPr>
          <w:p w14:paraId="1BA0D012" w14:textId="77777777" w:rsidR="00D0060E" w:rsidRPr="0088383B" w:rsidRDefault="00D0060E" w:rsidP="00D0060E">
            <w:pPr>
              <w:spacing w:line="320" w:lineRule="exact"/>
              <w:ind w:leftChars="12" w:left="29"/>
              <w:rPr>
                <w:rFonts w:ascii="標楷體" w:eastAsia="標楷體" w:hAnsi="標楷體"/>
              </w:rPr>
            </w:pPr>
            <w:r w:rsidRPr="0088383B">
              <w:rPr>
                <w:rFonts w:ascii="標楷體" w:eastAsia="標楷體" w:hAnsi="標楷體" w:hint="eastAsia"/>
              </w:rPr>
              <w:t>內部人員</w:t>
            </w:r>
          </w:p>
        </w:tc>
        <w:tc>
          <w:tcPr>
            <w:tcW w:w="2411" w:type="dxa"/>
            <w:shd w:val="clear" w:color="auto" w:fill="auto"/>
          </w:tcPr>
          <w:p w14:paraId="035B0BBF" w14:textId="77777777" w:rsidR="00D0060E" w:rsidRPr="0088383B" w:rsidRDefault="00D0060E" w:rsidP="00D0060E">
            <w:pPr>
              <w:spacing w:line="320" w:lineRule="exact"/>
              <w:ind w:leftChars="11" w:left="26"/>
              <w:rPr>
                <w:rFonts w:ascii="標楷體" w:eastAsia="標楷體" w:hAnsi="標楷體"/>
              </w:rPr>
            </w:pPr>
            <w:r w:rsidRPr="0088383B">
              <w:rPr>
                <w:rFonts w:ascii="標楷體" w:eastAsia="標楷體" w:hAnsi="標楷體" w:hint="eastAsia"/>
              </w:rPr>
              <w:t>組織內部規範</w:t>
            </w:r>
          </w:p>
        </w:tc>
        <w:tc>
          <w:tcPr>
            <w:tcW w:w="992" w:type="dxa"/>
            <w:shd w:val="clear" w:color="auto" w:fill="auto"/>
          </w:tcPr>
          <w:p w14:paraId="56DE639F" w14:textId="77777777" w:rsidR="00D0060E" w:rsidRPr="0088383B" w:rsidRDefault="00D0060E" w:rsidP="00781FB0">
            <w:pPr>
              <w:spacing w:line="320" w:lineRule="exact"/>
              <w:ind w:left="140"/>
              <w:rPr>
                <w:rFonts w:ascii="標楷體" w:eastAsia="標楷體" w:hAnsi="標楷體"/>
              </w:rPr>
            </w:pPr>
          </w:p>
        </w:tc>
      </w:tr>
      <w:tr w:rsidR="00D0060E" w:rsidRPr="0088383B" w14:paraId="66732E4F" w14:textId="77777777" w:rsidTr="0088383B">
        <w:trPr>
          <w:jc w:val="right"/>
        </w:trPr>
        <w:tc>
          <w:tcPr>
            <w:tcW w:w="1696" w:type="dxa"/>
            <w:vMerge w:val="restart"/>
            <w:shd w:val="clear" w:color="auto" w:fill="auto"/>
            <w:vAlign w:val="center"/>
          </w:tcPr>
          <w:p w14:paraId="28E6047B" w14:textId="77777777" w:rsidR="00D0060E" w:rsidRPr="0088383B" w:rsidRDefault="00D0060E" w:rsidP="00781FB0">
            <w:pPr>
              <w:spacing w:line="320" w:lineRule="exact"/>
              <w:rPr>
                <w:rFonts w:ascii="標楷體" w:eastAsia="標楷體" w:hAnsi="標楷體"/>
              </w:rPr>
            </w:pPr>
            <w:r w:rsidRPr="0088383B">
              <w:rPr>
                <w:rFonts w:ascii="標楷體" w:eastAsia="標楷體" w:hAnsi="標楷體" w:hint="eastAsia"/>
              </w:rPr>
              <w:t>相關資源需求（包括：人力、技術、預算等）</w:t>
            </w:r>
          </w:p>
        </w:tc>
        <w:tc>
          <w:tcPr>
            <w:tcW w:w="1984" w:type="dxa"/>
            <w:vMerge w:val="restart"/>
            <w:shd w:val="clear" w:color="auto" w:fill="auto"/>
            <w:vAlign w:val="center"/>
          </w:tcPr>
          <w:p w14:paraId="1B46BCFA" w14:textId="77777777" w:rsidR="00D0060E" w:rsidRPr="0088383B" w:rsidRDefault="00D0060E" w:rsidP="00781FB0">
            <w:pPr>
              <w:spacing w:line="320" w:lineRule="exact"/>
              <w:rPr>
                <w:rFonts w:ascii="標楷體" w:eastAsia="標楷體" w:hAnsi="標楷體"/>
              </w:rPr>
            </w:pPr>
            <w:r w:rsidRPr="0088383B">
              <w:rPr>
                <w:rFonts w:ascii="標楷體" w:eastAsia="標楷體" w:hAnsi="標楷體" w:hint="eastAsia"/>
              </w:rPr>
              <w:t>N/A</w:t>
            </w:r>
          </w:p>
        </w:tc>
        <w:tc>
          <w:tcPr>
            <w:tcW w:w="2268" w:type="dxa"/>
            <w:shd w:val="clear" w:color="auto" w:fill="auto"/>
          </w:tcPr>
          <w:p w14:paraId="03CC7194" w14:textId="77777777" w:rsidR="00D0060E" w:rsidRPr="0088383B" w:rsidRDefault="00D0060E" w:rsidP="00D0060E">
            <w:pPr>
              <w:spacing w:line="320" w:lineRule="exact"/>
              <w:ind w:leftChars="12" w:left="29"/>
              <w:rPr>
                <w:rFonts w:ascii="標楷體" w:eastAsia="標楷體" w:hAnsi="標楷體"/>
              </w:rPr>
            </w:pPr>
            <w:r w:rsidRPr="0088383B">
              <w:rPr>
                <w:rFonts w:ascii="標楷體" w:eastAsia="標楷體" w:hAnsi="標楷體" w:hint="eastAsia"/>
              </w:rPr>
              <w:t>內部人員</w:t>
            </w:r>
          </w:p>
        </w:tc>
        <w:tc>
          <w:tcPr>
            <w:tcW w:w="2411" w:type="dxa"/>
            <w:shd w:val="clear" w:color="auto" w:fill="auto"/>
          </w:tcPr>
          <w:p w14:paraId="552DFB6E" w14:textId="77777777" w:rsidR="00D0060E" w:rsidRPr="0088383B" w:rsidRDefault="00D0060E" w:rsidP="00D0060E">
            <w:pPr>
              <w:spacing w:line="320" w:lineRule="exact"/>
              <w:ind w:leftChars="11" w:left="26"/>
              <w:rPr>
                <w:rFonts w:ascii="標楷體" w:eastAsia="標楷體" w:hAnsi="標楷體"/>
              </w:rPr>
            </w:pPr>
            <w:r w:rsidRPr="0088383B">
              <w:rPr>
                <w:rFonts w:ascii="標楷體" w:eastAsia="標楷體" w:hAnsi="標楷體" w:hint="eastAsia"/>
              </w:rPr>
              <w:t>訓練</w:t>
            </w:r>
          </w:p>
        </w:tc>
        <w:tc>
          <w:tcPr>
            <w:tcW w:w="992" w:type="dxa"/>
            <w:shd w:val="clear" w:color="auto" w:fill="auto"/>
          </w:tcPr>
          <w:p w14:paraId="60137B6F" w14:textId="77777777" w:rsidR="00D0060E" w:rsidRPr="0088383B" w:rsidRDefault="00D0060E" w:rsidP="00781FB0">
            <w:pPr>
              <w:spacing w:line="320" w:lineRule="exact"/>
              <w:ind w:left="140"/>
              <w:rPr>
                <w:rFonts w:ascii="標楷體" w:eastAsia="標楷體" w:hAnsi="標楷體"/>
              </w:rPr>
            </w:pPr>
          </w:p>
        </w:tc>
      </w:tr>
      <w:tr w:rsidR="00D0060E" w:rsidRPr="0088383B" w14:paraId="47F09FED" w14:textId="77777777" w:rsidTr="0088383B">
        <w:trPr>
          <w:jc w:val="right"/>
        </w:trPr>
        <w:tc>
          <w:tcPr>
            <w:tcW w:w="1696" w:type="dxa"/>
            <w:vMerge/>
            <w:shd w:val="clear" w:color="auto" w:fill="auto"/>
          </w:tcPr>
          <w:p w14:paraId="6BC4767F" w14:textId="77777777" w:rsidR="00D0060E" w:rsidRPr="0088383B" w:rsidRDefault="00D0060E" w:rsidP="00781FB0">
            <w:pPr>
              <w:spacing w:line="320" w:lineRule="exact"/>
              <w:rPr>
                <w:rFonts w:ascii="標楷體" w:eastAsia="標楷體" w:hAnsi="標楷體"/>
              </w:rPr>
            </w:pPr>
          </w:p>
        </w:tc>
        <w:tc>
          <w:tcPr>
            <w:tcW w:w="1984" w:type="dxa"/>
            <w:vMerge/>
            <w:shd w:val="clear" w:color="auto" w:fill="auto"/>
          </w:tcPr>
          <w:p w14:paraId="6B02D242" w14:textId="77777777" w:rsidR="00D0060E" w:rsidRPr="0088383B" w:rsidRDefault="00D0060E" w:rsidP="00781FB0">
            <w:pPr>
              <w:spacing w:line="320" w:lineRule="exact"/>
              <w:rPr>
                <w:rFonts w:ascii="標楷體" w:eastAsia="標楷體" w:hAnsi="標楷體"/>
              </w:rPr>
            </w:pPr>
          </w:p>
        </w:tc>
        <w:tc>
          <w:tcPr>
            <w:tcW w:w="2268" w:type="dxa"/>
            <w:shd w:val="clear" w:color="auto" w:fill="auto"/>
          </w:tcPr>
          <w:p w14:paraId="66490C02" w14:textId="77777777" w:rsidR="00D0060E" w:rsidRPr="0088383B" w:rsidRDefault="00D0060E" w:rsidP="00D0060E">
            <w:pPr>
              <w:spacing w:line="320" w:lineRule="exact"/>
              <w:ind w:leftChars="12" w:left="29"/>
              <w:rPr>
                <w:rFonts w:ascii="標楷體" w:eastAsia="標楷體" w:hAnsi="標楷體"/>
              </w:rPr>
            </w:pPr>
            <w:r w:rsidRPr="0088383B">
              <w:rPr>
                <w:rFonts w:ascii="標楷體" w:eastAsia="標楷體" w:hAnsi="標楷體" w:hint="eastAsia"/>
              </w:rPr>
              <w:t>高階主管</w:t>
            </w:r>
          </w:p>
        </w:tc>
        <w:tc>
          <w:tcPr>
            <w:tcW w:w="2411" w:type="dxa"/>
            <w:shd w:val="clear" w:color="auto" w:fill="auto"/>
          </w:tcPr>
          <w:p w14:paraId="1B5EA76F" w14:textId="77777777" w:rsidR="00D0060E" w:rsidRPr="0088383B" w:rsidRDefault="00D0060E" w:rsidP="00D0060E">
            <w:pPr>
              <w:spacing w:line="320" w:lineRule="exact"/>
              <w:ind w:leftChars="11" w:left="26"/>
              <w:rPr>
                <w:rFonts w:ascii="標楷體" w:eastAsia="標楷體" w:hAnsi="標楷體"/>
              </w:rPr>
            </w:pPr>
            <w:r w:rsidRPr="0088383B">
              <w:rPr>
                <w:rFonts w:ascii="標楷體" w:eastAsia="標楷體" w:hAnsi="標楷體" w:hint="eastAsia"/>
              </w:rPr>
              <w:t>績效（KPI）</w:t>
            </w:r>
          </w:p>
        </w:tc>
        <w:tc>
          <w:tcPr>
            <w:tcW w:w="992" w:type="dxa"/>
            <w:shd w:val="clear" w:color="auto" w:fill="auto"/>
          </w:tcPr>
          <w:p w14:paraId="194A06B9" w14:textId="77777777" w:rsidR="00D0060E" w:rsidRPr="0088383B" w:rsidRDefault="00D0060E" w:rsidP="00781FB0">
            <w:pPr>
              <w:spacing w:line="320" w:lineRule="exact"/>
              <w:ind w:left="140"/>
              <w:rPr>
                <w:rFonts w:ascii="標楷體" w:eastAsia="標楷體" w:hAnsi="標楷體"/>
              </w:rPr>
            </w:pPr>
          </w:p>
        </w:tc>
      </w:tr>
      <w:tr w:rsidR="00D0060E" w:rsidRPr="0088383B" w14:paraId="1A2A983E" w14:textId="77777777" w:rsidTr="0088383B">
        <w:trPr>
          <w:jc w:val="right"/>
        </w:trPr>
        <w:tc>
          <w:tcPr>
            <w:tcW w:w="1696" w:type="dxa"/>
            <w:vMerge/>
            <w:shd w:val="clear" w:color="auto" w:fill="auto"/>
            <w:vAlign w:val="center"/>
          </w:tcPr>
          <w:p w14:paraId="75343431" w14:textId="77777777" w:rsidR="00D0060E" w:rsidRPr="0088383B" w:rsidRDefault="00D0060E" w:rsidP="00781FB0">
            <w:pPr>
              <w:spacing w:line="320" w:lineRule="exact"/>
              <w:rPr>
                <w:rFonts w:ascii="標楷體" w:eastAsia="標楷體" w:hAnsi="標楷體"/>
              </w:rPr>
            </w:pPr>
          </w:p>
        </w:tc>
        <w:tc>
          <w:tcPr>
            <w:tcW w:w="1984" w:type="dxa"/>
            <w:vMerge w:val="restart"/>
            <w:shd w:val="clear" w:color="auto" w:fill="auto"/>
          </w:tcPr>
          <w:p w14:paraId="6EC3279F" w14:textId="77777777" w:rsidR="00D0060E" w:rsidRPr="0088383B" w:rsidRDefault="00D0060E" w:rsidP="00781FB0">
            <w:pPr>
              <w:spacing w:line="320" w:lineRule="exact"/>
              <w:rPr>
                <w:rFonts w:ascii="標楷體" w:eastAsia="標楷體" w:hAnsi="標楷體"/>
              </w:rPr>
            </w:pPr>
            <w:r w:rsidRPr="0088383B">
              <w:rPr>
                <w:rFonts w:ascii="標楷體" w:eastAsia="標楷體" w:hAnsi="標楷體" w:hint="eastAsia"/>
              </w:rPr>
              <w:t>資訊安全事件資訊技術</w:t>
            </w:r>
          </w:p>
        </w:tc>
        <w:tc>
          <w:tcPr>
            <w:tcW w:w="2268" w:type="dxa"/>
            <w:shd w:val="clear" w:color="auto" w:fill="auto"/>
          </w:tcPr>
          <w:p w14:paraId="4FD3E749" w14:textId="77777777" w:rsidR="00D0060E" w:rsidRPr="0088383B" w:rsidRDefault="00D0060E" w:rsidP="00D0060E">
            <w:pPr>
              <w:spacing w:line="320" w:lineRule="exact"/>
              <w:ind w:leftChars="12" w:left="29"/>
              <w:rPr>
                <w:rFonts w:ascii="標楷體" w:eastAsia="標楷體" w:hAnsi="標楷體"/>
              </w:rPr>
            </w:pPr>
            <w:r w:rsidRPr="0088383B">
              <w:rPr>
                <w:rFonts w:ascii="標楷體" w:eastAsia="標楷體" w:hAnsi="標楷體" w:hint="eastAsia"/>
              </w:rPr>
              <w:t>客戶</w:t>
            </w:r>
          </w:p>
        </w:tc>
        <w:tc>
          <w:tcPr>
            <w:tcW w:w="2411" w:type="dxa"/>
            <w:shd w:val="clear" w:color="auto" w:fill="auto"/>
          </w:tcPr>
          <w:p w14:paraId="0F5CC459" w14:textId="77777777" w:rsidR="00D0060E" w:rsidRPr="0088383B" w:rsidRDefault="00D0060E" w:rsidP="00D0060E">
            <w:pPr>
              <w:spacing w:line="320" w:lineRule="exact"/>
              <w:ind w:leftChars="11" w:left="26"/>
              <w:rPr>
                <w:rFonts w:ascii="標楷體" w:eastAsia="標楷體" w:hAnsi="標楷體"/>
              </w:rPr>
            </w:pPr>
            <w:r w:rsidRPr="0088383B">
              <w:rPr>
                <w:rFonts w:ascii="標楷體" w:eastAsia="標楷體" w:hAnsi="標楷體" w:hint="eastAsia"/>
              </w:rPr>
              <w:t>合約內容（SLA）</w:t>
            </w:r>
          </w:p>
        </w:tc>
        <w:tc>
          <w:tcPr>
            <w:tcW w:w="992" w:type="dxa"/>
            <w:shd w:val="clear" w:color="auto" w:fill="auto"/>
          </w:tcPr>
          <w:p w14:paraId="74E5423A" w14:textId="77777777" w:rsidR="00D0060E" w:rsidRPr="0088383B" w:rsidRDefault="00D0060E" w:rsidP="00781FB0">
            <w:pPr>
              <w:spacing w:line="320" w:lineRule="exact"/>
              <w:ind w:left="140"/>
              <w:rPr>
                <w:rFonts w:ascii="標楷體" w:eastAsia="標楷體" w:hAnsi="標楷體"/>
              </w:rPr>
            </w:pPr>
          </w:p>
        </w:tc>
      </w:tr>
      <w:tr w:rsidR="00D0060E" w:rsidRPr="0088383B" w14:paraId="52543DC1" w14:textId="77777777" w:rsidTr="0088383B">
        <w:trPr>
          <w:jc w:val="right"/>
        </w:trPr>
        <w:tc>
          <w:tcPr>
            <w:tcW w:w="1696" w:type="dxa"/>
            <w:vMerge/>
            <w:shd w:val="clear" w:color="auto" w:fill="auto"/>
          </w:tcPr>
          <w:p w14:paraId="6F1F4F06" w14:textId="77777777" w:rsidR="00D0060E" w:rsidRPr="0088383B" w:rsidRDefault="00D0060E" w:rsidP="00781FB0">
            <w:pPr>
              <w:spacing w:line="320" w:lineRule="exact"/>
              <w:rPr>
                <w:rFonts w:ascii="標楷體" w:eastAsia="標楷體" w:hAnsi="標楷體"/>
              </w:rPr>
            </w:pPr>
          </w:p>
        </w:tc>
        <w:tc>
          <w:tcPr>
            <w:tcW w:w="1984" w:type="dxa"/>
            <w:vMerge/>
            <w:shd w:val="clear" w:color="auto" w:fill="auto"/>
          </w:tcPr>
          <w:p w14:paraId="1F27847B" w14:textId="77777777" w:rsidR="00D0060E" w:rsidRPr="0088383B" w:rsidRDefault="00D0060E" w:rsidP="00781FB0">
            <w:pPr>
              <w:spacing w:line="320" w:lineRule="exact"/>
              <w:rPr>
                <w:rFonts w:ascii="標楷體" w:eastAsia="標楷體" w:hAnsi="標楷體"/>
              </w:rPr>
            </w:pPr>
          </w:p>
        </w:tc>
        <w:tc>
          <w:tcPr>
            <w:tcW w:w="2268" w:type="dxa"/>
            <w:shd w:val="clear" w:color="auto" w:fill="auto"/>
          </w:tcPr>
          <w:p w14:paraId="4A121A5B" w14:textId="77777777" w:rsidR="00D0060E" w:rsidRPr="0088383B" w:rsidRDefault="00D0060E" w:rsidP="00D0060E">
            <w:pPr>
              <w:spacing w:line="320" w:lineRule="exact"/>
              <w:ind w:leftChars="12" w:left="29"/>
              <w:rPr>
                <w:rFonts w:ascii="標楷體" w:eastAsia="標楷體" w:hAnsi="標楷體"/>
              </w:rPr>
            </w:pPr>
            <w:r w:rsidRPr="0088383B">
              <w:rPr>
                <w:rFonts w:ascii="標楷體" w:eastAsia="標楷體" w:hAnsi="標楷體" w:hint="eastAsia"/>
              </w:rPr>
              <w:t>供應商</w:t>
            </w:r>
          </w:p>
        </w:tc>
        <w:tc>
          <w:tcPr>
            <w:tcW w:w="2411" w:type="dxa"/>
            <w:shd w:val="clear" w:color="auto" w:fill="auto"/>
          </w:tcPr>
          <w:p w14:paraId="3389ED53" w14:textId="77777777" w:rsidR="00D0060E" w:rsidRPr="0088383B" w:rsidRDefault="00D0060E" w:rsidP="00D0060E">
            <w:pPr>
              <w:spacing w:line="320" w:lineRule="exact"/>
              <w:ind w:leftChars="11" w:left="26"/>
              <w:rPr>
                <w:rFonts w:ascii="標楷體" w:eastAsia="標楷體" w:hAnsi="標楷體"/>
              </w:rPr>
            </w:pPr>
            <w:r w:rsidRPr="0088383B">
              <w:rPr>
                <w:rFonts w:ascii="標楷體" w:eastAsia="標楷體" w:hAnsi="標楷體" w:hint="eastAsia"/>
              </w:rPr>
              <w:t>合約內容</w:t>
            </w:r>
          </w:p>
        </w:tc>
        <w:tc>
          <w:tcPr>
            <w:tcW w:w="992" w:type="dxa"/>
            <w:shd w:val="clear" w:color="auto" w:fill="auto"/>
          </w:tcPr>
          <w:p w14:paraId="4D6261F1" w14:textId="77777777" w:rsidR="00D0060E" w:rsidRPr="0088383B" w:rsidRDefault="00D0060E" w:rsidP="00781FB0">
            <w:pPr>
              <w:spacing w:line="320" w:lineRule="exact"/>
              <w:ind w:left="140"/>
              <w:rPr>
                <w:rFonts w:ascii="標楷體" w:eastAsia="標楷體" w:hAnsi="標楷體"/>
              </w:rPr>
            </w:pPr>
          </w:p>
        </w:tc>
      </w:tr>
      <w:tr w:rsidR="00D0060E" w:rsidRPr="0088383B" w14:paraId="21B33952" w14:textId="77777777" w:rsidTr="0088383B">
        <w:trPr>
          <w:jc w:val="right"/>
        </w:trPr>
        <w:tc>
          <w:tcPr>
            <w:tcW w:w="1696" w:type="dxa"/>
            <w:vMerge/>
            <w:shd w:val="clear" w:color="auto" w:fill="auto"/>
          </w:tcPr>
          <w:p w14:paraId="04D201D7" w14:textId="77777777" w:rsidR="00D0060E" w:rsidRPr="0088383B" w:rsidRDefault="00D0060E" w:rsidP="00781FB0">
            <w:pPr>
              <w:spacing w:line="320" w:lineRule="exact"/>
              <w:rPr>
                <w:rFonts w:ascii="標楷體" w:eastAsia="標楷體" w:hAnsi="標楷體"/>
              </w:rPr>
            </w:pPr>
          </w:p>
        </w:tc>
        <w:tc>
          <w:tcPr>
            <w:tcW w:w="1984" w:type="dxa"/>
            <w:vMerge w:val="restart"/>
            <w:shd w:val="clear" w:color="auto" w:fill="auto"/>
            <w:vAlign w:val="center"/>
          </w:tcPr>
          <w:p w14:paraId="079D37BA" w14:textId="77777777" w:rsidR="00D0060E" w:rsidRPr="0088383B" w:rsidRDefault="00D0060E" w:rsidP="00781FB0">
            <w:pPr>
              <w:spacing w:line="320" w:lineRule="exact"/>
              <w:rPr>
                <w:rFonts w:ascii="標楷體" w:eastAsia="標楷體" w:hAnsi="標楷體"/>
              </w:rPr>
            </w:pPr>
            <w:r w:rsidRPr="0088383B">
              <w:rPr>
                <w:rFonts w:ascii="標楷體" w:eastAsia="標楷體" w:hAnsi="標楷體" w:hint="eastAsia"/>
              </w:rPr>
              <w:t>ISO國際標準</w:t>
            </w:r>
          </w:p>
        </w:tc>
        <w:tc>
          <w:tcPr>
            <w:tcW w:w="2268" w:type="dxa"/>
            <w:shd w:val="clear" w:color="auto" w:fill="auto"/>
          </w:tcPr>
          <w:p w14:paraId="356F8AE6" w14:textId="77777777" w:rsidR="00D0060E" w:rsidRPr="0088383B" w:rsidRDefault="00D0060E" w:rsidP="00D0060E">
            <w:pPr>
              <w:spacing w:line="320" w:lineRule="exact"/>
              <w:ind w:leftChars="12" w:left="29"/>
              <w:rPr>
                <w:rFonts w:ascii="標楷體" w:eastAsia="標楷體" w:hAnsi="標楷體"/>
              </w:rPr>
            </w:pPr>
            <w:r w:rsidRPr="0088383B">
              <w:rPr>
                <w:rFonts w:ascii="標楷體" w:eastAsia="標楷體" w:hAnsi="標楷體" w:hint="eastAsia"/>
              </w:rPr>
              <w:t>ISO國際組織</w:t>
            </w:r>
          </w:p>
        </w:tc>
        <w:tc>
          <w:tcPr>
            <w:tcW w:w="2411" w:type="dxa"/>
            <w:vMerge w:val="restart"/>
            <w:shd w:val="clear" w:color="auto" w:fill="auto"/>
          </w:tcPr>
          <w:p w14:paraId="13307977" w14:textId="77777777" w:rsidR="00D0060E" w:rsidRPr="0088383B" w:rsidRDefault="00D0060E" w:rsidP="00D0060E">
            <w:pPr>
              <w:spacing w:line="320" w:lineRule="exact"/>
              <w:ind w:leftChars="11" w:left="26"/>
              <w:rPr>
                <w:rFonts w:ascii="標楷體" w:eastAsia="標楷體" w:hAnsi="標楷體"/>
              </w:rPr>
            </w:pPr>
            <w:r w:rsidRPr="0088383B">
              <w:rPr>
                <w:rFonts w:ascii="標楷體" w:eastAsia="標楷體" w:hAnsi="標楷體" w:hint="eastAsia"/>
              </w:rPr>
              <w:t>ISO 27001</w:t>
            </w:r>
          </w:p>
        </w:tc>
        <w:tc>
          <w:tcPr>
            <w:tcW w:w="992" w:type="dxa"/>
            <w:shd w:val="clear" w:color="auto" w:fill="auto"/>
          </w:tcPr>
          <w:p w14:paraId="45B090E3" w14:textId="77777777" w:rsidR="00D0060E" w:rsidRPr="0088383B" w:rsidRDefault="00D0060E" w:rsidP="00781FB0">
            <w:pPr>
              <w:spacing w:line="320" w:lineRule="exact"/>
              <w:ind w:left="140"/>
              <w:rPr>
                <w:rFonts w:ascii="標楷體" w:eastAsia="標楷體" w:hAnsi="標楷體"/>
              </w:rPr>
            </w:pPr>
          </w:p>
        </w:tc>
      </w:tr>
      <w:tr w:rsidR="00D0060E" w:rsidRPr="0088383B" w14:paraId="5DA8AE75" w14:textId="77777777" w:rsidTr="0088383B">
        <w:trPr>
          <w:jc w:val="right"/>
        </w:trPr>
        <w:tc>
          <w:tcPr>
            <w:tcW w:w="1696" w:type="dxa"/>
            <w:vMerge/>
            <w:shd w:val="clear" w:color="auto" w:fill="auto"/>
          </w:tcPr>
          <w:p w14:paraId="73AAC4FE" w14:textId="77777777" w:rsidR="00D0060E" w:rsidRPr="0088383B" w:rsidRDefault="00D0060E" w:rsidP="00781FB0">
            <w:pPr>
              <w:spacing w:line="320" w:lineRule="exact"/>
              <w:rPr>
                <w:rFonts w:ascii="標楷體" w:eastAsia="標楷體" w:hAnsi="標楷體"/>
              </w:rPr>
            </w:pPr>
          </w:p>
        </w:tc>
        <w:tc>
          <w:tcPr>
            <w:tcW w:w="1984" w:type="dxa"/>
            <w:vMerge/>
            <w:shd w:val="clear" w:color="auto" w:fill="auto"/>
          </w:tcPr>
          <w:p w14:paraId="79544C0A" w14:textId="77777777" w:rsidR="00D0060E" w:rsidRPr="0088383B" w:rsidRDefault="00D0060E" w:rsidP="00781FB0">
            <w:pPr>
              <w:spacing w:line="320" w:lineRule="exact"/>
              <w:rPr>
                <w:rFonts w:ascii="標楷體" w:eastAsia="標楷體" w:hAnsi="標楷體"/>
              </w:rPr>
            </w:pPr>
          </w:p>
        </w:tc>
        <w:tc>
          <w:tcPr>
            <w:tcW w:w="2268" w:type="dxa"/>
            <w:shd w:val="clear" w:color="auto" w:fill="auto"/>
          </w:tcPr>
          <w:p w14:paraId="31F620EE" w14:textId="77777777" w:rsidR="00D0060E" w:rsidRPr="0088383B" w:rsidRDefault="00D0060E" w:rsidP="00D0060E">
            <w:pPr>
              <w:spacing w:line="320" w:lineRule="exact"/>
              <w:ind w:leftChars="12" w:left="29"/>
              <w:rPr>
                <w:rFonts w:ascii="標楷體" w:eastAsia="標楷體" w:hAnsi="標楷體"/>
              </w:rPr>
            </w:pPr>
            <w:r w:rsidRPr="0088383B">
              <w:rPr>
                <w:rFonts w:ascii="標楷體" w:eastAsia="標楷體" w:hAnsi="標楷體" w:hint="eastAsia"/>
              </w:rPr>
              <w:t>第三方稽核單位</w:t>
            </w:r>
          </w:p>
        </w:tc>
        <w:tc>
          <w:tcPr>
            <w:tcW w:w="2411" w:type="dxa"/>
            <w:vMerge/>
            <w:shd w:val="clear" w:color="auto" w:fill="auto"/>
          </w:tcPr>
          <w:p w14:paraId="4A5A29B2" w14:textId="77777777" w:rsidR="00D0060E" w:rsidRPr="0088383B" w:rsidRDefault="00D0060E" w:rsidP="00D0060E">
            <w:pPr>
              <w:spacing w:line="320" w:lineRule="exact"/>
              <w:ind w:leftChars="11" w:left="26"/>
              <w:rPr>
                <w:rFonts w:ascii="標楷體" w:eastAsia="標楷體" w:hAnsi="標楷體"/>
              </w:rPr>
            </w:pPr>
          </w:p>
        </w:tc>
        <w:tc>
          <w:tcPr>
            <w:tcW w:w="992" w:type="dxa"/>
            <w:shd w:val="clear" w:color="auto" w:fill="auto"/>
          </w:tcPr>
          <w:p w14:paraId="7FFE6654" w14:textId="77777777" w:rsidR="00D0060E" w:rsidRPr="0088383B" w:rsidRDefault="00D0060E" w:rsidP="00781FB0">
            <w:pPr>
              <w:spacing w:line="320" w:lineRule="exact"/>
              <w:ind w:left="140"/>
              <w:rPr>
                <w:rFonts w:ascii="標楷體" w:eastAsia="標楷體" w:hAnsi="標楷體"/>
              </w:rPr>
            </w:pPr>
          </w:p>
        </w:tc>
      </w:tr>
    </w:tbl>
    <w:p w14:paraId="2B39A7C8" w14:textId="77777777" w:rsidR="00D0060E" w:rsidRPr="0088383B" w:rsidRDefault="00D0060E" w:rsidP="0088383B"/>
    <w:p w14:paraId="5DE65EFF" w14:textId="77777777" w:rsidR="00D60793" w:rsidRPr="0088383B" w:rsidRDefault="00D60793" w:rsidP="005667A6">
      <w:pPr>
        <w:pStyle w:val="1"/>
        <w:spacing w:before="360" w:after="180"/>
        <w:rPr>
          <w:rFonts w:ascii="Times New Roman" w:hAnsi="Times New Roman" w:cs="Times New Roman"/>
        </w:rPr>
      </w:pPr>
      <w:bookmarkStart w:id="57" w:name="_Toc237256737"/>
      <w:bookmarkStart w:id="58" w:name="_Toc237257946"/>
      <w:bookmarkStart w:id="59" w:name="_Toc237256738"/>
      <w:bookmarkStart w:id="60" w:name="_Toc237257947"/>
      <w:bookmarkStart w:id="61" w:name="_Toc237256739"/>
      <w:bookmarkStart w:id="62" w:name="_Toc237257948"/>
      <w:bookmarkStart w:id="63" w:name="_Toc237256740"/>
      <w:bookmarkStart w:id="64" w:name="_Toc237257949"/>
      <w:bookmarkStart w:id="65" w:name="_Toc237256741"/>
      <w:bookmarkStart w:id="66" w:name="_Toc237257950"/>
      <w:bookmarkStart w:id="67" w:name="_Toc237256742"/>
      <w:bookmarkStart w:id="68" w:name="_Toc237257951"/>
      <w:bookmarkStart w:id="69" w:name="_Toc237256743"/>
      <w:bookmarkStart w:id="70" w:name="_Toc237257952"/>
      <w:bookmarkStart w:id="71" w:name="_Toc237256744"/>
      <w:bookmarkStart w:id="72" w:name="_Toc237257953"/>
      <w:bookmarkStart w:id="73" w:name="_Toc237256745"/>
      <w:bookmarkStart w:id="74" w:name="_Toc237257954"/>
      <w:bookmarkStart w:id="75" w:name="_Toc237256746"/>
      <w:bookmarkStart w:id="76" w:name="_Toc237257955"/>
      <w:bookmarkStart w:id="77" w:name="_Toc237256747"/>
      <w:bookmarkStart w:id="78" w:name="_Toc237257956"/>
      <w:bookmarkStart w:id="79" w:name="_Toc237256748"/>
      <w:bookmarkStart w:id="80" w:name="_Toc237257957"/>
      <w:bookmarkStart w:id="81" w:name="_Toc237256749"/>
      <w:bookmarkStart w:id="82" w:name="_Toc237257958"/>
      <w:bookmarkStart w:id="83" w:name="_Toc237256750"/>
      <w:bookmarkStart w:id="84" w:name="_Toc237257959"/>
      <w:bookmarkStart w:id="85" w:name="_Toc237256751"/>
      <w:bookmarkStart w:id="86" w:name="_Toc237257960"/>
      <w:bookmarkStart w:id="87" w:name="_Toc237256752"/>
      <w:bookmarkStart w:id="88" w:name="_Toc237257961"/>
      <w:bookmarkStart w:id="89" w:name="_Toc237256753"/>
      <w:bookmarkStart w:id="90" w:name="_Toc237257962"/>
      <w:bookmarkStart w:id="91" w:name="_Toc237256754"/>
      <w:bookmarkStart w:id="92" w:name="_Toc237257963"/>
      <w:bookmarkStart w:id="93" w:name="_Toc237256755"/>
      <w:bookmarkStart w:id="94" w:name="_Toc237257964"/>
      <w:bookmarkStart w:id="95" w:name="_Toc237256756"/>
      <w:bookmarkStart w:id="96" w:name="_Toc237257965"/>
      <w:bookmarkStart w:id="97" w:name="_Toc237256757"/>
      <w:bookmarkStart w:id="98" w:name="_Toc237257966"/>
      <w:bookmarkStart w:id="99" w:name="_Toc237257967"/>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88383B">
        <w:rPr>
          <w:rFonts w:ascii="Times New Roman" w:hAnsi="Times New Roman" w:cs="Times New Roman"/>
        </w:rPr>
        <w:t>法令規章遵循性</w:t>
      </w:r>
      <w:bookmarkEnd w:id="99"/>
    </w:p>
    <w:p w14:paraId="69D75771" w14:textId="77777777" w:rsidR="00D60793" w:rsidRPr="0088383B" w:rsidRDefault="00D60793">
      <w:pPr>
        <w:pStyle w:val="2"/>
        <w:spacing w:line="400" w:lineRule="atLeast"/>
        <w:rPr>
          <w:rFonts w:ascii="Times New Roman" w:hAnsi="Times New Roman" w:cs="Times New Roman"/>
        </w:rPr>
      </w:pPr>
      <w:bookmarkStart w:id="100" w:name="_Toc237256759"/>
      <w:bookmarkStart w:id="101" w:name="_Toc237257968"/>
      <w:r w:rsidRPr="0088383B">
        <w:rPr>
          <w:rFonts w:ascii="Times New Roman" w:hAnsi="Times New Roman" w:cs="Times New Roman"/>
          <w:szCs w:val="28"/>
        </w:rPr>
        <w:t>資訊安全，人人有責。</w:t>
      </w:r>
      <w:bookmarkEnd w:id="100"/>
      <w:bookmarkEnd w:id="101"/>
    </w:p>
    <w:p w14:paraId="05427F18" w14:textId="77777777" w:rsidR="00D60793" w:rsidRPr="0088383B" w:rsidRDefault="00D60793">
      <w:pPr>
        <w:pStyle w:val="2"/>
        <w:spacing w:line="400" w:lineRule="atLeast"/>
        <w:rPr>
          <w:rFonts w:ascii="Times New Roman" w:hAnsi="Times New Roman" w:cs="Times New Roman"/>
        </w:rPr>
      </w:pPr>
      <w:bookmarkStart w:id="102" w:name="_Toc237256760"/>
      <w:bookmarkStart w:id="103" w:name="_Toc237257969"/>
      <w:r w:rsidRPr="0088383B">
        <w:rPr>
          <w:rFonts w:ascii="Times New Roman" w:hAnsi="Times New Roman" w:cs="Times New Roman"/>
        </w:rPr>
        <w:t>本政策應遵循法律、法規及合約的要求。</w:t>
      </w:r>
      <w:bookmarkEnd w:id="102"/>
      <w:bookmarkEnd w:id="103"/>
    </w:p>
    <w:p w14:paraId="6312648E" w14:textId="77777777" w:rsidR="00D60793" w:rsidRPr="0088383B" w:rsidRDefault="00D60793">
      <w:pPr>
        <w:pStyle w:val="2"/>
        <w:spacing w:line="400" w:lineRule="atLeast"/>
        <w:rPr>
          <w:rFonts w:ascii="Times New Roman" w:hAnsi="Times New Roman" w:cs="Times New Roman"/>
        </w:rPr>
      </w:pPr>
      <w:bookmarkStart w:id="104" w:name="_Toc237256761"/>
      <w:bookmarkStart w:id="105" w:name="_Toc237257970"/>
      <w:r w:rsidRPr="0088383B">
        <w:rPr>
          <w:rFonts w:ascii="Times New Roman" w:hAnsi="Times New Roman" w:cs="Times New Roman"/>
        </w:rPr>
        <w:t>實施資訊安全</w:t>
      </w:r>
      <w:r w:rsidR="007326DB" w:rsidRPr="0088383B">
        <w:rPr>
          <w:rFonts w:ascii="Times New Roman" w:hAnsi="Times New Roman" w:cs="Times New Roman"/>
        </w:rPr>
        <w:t>及個人資料保護教育訓練，以加強員工認知安全意識，相關</w:t>
      </w:r>
      <w:r w:rsidRPr="0088383B">
        <w:rPr>
          <w:rFonts w:ascii="Times New Roman" w:hAnsi="Times New Roman" w:cs="Times New Roman"/>
        </w:rPr>
        <w:t>教育訓練由</w:t>
      </w:r>
      <w:r w:rsidR="007326DB" w:rsidRPr="0088383B">
        <w:rPr>
          <w:rFonts w:hAnsi="標楷體"/>
        </w:rPr>
        <w:t>本署</w:t>
      </w:r>
      <w:r w:rsidR="007326DB" w:rsidRPr="0088383B">
        <w:rPr>
          <w:rFonts w:hAnsi="標楷體" w:hint="eastAsia"/>
        </w:rPr>
        <w:t>資訊室</w:t>
      </w:r>
      <w:r w:rsidRPr="0088383B">
        <w:rPr>
          <w:rFonts w:ascii="Times New Roman" w:hAnsi="Times New Roman" w:cs="Times New Roman"/>
        </w:rPr>
        <w:t>或協同其他單位共同辦理。</w:t>
      </w:r>
      <w:bookmarkEnd w:id="104"/>
      <w:bookmarkEnd w:id="105"/>
    </w:p>
    <w:p w14:paraId="53A87533" w14:textId="77777777" w:rsidR="00D60793" w:rsidRPr="000E7006" w:rsidRDefault="00D60793">
      <w:pPr>
        <w:pStyle w:val="2"/>
        <w:spacing w:line="400" w:lineRule="atLeast"/>
        <w:rPr>
          <w:rFonts w:ascii="Times New Roman" w:hAnsi="Times New Roman" w:cs="Times New Roman"/>
        </w:rPr>
      </w:pPr>
      <w:bookmarkStart w:id="106" w:name="_Toc237256762"/>
      <w:bookmarkStart w:id="107" w:name="_Toc237257971"/>
      <w:r w:rsidRPr="0088383B">
        <w:rPr>
          <w:rFonts w:ascii="Times New Roman" w:hAnsi="Times New Roman" w:cs="Times New Roman"/>
        </w:rPr>
        <w:t>執行各項資訊作業時，應依「</w:t>
      </w:r>
      <w:r w:rsidR="00390DE8">
        <w:rPr>
          <w:rFonts w:ascii="標楷體" w:hAnsi="標楷體" w:hint="eastAsia"/>
        </w:rPr>
        <w:t>ISMS-0-0929-07-220_</w:t>
      </w:r>
      <w:r w:rsidRPr="0088383B">
        <w:rPr>
          <w:rFonts w:ascii="Times New Roman" w:hAnsi="Times New Roman" w:cs="Times New Roman"/>
        </w:rPr>
        <w:t>行政院及所屬各機關資訊安全管理要點」、「</w:t>
      </w:r>
      <w:r w:rsidR="00390DE8">
        <w:rPr>
          <w:rFonts w:ascii="標楷體" w:hAnsi="標楷體" w:hint="eastAsia"/>
        </w:rPr>
        <w:t>ISMS-0-0929-07-230_</w:t>
      </w:r>
      <w:r w:rsidRPr="0088383B">
        <w:rPr>
          <w:rFonts w:ascii="Times New Roman" w:hAnsi="Times New Roman" w:cs="Times New Roman"/>
        </w:rPr>
        <w:t>行政院所屬各機關資訊安全管理規範」、</w:t>
      </w:r>
      <w:r w:rsidR="00DA440C" w:rsidRPr="000E7006">
        <w:rPr>
          <w:rFonts w:ascii="Times New Roman" w:hAnsi="Times New Roman" w:cs="Times New Roman"/>
        </w:rPr>
        <w:t>「</w:t>
      </w:r>
      <w:r w:rsidR="00390DE8">
        <w:rPr>
          <w:rFonts w:ascii="Times New Roman" w:hAnsi="Times New Roman" w:cs="Times New Roman" w:hint="eastAsia"/>
        </w:rPr>
        <w:t>ISMS-0-0425-11-010_</w:t>
      </w:r>
      <w:r w:rsidR="00DA440C" w:rsidRPr="000E7006">
        <w:rPr>
          <w:rFonts w:ascii="Times New Roman" w:hAnsi="Times New Roman" w:cs="Times New Roman"/>
        </w:rPr>
        <w:t>個人資料保護法」</w:t>
      </w:r>
      <w:r w:rsidRPr="000E7006">
        <w:rPr>
          <w:rFonts w:ascii="Times New Roman" w:hAnsi="Times New Roman" w:cs="Times New Roman"/>
        </w:rPr>
        <w:t>及相關法令規定辦理，並遵守</w:t>
      </w:r>
      <w:r w:rsidR="00314BE3" w:rsidRPr="0088383B">
        <w:rPr>
          <w:rFonts w:hAnsi="標楷體"/>
        </w:rPr>
        <w:t>本署</w:t>
      </w:r>
      <w:r w:rsidR="0079707D" w:rsidRPr="0088383B">
        <w:rPr>
          <w:rFonts w:hAnsi="標楷體" w:hint="eastAsia"/>
        </w:rPr>
        <w:t>其他</w:t>
      </w:r>
      <w:r w:rsidRPr="000E7006">
        <w:rPr>
          <w:rFonts w:ascii="Times New Roman" w:hAnsi="Times New Roman" w:cs="Times New Roman"/>
        </w:rPr>
        <w:t>各項規範及與第三方簽訂之契約。</w:t>
      </w:r>
      <w:bookmarkEnd w:id="106"/>
      <w:bookmarkEnd w:id="107"/>
    </w:p>
    <w:p w14:paraId="00A508A9" w14:textId="77777777" w:rsidR="00D60793" w:rsidRPr="0088383B" w:rsidRDefault="00D60793">
      <w:pPr>
        <w:pStyle w:val="2"/>
        <w:spacing w:line="400" w:lineRule="atLeast"/>
        <w:rPr>
          <w:rFonts w:ascii="Times New Roman" w:hAnsi="Times New Roman" w:cs="Times New Roman"/>
        </w:rPr>
      </w:pPr>
      <w:bookmarkStart w:id="108" w:name="_Toc237256763"/>
      <w:bookmarkStart w:id="109" w:name="_Toc237257972"/>
      <w:r w:rsidRPr="000E7006">
        <w:rPr>
          <w:rFonts w:ascii="Times New Roman" w:hAnsi="Times New Roman" w:cs="Times New Roman"/>
        </w:rPr>
        <w:t>本</w:t>
      </w:r>
      <w:r w:rsidR="008768C1" w:rsidRPr="0088383B">
        <w:rPr>
          <w:rFonts w:ascii="Times New Roman" w:hAnsi="Times New Roman" w:cs="Times New Roman" w:hint="eastAsia"/>
        </w:rPr>
        <w:t>署</w:t>
      </w:r>
      <w:r w:rsidR="00B90DA2" w:rsidRPr="0088383B">
        <w:rPr>
          <w:rFonts w:hAnsi="標楷體"/>
          <w:bCs/>
        </w:rPr>
        <w:t>資訊安全管理制度（</w:t>
      </w:r>
      <w:r w:rsidR="00B90DA2" w:rsidRPr="0088383B">
        <w:rPr>
          <w:rFonts w:ascii="Times New Roman" w:hAnsi="Times New Roman" w:cs="Times New Roman"/>
          <w:bCs/>
        </w:rPr>
        <w:t>ISMS</w:t>
      </w:r>
      <w:r w:rsidR="00B90DA2" w:rsidRPr="0088383B">
        <w:rPr>
          <w:rFonts w:hAnsi="標楷體"/>
          <w:bCs/>
        </w:rPr>
        <w:t>）驗證範圍內</w:t>
      </w:r>
      <w:r w:rsidRPr="000E7006">
        <w:rPr>
          <w:rFonts w:ascii="Times New Roman" w:hAnsi="Times New Roman" w:cs="Times New Roman"/>
        </w:rPr>
        <w:t>之資訊及網</w:t>
      </w:r>
      <w:r w:rsidRPr="0088383B">
        <w:rPr>
          <w:rFonts w:ascii="Times New Roman" w:hAnsi="Times New Roman" w:cs="Times New Roman"/>
        </w:rPr>
        <w:t>路系統因遭受破壞、不當使用所造成危安或重大災害事件，應依「</w:t>
      </w:r>
      <w:r w:rsidR="00576E07" w:rsidRPr="0088383B">
        <w:rPr>
          <w:rFonts w:ascii="Times New Roman" w:hAnsi="Times New Roman" w:cs="Times New Roman" w:hint="eastAsia"/>
        </w:rPr>
        <w:t>持續營運計畫書</w:t>
      </w:r>
      <w:r w:rsidRPr="0088383B">
        <w:rPr>
          <w:rFonts w:ascii="Times New Roman" w:hAnsi="Times New Roman" w:cs="Times New Roman"/>
        </w:rPr>
        <w:t>」辦理，資通安全處理小組應在最短期間內訂定應採行應變措施，並將處理情形記錄備查。</w:t>
      </w:r>
      <w:bookmarkEnd w:id="108"/>
      <w:bookmarkEnd w:id="109"/>
    </w:p>
    <w:p w14:paraId="5649FAC8" w14:textId="77777777" w:rsidR="00D60793" w:rsidRPr="0088383B" w:rsidRDefault="00E774EE" w:rsidP="00C65CC1">
      <w:pPr>
        <w:pStyle w:val="2"/>
        <w:spacing w:line="400" w:lineRule="atLeast"/>
        <w:rPr>
          <w:rFonts w:ascii="Times New Roman" w:hAnsi="Times New Roman" w:cs="Times New Roman"/>
        </w:rPr>
      </w:pPr>
      <w:bookmarkStart w:id="110" w:name="_Toc237256764"/>
      <w:bookmarkStart w:id="111" w:name="_Toc237257973"/>
      <w:r w:rsidRPr="0088383B">
        <w:rPr>
          <w:rFonts w:hAnsi="標楷體"/>
        </w:rPr>
        <w:t>本署</w:t>
      </w:r>
      <w:r w:rsidR="00D60793" w:rsidRPr="0088383B">
        <w:rPr>
          <w:rFonts w:ascii="Times New Roman" w:hAnsi="Times New Roman" w:cs="Times New Roman"/>
        </w:rPr>
        <w:t>人員違反資訊安全規定者，依「經濟部暨所屬經建人員獎懲標準表」辦理。有「公務員懲戒法」第</w:t>
      </w:r>
      <w:r w:rsidR="00D60793" w:rsidRPr="0088383B">
        <w:rPr>
          <w:rFonts w:ascii="Times New Roman" w:hAnsi="Times New Roman" w:cs="Times New Roman"/>
        </w:rPr>
        <w:t>2</w:t>
      </w:r>
      <w:r w:rsidR="00D60793" w:rsidRPr="0088383B">
        <w:rPr>
          <w:rFonts w:ascii="Times New Roman" w:hAnsi="Times New Roman" w:cs="Times New Roman"/>
        </w:rPr>
        <w:t>條所定情事，應付懲戒者，依該法第</w:t>
      </w:r>
      <w:r w:rsidR="00D60793" w:rsidRPr="0088383B">
        <w:rPr>
          <w:rFonts w:ascii="Times New Roman" w:hAnsi="Times New Roman" w:cs="Times New Roman"/>
        </w:rPr>
        <w:t>19</w:t>
      </w:r>
      <w:r w:rsidR="00D60793" w:rsidRPr="0088383B">
        <w:rPr>
          <w:rFonts w:ascii="Times New Roman" w:hAnsi="Times New Roman" w:cs="Times New Roman"/>
        </w:rPr>
        <w:t>條規定辦理；有觸犯「刑法」之嫌疑者，應予移送司法機關調查；有涉及國家賠償事件者，應依「國家賠償法」等相關法律追究損害賠償責任。非</w:t>
      </w:r>
      <w:r w:rsidRPr="0088383B">
        <w:rPr>
          <w:rFonts w:hAnsi="標楷體"/>
        </w:rPr>
        <w:t>本署</w:t>
      </w:r>
      <w:r w:rsidR="00D60793" w:rsidRPr="0088383B">
        <w:rPr>
          <w:rFonts w:ascii="Times New Roman" w:hAnsi="Times New Roman" w:cs="Times New Roman"/>
        </w:rPr>
        <w:t>人員違反資訊安全規定時，亦應依相關法律規定追究民刑事責任。</w:t>
      </w:r>
      <w:bookmarkStart w:id="112" w:name="_Toc237256765"/>
      <w:bookmarkStart w:id="113" w:name="_Toc237257974"/>
      <w:bookmarkEnd w:id="110"/>
      <w:bookmarkEnd w:id="111"/>
      <w:bookmarkEnd w:id="112"/>
      <w:bookmarkEnd w:id="113"/>
    </w:p>
    <w:p w14:paraId="6F26BE1F" w14:textId="77777777" w:rsidR="00D60793" w:rsidRPr="0088383B" w:rsidRDefault="00D60793" w:rsidP="005667A6">
      <w:pPr>
        <w:pStyle w:val="1"/>
        <w:spacing w:before="360" w:after="180"/>
        <w:rPr>
          <w:rFonts w:ascii="Times New Roman" w:hAnsi="Times New Roman" w:cs="Times New Roman"/>
        </w:rPr>
      </w:pPr>
      <w:bookmarkStart w:id="114" w:name="_Toc237257975"/>
      <w:r w:rsidRPr="0088383B">
        <w:rPr>
          <w:rFonts w:ascii="Times New Roman" w:hAnsi="Times New Roman" w:cs="Times New Roman"/>
        </w:rPr>
        <w:t>資訊安全管理系統建置要求</w:t>
      </w:r>
      <w:bookmarkEnd w:id="114"/>
    </w:p>
    <w:p w14:paraId="3C588D0B" w14:textId="77777777" w:rsidR="00D60793" w:rsidRPr="0088383B" w:rsidRDefault="00D60793" w:rsidP="00A55CC5">
      <w:pPr>
        <w:pStyle w:val="2"/>
        <w:rPr>
          <w:rFonts w:ascii="Times New Roman" w:hAnsi="Times New Roman" w:cs="Times New Roman"/>
        </w:rPr>
      </w:pPr>
      <w:bookmarkStart w:id="115" w:name="_Toc237256767"/>
      <w:bookmarkStart w:id="116" w:name="_Toc237257976"/>
      <w:r w:rsidRPr="0088383B">
        <w:rPr>
          <w:rFonts w:ascii="Times New Roman" w:hAnsi="Times New Roman" w:cs="Times New Roman"/>
        </w:rPr>
        <w:t>應在整體資訊營運活動與其所面臨風險的狀況下，建立、實施、操作、監督、審查、維持及持續改進資訊安全管理系統。</w:t>
      </w:r>
      <w:bookmarkEnd w:id="115"/>
      <w:bookmarkEnd w:id="116"/>
    </w:p>
    <w:p w14:paraId="2C27BA7C" w14:textId="77777777" w:rsidR="00D60793" w:rsidRPr="0088383B" w:rsidRDefault="00D60793" w:rsidP="00A55CC5">
      <w:pPr>
        <w:pStyle w:val="2"/>
        <w:rPr>
          <w:rFonts w:ascii="Times New Roman" w:hAnsi="Times New Roman" w:cs="Times New Roman"/>
        </w:rPr>
      </w:pPr>
      <w:bookmarkStart w:id="117" w:name="_Toc237256768"/>
      <w:bookmarkStart w:id="118" w:name="_Toc237257977"/>
      <w:r w:rsidRPr="0088383B">
        <w:rPr>
          <w:rFonts w:ascii="Times New Roman" w:hAnsi="Times New Roman" w:cs="Times New Roman"/>
        </w:rPr>
        <w:t>應採取</w:t>
      </w:r>
      <w:r w:rsidR="00576E07" w:rsidRPr="0088383B">
        <w:rPr>
          <w:rFonts w:ascii="Times New Roman" w:hAnsi="Times New Roman" w:cs="Times New Roman"/>
        </w:rPr>
        <w:t>矯正</w:t>
      </w:r>
      <w:r w:rsidRPr="0088383B">
        <w:rPr>
          <w:rFonts w:ascii="Times New Roman" w:hAnsi="Times New Roman" w:cs="Times New Roman"/>
        </w:rPr>
        <w:t>措施，以消除與資訊安全管理系統要求不符合之原因，防止其發生。</w:t>
      </w:r>
      <w:bookmarkEnd w:id="117"/>
      <w:bookmarkEnd w:id="118"/>
    </w:p>
    <w:p w14:paraId="0B29F893" w14:textId="77777777" w:rsidR="00D60793" w:rsidRPr="0088383B" w:rsidRDefault="00D60793" w:rsidP="00A55CC5">
      <w:pPr>
        <w:pStyle w:val="2"/>
        <w:rPr>
          <w:rFonts w:ascii="Times New Roman" w:hAnsi="Times New Roman" w:cs="Times New Roman"/>
        </w:rPr>
      </w:pPr>
      <w:bookmarkStart w:id="119" w:name="_Toc237256769"/>
      <w:bookmarkStart w:id="120" w:name="_Toc237257978"/>
      <w:r w:rsidRPr="0088383B">
        <w:rPr>
          <w:rFonts w:ascii="Times New Roman" w:hAnsi="Times New Roman" w:cs="Times New Roman"/>
        </w:rPr>
        <w:t>為防止再發，應採取</w:t>
      </w:r>
      <w:r w:rsidR="00AD4EC2">
        <w:rPr>
          <w:rFonts w:ascii="Times New Roman" w:hAnsi="Times New Roman" w:cs="Times New Roman" w:hint="eastAsia"/>
        </w:rPr>
        <w:t>長期性策略</w:t>
      </w:r>
      <w:r w:rsidRPr="0088383B">
        <w:rPr>
          <w:rFonts w:ascii="Times New Roman" w:hAnsi="Times New Roman" w:cs="Times New Roman"/>
        </w:rPr>
        <w:t>措施，以消除與資訊安全管理系統要求</w:t>
      </w:r>
      <w:r w:rsidR="00A55CC5" w:rsidRPr="0088383B">
        <w:rPr>
          <w:rFonts w:ascii="Times New Roman" w:hAnsi="Times New Roman" w:cs="Times New Roman"/>
        </w:rPr>
        <w:t>潛在</w:t>
      </w:r>
      <w:r w:rsidRPr="0088383B">
        <w:rPr>
          <w:rFonts w:ascii="Times New Roman" w:hAnsi="Times New Roman" w:cs="Times New Roman"/>
        </w:rPr>
        <w:t>不符合之原因。</w:t>
      </w:r>
      <w:bookmarkEnd w:id="119"/>
      <w:bookmarkEnd w:id="120"/>
    </w:p>
    <w:p w14:paraId="6431C47D" w14:textId="77777777" w:rsidR="00D60793" w:rsidRPr="0088383B" w:rsidRDefault="00D60793" w:rsidP="00A55CC5">
      <w:pPr>
        <w:pStyle w:val="2"/>
        <w:rPr>
          <w:rFonts w:ascii="Times New Roman" w:hAnsi="Times New Roman" w:cs="Times New Roman"/>
        </w:rPr>
      </w:pPr>
      <w:bookmarkStart w:id="121" w:name="_Toc237256770"/>
      <w:bookmarkStart w:id="122" w:name="_Toc237257979"/>
      <w:r w:rsidRPr="0088383B">
        <w:rPr>
          <w:rFonts w:ascii="Times New Roman" w:hAnsi="Times New Roman" w:cs="Times New Roman"/>
        </w:rPr>
        <w:t>應藉由資訊安全政策、資訊安全目標、稽核結果、監督事件之分析、矯正措施以及管理階層審查，以持續改進資訊安全管理系統之有效性。</w:t>
      </w:r>
      <w:bookmarkEnd w:id="121"/>
      <w:bookmarkEnd w:id="122"/>
    </w:p>
    <w:p w14:paraId="644BEC3D" w14:textId="77777777" w:rsidR="00D60793" w:rsidRPr="0088383B" w:rsidRDefault="00D60793" w:rsidP="005667A6">
      <w:pPr>
        <w:pStyle w:val="1"/>
        <w:spacing w:before="360" w:after="180"/>
        <w:rPr>
          <w:rFonts w:ascii="Times New Roman" w:hAnsi="Times New Roman" w:cs="Times New Roman"/>
        </w:rPr>
      </w:pPr>
      <w:bookmarkStart w:id="123" w:name="_Toc237257980"/>
      <w:r w:rsidRPr="0088383B">
        <w:rPr>
          <w:rFonts w:ascii="Times New Roman" w:hAnsi="Times New Roman" w:cs="Times New Roman"/>
        </w:rPr>
        <w:t>不可接受風險處理</w:t>
      </w:r>
      <w:bookmarkEnd w:id="123"/>
    </w:p>
    <w:p w14:paraId="4FB2D187" w14:textId="77777777" w:rsidR="00D60793" w:rsidRPr="0088383B" w:rsidRDefault="00D60793" w:rsidP="00145F83">
      <w:pPr>
        <w:snapToGrid w:val="0"/>
        <w:ind w:leftChars="200" w:left="480" w:firstLineChars="200" w:firstLine="480"/>
      </w:pPr>
      <w:r w:rsidRPr="0088383B">
        <w:rPr>
          <w:rFonts w:eastAsia="標楷體"/>
        </w:rPr>
        <w:t>執行風險評鑑後，對於</w:t>
      </w:r>
      <w:r w:rsidR="00A5695E" w:rsidRPr="0088383B">
        <w:rPr>
          <w:rFonts w:eastAsia="標楷體"/>
        </w:rPr>
        <w:t>風險值高於</w:t>
      </w:r>
      <w:r w:rsidRPr="0088383B">
        <w:rPr>
          <w:rFonts w:eastAsia="標楷體"/>
        </w:rPr>
        <w:t>「可接受風險</w:t>
      </w:r>
      <w:r w:rsidR="007022B0" w:rsidRPr="0088383B">
        <w:rPr>
          <w:rFonts w:eastAsia="標楷體"/>
        </w:rPr>
        <w:t>水準</w:t>
      </w:r>
      <w:r w:rsidRPr="0088383B">
        <w:rPr>
          <w:rFonts w:eastAsia="標楷體"/>
        </w:rPr>
        <w:t>」之資產，應訂定「風險處理計畫」據以監督控管，並落實追蹤執行。</w:t>
      </w:r>
    </w:p>
    <w:p w14:paraId="1A1CFB11" w14:textId="77777777" w:rsidR="00D60793" w:rsidRPr="0088383B" w:rsidRDefault="00D60793" w:rsidP="005667A6">
      <w:pPr>
        <w:pStyle w:val="1"/>
        <w:spacing w:before="360" w:after="180"/>
        <w:rPr>
          <w:rFonts w:ascii="Times New Roman" w:hAnsi="Times New Roman" w:cs="Times New Roman"/>
        </w:rPr>
      </w:pPr>
      <w:bookmarkStart w:id="124" w:name="_Toc237257981"/>
      <w:r w:rsidRPr="0088383B">
        <w:rPr>
          <w:rFonts w:ascii="Times New Roman" w:hAnsi="Times New Roman" w:cs="Times New Roman"/>
        </w:rPr>
        <w:t>適用性聲明書</w:t>
      </w:r>
      <w:bookmarkEnd w:id="124"/>
    </w:p>
    <w:p w14:paraId="64D8788A" w14:textId="77777777" w:rsidR="00D60793" w:rsidRPr="0088383B" w:rsidRDefault="00BA4B7C" w:rsidP="00C82665">
      <w:pPr>
        <w:snapToGrid w:val="0"/>
        <w:ind w:leftChars="200" w:left="480" w:firstLineChars="200" w:firstLine="480"/>
      </w:pPr>
      <w:r w:rsidRPr="0088383B">
        <w:rPr>
          <w:rFonts w:eastAsia="標楷體" w:hAnsi="標楷體"/>
        </w:rPr>
        <w:t>本署</w:t>
      </w:r>
      <w:r w:rsidR="00732F4C" w:rsidRPr="0088383B">
        <w:rPr>
          <w:rFonts w:eastAsia="標楷體" w:hAnsi="標楷體"/>
          <w:bCs/>
        </w:rPr>
        <w:t>資訊安全管理制度（</w:t>
      </w:r>
      <w:r w:rsidR="00732F4C" w:rsidRPr="0088383B">
        <w:rPr>
          <w:rFonts w:eastAsia="標楷體"/>
          <w:bCs/>
        </w:rPr>
        <w:t>ISMS</w:t>
      </w:r>
      <w:r w:rsidR="00732F4C" w:rsidRPr="0088383B">
        <w:rPr>
          <w:rFonts w:eastAsia="標楷體" w:hAnsi="標楷體"/>
          <w:bCs/>
        </w:rPr>
        <w:t>）</w:t>
      </w:r>
      <w:r w:rsidR="00D60793" w:rsidRPr="0088383B">
        <w:rPr>
          <w:rFonts w:eastAsia="標楷體"/>
        </w:rPr>
        <w:t>依據</w:t>
      </w:r>
      <w:r w:rsidR="00D60793" w:rsidRPr="0088383B">
        <w:rPr>
          <w:rFonts w:eastAsia="標楷體"/>
        </w:rPr>
        <w:t>ISO27001</w:t>
      </w:r>
      <w:r w:rsidR="00D60793" w:rsidRPr="0088383B">
        <w:rPr>
          <w:rFonts w:eastAsia="標楷體"/>
        </w:rPr>
        <w:t>標準</w:t>
      </w:r>
      <w:r w:rsidR="00D60793" w:rsidRPr="0088383B">
        <w:rPr>
          <w:rFonts w:eastAsia="標楷體" w:hAnsi="Verdana"/>
        </w:rPr>
        <w:t>要求</w:t>
      </w:r>
      <w:r w:rsidR="00D60793" w:rsidRPr="0088383B">
        <w:rPr>
          <w:rFonts w:eastAsia="標楷體"/>
        </w:rPr>
        <w:t>產出適用</w:t>
      </w:r>
      <w:r w:rsidR="004A1C78" w:rsidRPr="0088383B">
        <w:rPr>
          <w:rFonts w:eastAsia="標楷體"/>
        </w:rPr>
        <w:t>性聲明書，以書面方式列舉資訊資產是否適用其標準所列之控制措施，</w:t>
      </w:r>
      <w:r w:rsidR="004A1C78" w:rsidRPr="0088383B">
        <w:rPr>
          <w:rFonts w:eastAsia="標楷體" w:hint="eastAsia"/>
        </w:rPr>
        <w:t>對不適用者應說明</w:t>
      </w:r>
      <w:r w:rsidR="00D60793" w:rsidRPr="0088383B">
        <w:rPr>
          <w:rFonts w:eastAsia="標楷體"/>
        </w:rPr>
        <w:t>其不適用之原因。</w:t>
      </w:r>
    </w:p>
    <w:p w14:paraId="5F953D44" w14:textId="77777777" w:rsidR="00D60793" w:rsidRPr="0088383B" w:rsidRDefault="00D60793" w:rsidP="005667A6">
      <w:pPr>
        <w:pStyle w:val="1"/>
        <w:spacing w:before="360" w:after="180"/>
        <w:rPr>
          <w:rFonts w:ascii="Times New Roman" w:hAnsi="Times New Roman" w:cs="Times New Roman"/>
        </w:rPr>
      </w:pPr>
      <w:bookmarkStart w:id="125" w:name="_Toc237257982"/>
      <w:r w:rsidRPr="0088383B">
        <w:rPr>
          <w:rFonts w:ascii="Times New Roman" w:hAnsi="Times New Roman" w:cs="Times New Roman"/>
        </w:rPr>
        <w:t>修訂與實施</w:t>
      </w:r>
      <w:bookmarkEnd w:id="125"/>
    </w:p>
    <w:p w14:paraId="7B5C528F" w14:textId="77777777" w:rsidR="00D60793" w:rsidRPr="0088383B" w:rsidRDefault="00D60793" w:rsidP="00C82665">
      <w:pPr>
        <w:snapToGrid w:val="0"/>
        <w:ind w:leftChars="200" w:left="480" w:firstLineChars="200" w:firstLine="480"/>
      </w:pPr>
      <w:r w:rsidRPr="0088383B">
        <w:rPr>
          <w:rFonts w:eastAsia="標楷體"/>
        </w:rPr>
        <w:t>本政策應至少每年</w:t>
      </w:r>
      <w:r w:rsidR="008665CD" w:rsidRPr="0088383B">
        <w:rPr>
          <w:rFonts w:eastAsia="標楷體" w:hint="eastAsia"/>
        </w:rPr>
        <w:t>1</w:t>
      </w:r>
      <w:r w:rsidR="008665CD" w:rsidRPr="0088383B">
        <w:rPr>
          <w:rFonts w:eastAsia="標楷體"/>
        </w:rPr>
        <w:t>次</w:t>
      </w:r>
      <w:r w:rsidRPr="0088383B">
        <w:rPr>
          <w:rFonts w:eastAsia="標楷體"/>
        </w:rPr>
        <w:t>或因</w:t>
      </w:r>
      <w:r w:rsidRPr="0088383B">
        <w:rPr>
          <w:rFonts w:eastAsia="標楷體" w:hAnsi="Verdana"/>
        </w:rPr>
        <w:t>組織</w:t>
      </w:r>
      <w:r w:rsidRPr="0088383B">
        <w:rPr>
          <w:rFonts w:eastAsia="標楷體"/>
        </w:rPr>
        <w:t>、業務、法令或環境等因素之改變，予以適當修訂，並須經</w:t>
      </w:r>
      <w:r w:rsidR="00484F10" w:rsidRPr="0088383B">
        <w:rPr>
          <w:rFonts w:eastAsia="標楷體" w:hint="eastAsia"/>
        </w:rPr>
        <w:t>組室權責主管</w:t>
      </w:r>
      <w:r w:rsidRPr="0088383B">
        <w:rPr>
          <w:rFonts w:eastAsia="標楷體"/>
        </w:rPr>
        <w:t>或</w:t>
      </w:r>
      <w:r w:rsidR="00E553DB" w:rsidRPr="0088383B">
        <w:rPr>
          <w:rFonts w:eastAsia="標楷體"/>
        </w:rPr>
        <w:t>資訊</w:t>
      </w:r>
      <w:r w:rsidR="00AD4EC2">
        <w:rPr>
          <w:rFonts w:eastAsia="標楷體"/>
        </w:rPr>
        <w:t>安全</w:t>
      </w:r>
      <w:r w:rsidR="00E553DB" w:rsidRPr="0088383B">
        <w:rPr>
          <w:rFonts w:eastAsia="標楷體"/>
        </w:rPr>
        <w:t>管理審查會議</w:t>
      </w:r>
      <w:r w:rsidRPr="0088383B">
        <w:rPr>
          <w:rFonts w:eastAsia="標楷體"/>
        </w:rPr>
        <w:t>簽核後實施</w:t>
      </w:r>
      <w:r w:rsidR="00C65CC1" w:rsidRPr="0088383B">
        <w:rPr>
          <w:rFonts w:eastAsia="標楷體"/>
        </w:rPr>
        <w:t>，並透過公告程序，使本</w:t>
      </w:r>
      <w:r w:rsidR="00BA4B7C" w:rsidRPr="0088383B">
        <w:rPr>
          <w:rFonts w:eastAsia="標楷體" w:hint="eastAsia"/>
        </w:rPr>
        <w:t>署</w:t>
      </w:r>
      <w:r w:rsidR="007327C2" w:rsidRPr="0088383B">
        <w:rPr>
          <w:rFonts w:eastAsia="標楷體" w:hAnsi="標楷體"/>
          <w:bCs/>
        </w:rPr>
        <w:t>資訊安全管理制度（</w:t>
      </w:r>
      <w:r w:rsidR="007327C2" w:rsidRPr="0088383B">
        <w:rPr>
          <w:rFonts w:eastAsia="標楷體"/>
          <w:bCs/>
        </w:rPr>
        <w:t>ISMS</w:t>
      </w:r>
      <w:r w:rsidR="007327C2" w:rsidRPr="0088383B">
        <w:rPr>
          <w:rFonts w:eastAsia="標楷體" w:hAnsi="標楷體"/>
          <w:bCs/>
        </w:rPr>
        <w:t>）驗證範圍內之</w:t>
      </w:r>
      <w:r w:rsidR="00C65CC1" w:rsidRPr="0088383B">
        <w:rPr>
          <w:rFonts w:eastAsia="標楷體"/>
        </w:rPr>
        <w:t>同仁及相關人員瞭解資訊安全政策之相關規定。</w:t>
      </w:r>
    </w:p>
    <w:p w14:paraId="1FD837A1" w14:textId="77777777" w:rsidR="00D60793" w:rsidRPr="0088383B" w:rsidRDefault="00D60793"/>
    <w:p w14:paraId="44DAE2BF" w14:textId="77777777" w:rsidR="00D60793" w:rsidRPr="0088383B" w:rsidRDefault="00D60793"/>
    <w:p w14:paraId="1C398943" w14:textId="77777777" w:rsidR="00D60793" w:rsidRPr="0088383B" w:rsidRDefault="00D60793"/>
    <w:sectPr w:rsidR="00D60793" w:rsidRPr="0088383B" w:rsidSect="00F65BC9">
      <w:headerReference w:type="even" r:id="rId22"/>
      <w:headerReference w:type="default" r:id="rId23"/>
      <w:headerReference w:type="first" r:id="rId24"/>
      <w:pgSz w:w="11906" w:h="16838" w:code="9"/>
      <w:pgMar w:top="1021" w:right="737" w:bottom="1021" w:left="680" w:header="851" w:footer="992" w:gutter="28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30030" w14:textId="77777777" w:rsidR="00D01D9F" w:rsidRDefault="00D01D9F">
      <w:r>
        <w:separator/>
      </w:r>
    </w:p>
  </w:endnote>
  <w:endnote w:type="continuationSeparator" w:id="0">
    <w:p w14:paraId="0658C75A" w14:textId="77777777" w:rsidR="00D01D9F" w:rsidRDefault="00D01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楷體">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C2B6E" w14:textId="77777777" w:rsidR="00390DE8" w:rsidRDefault="00051665">
    <w:pPr>
      <w:pStyle w:val="ac"/>
      <w:rPr>
        <w:rFonts w:ascii="Verdana" w:eastAsia="標楷體" w:hAnsi="Verdana"/>
      </w:rPr>
    </w:pPr>
    <w:r>
      <w:rPr>
        <w:rFonts w:ascii="Verdana" w:eastAsia="標楷體" w:hAnsi="Verdana"/>
      </w:rPr>
      <w:pict w14:anchorId="37954728">
        <v:rect id="_x0000_i1026" style="width:524.4pt;height:2pt" o:hralign="right" o:hrstd="t" o:hr="t" fillcolor="#c6a646" stroked="f"/>
      </w:pict>
    </w:r>
  </w:p>
  <w:p w14:paraId="700ADF98" w14:textId="77777777" w:rsidR="00390DE8" w:rsidRDefault="00390DE8">
    <w:pPr>
      <w:pStyle w:val="ac"/>
      <w:jc w:val="right"/>
      <w:rPr>
        <w:rStyle w:val="ad"/>
        <w:rFonts w:ascii="標楷體" w:eastAsia="標楷體" w:hAnsi="標楷體"/>
      </w:rPr>
    </w:pPr>
    <w:r>
      <w:rPr>
        <w:rStyle w:val="ad"/>
        <w:rFonts w:ascii="標楷體" w:eastAsia="標楷體" w:hAnsi="標楷體" w:hint="eastAsia"/>
      </w:rPr>
      <w:t>第</w:t>
    </w:r>
    <w:r>
      <w:rPr>
        <w:rStyle w:val="ad"/>
        <w:rFonts w:ascii="Verdana" w:eastAsia="標楷體" w:hAnsi="Verdana"/>
      </w:rPr>
      <w:fldChar w:fldCharType="begin"/>
    </w:r>
    <w:r>
      <w:rPr>
        <w:rStyle w:val="ad"/>
        <w:rFonts w:ascii="Verdana" w:eastAsia="標楷體" w:hAnsi="Verdana"/>
      </w:rPr>
      <w:instrText xml:space="preserve"> PAGE </w:instrText>
    </w:r>
    <w:r>
      <w:rPr>
        <w:rStyle w:val="ad"/>
        <w:rFonts w:ascii="Verdana" w:eastAsia="標楷體" w:hAnsi="Verdana"/>
      </w:rPr>
      <w:fldChar w:fldCharType="separate"/>
    </w:r>
    <w:r>
      <w:rPr>
        <w:rStyle w:val="ad"/>
        <w:rFonts w:ascii="Verdana" w:eastAsia="標楷體" w:hAnsi="Verdana"/>
        <w:noProof/>
      </w:rPr>
      <w:t>3</w:t>
    </w:r>
    <w:r>
      <w:rPr>
        <w:rStyle w:val="ad"/>
        <w:rFonts w:ascii="Verdana" w:eastAsia="標楷體" w:hAnsi="Verdana"/>
      </w:rPr>
      <w:fldChar w:fldCharType="end"/>
    </w:r>
    <w:r>
      <w:rPr>
        <w:rStyle w:val="ad"/>
        <w:rFonts w:ascii="標楷體" w:eastAsia="標楷體" w:hAnsi="標楷體" w:hint="eastAsia"/>
      </w:rPr>
      <w:t>頁，共</w:t>
    </w:r>
    <w:r>
      <w:rPr>
        <w:rStyle w:val="ad"/>
        <w:rFonts w:ascii="Verdana" w:eastAsia="標楷體" w:hAnsi="Verdana"/>
      </w:rPr>
      <w:fldChar w:fldCharType="begin"/>
    </w:r>
    <w:r>
      <w:rPr>
        <w:rStyle w:val="ad"/>
        <w:rFonts w:ascii="Verdana" w:eastAsia="標楷體" w:hAnsi="Verdana"/>
      </w:rPr>
      <w:instrText xml:space="preserve"> NUMPAGES </w:instrText>
    </w:r>
    <w:r>
      <w:rPr>
        <w:rStyle w:val="ad"/>
        <w:rFonts w:ascii="Verdana" w:eastAsia="標楷體" w:hAnsi="Verdana"/>
      </w:rPr>
      <w:fldChar w:fldCharType="separate"/>
    </w:r>
    <w:r>
      <w:rPr>
        <w:rStyle w:val="ad"/>
        <w:rFonts w:ascii="Verdana" w:eastAsia="標楷體" w:hAnsi="Verdana"/>
        <w:noProof/>
      </w:rPr>
      <w:t>6</w:t>
    </w:r>
    <w:r>
      <w:rPr>
        <w:rStyle w:val="ad"/>
        <w:rFonts w:ascii="Verdana" w:eastAsia="標楷體" w:hAnsi="Verdana"/>
      </w:rPr>
      <w:fldChar w:fldCharType="end"/>
    </w:r>
    <w:r>
      <w:rPr>
        <w:rStyle w:val="ad"/>
        <w:rFonts w:ascii="標楷體" w:eastAsia="標楷體" w:hAnsi="標楷體" w:hint="eastAsia"/>
      </w:rPr>
      <w:t>頁</w:t>
    </w:r>
  </w:p>
  <w:p w14:paraId="6C30B2BE" w14:textId="77777777" w:rsidR="00390DE8" w:rsidRDefault="00390DE8">
    <w:pPr>
      <w:pStyle w:val="ac"/>
      <w:jc w:val="right"/>
    </w:pPr>
    <w:r>
      <w:rPr>
        <w:rStyle w:val="ad"/>
        <w:rFonts w:ascii="標楷體" w:eastAsia="標楷體" w:hAnsi="標楷體" w:hint="eastAsia"/>
      </w:rPr>
      <w:t>版本：</w:t>
    </w:r>
    <w:r>
      <w:rPr>
        <w:rStyle w:val="ad"/>
        <w:rFonts w:ascii="Verdana" w:eastAsia="標楷體" w:hAnsi="Verdana" w:hint="eastAsia"/>
      </w:rPr>
      <w:t>v</w:t>
    </w:r>
    <w:r>
      <w:rPr>
        <w:rStyle w:val="ad"/>
        <w:rFonts w:ascii="Verdana" w:eastAsia="標楷體" w:hAnsi="Verdana"/>
      </w:rPr>
      <w:t>1</w:t>
    </w:r>
    <w:r>
      <w:rPr>
        <w:rStyle w:val="ad"/>
        <w:rFonts w:ascii="Verdana" w:eastAsia="標楷體" w:hAnsi="Verdana" w:hint="eastAsia"/>
      </w:rPr>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3E65B" w14:textId="77777777" w:rsidR="00390DE8" w:rsidRDefault="00390DE8">
    <w:pPr>
      <w:pStyle w:val="ac"/>
      <w:rPr>
        <w:rFonts w:eastAsia="標楷體"/>
        <w:szCs w:val="16"/>
      </w:rPr>
    </w:pPr>
    <w:r>
      <w:rPr>
        <w:rFonts w:eastAsia="標楷體" w:hint="eastAsia"/>
        <w:sz w:val="16"/>
        <w:szCs w:val="16"/>
      </w:rPr>
      <w:t>列印時間：</w:t>
    </w:r>
    <w:r w:rsidR="00051665">
      <w:fldChar w:fldCharType="begin"/>
    </w:r>
    <w:r w:rsidR="00051665">
      <w:instrText xml:space="preserve"> PRINTDATE   \* MERGEFORMAT </w:instrText>
    </w:r>
    <w:r w:rsidR="00051665">
      <w:fldChar w:fldCharType="separate"/>
    </w:r>
    <w:r>
      <w:rPr>
        <w:rFonts w:eastAsia="標楷體"/>
        <w:noProof/>
        <w:sz w:val="16"/>
        <w:szCs w:val="16"/>
      </w:rPr>
      <w:t>10/13/2009 10:22 AM</w:t>
    </w:r>
    <w:r w:rsidR="00051665">
      <w:rPr>
        <w:rFonts w:eastAsia="標楷體"/>
        <w:noProof/>
        <w:sz w:val="16"/>
        <w:szCs w:val="16"/>
      </w:rPr>
      <w:fldChar w:fldCharType="end"/>
    </w:r>
    <w:r>
      <w:rPr>
        <w:rFonts w:eastAsia="標楷體"/>
        <w:sz w:val="16"/>
        <w:szCs w:val="16"/>
      </w:rPr>
      <w:t xml:space="preserve"> ;</w:t>
    </w:r>
    <w:r>
      <w:rPr>
        <w:rFonts w:eastAsia="標楷體" w:hint="eastAsia"/>
        <w:sz w:val="16"/>
        <w:szCs w:val="16"/>
      </w:rPr>
      <w:t>文件於列印</w:t>
    </w:r>
    <w:r>
      <w:rPr>
        <w:rFonts w:eastAsia="標楷體"/>
        <w:sz w:val="16"/>
        <w:szCs w:val="16"/>
      </w:rPr>
      <w:t>24</w:t>
    </w:r>
    <w:r>
      <w:rPr>
        <w:rFonts w:eastAsia="標楷體" w:hint="eastAsia"/>
        <w:sz w:val="16"/>
        <w:szCs w:val="16"/>
      </w:rPr>
      <w:t>小時內有效</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8F610" w14:textId="77777777" w:rsidR="00390DE8" w:rsidRDefault="00051665">
    <w:pPr>
      <w:pStyle w:val="ac"/>
      <w:rPr>
        <w:rFonts w:ascii="Verdana" w:eastAsia="標楷體" w:hAnsi="Verdana"/>
      </w:rPr>
    </w:pPr>
    <w:r>
      <w:rPr>
        <w:rFonts w:ascii="Verdana" w:eastAsia="標楷體" w:hAnsi="Verdana"/>
      </w:rPr>
      <w:pict w14:anchorId="4076AD73">
        <v:rect id="_x0000_i1028" style="width:524.4pt;height:2pt" o:hralign="right" o:hrstd="t" o:hr="t" fillcolor="#c6a646" stroked="f"/>
      </w:pict>
    </w:r>
  </w:p>
  <w:p w14:paraId="6FE47BA2" w14:textId="77777777" w:rsidR="00390DE8" w:rsidRDefault="00390DE8">
    <w:pPr>
      <w:pStyle w:val="ac"/>
      <w:tabs>
        <w:tab w:val="right" w:pos="10488"/>
      </w:tabs>
      <w:rPr>
        <w:rStyle w:val="ad"/>
        <w:rFonts w:ascii="標楷體" w:eastAsia="標楷體" w:hAnsi="標楷體"/>
      </w:rPr>
    </w:pPr>
    <w:r>
      <w:rPr>
        <w:rFonts w:eastAsia="標楷體" w:hint="eastAsia"/>
        <w:sz w:val="16"/>
        <w:szCs w:val="16"/>
      </w:rPr>
      <w:t>列印時間：</w:t>
    </w:r>
    <w:r>
      <w:rPr>
        <w:rFonts w:eastAsia="標楷體" w:hint="eastAsia"/>
        <w:sz w:val="16"/>
        <w:szCs w:val="16"/>
      </w:rPr>
      <w:t>2009/08/05</w:t>
    </w:r>
    <w:r w:rsidDel="00533564">
      <w:rPr>
        <w:rFonts w:eastAsia="標楷體"/>
        <w:sz w:val="16"/>
        <w:szCs w:val="16"/>
      </w:rPr>
      <w:t xml:space="preserve"> </w:t>
    </w:r>
    <w:r>
      <w:rPr>
        <w:rFonts w:eastAsia="標楷體"/>
        <w:sz w:val="16"/>
        <w:szCs w:val="16"/>
      </w:rPr>
      <w:t>;</w:t>
    </w:r>
    <w:r>
      <w:rPr>
        <w:rFonts w:eastAsia="標楷體" w:hint="eastAsia"/>
        <w:sz w:val="16"/>
        <w:szCs w:val="16"/>
      </w:rPr>
      <w:t>文件於列印</w:t>
    </w:r>
    <w:r>
      <w:rPr>
        <w:rFonts w:eastAsia="標楷體"/>
        <w:sz w:val="16"/>
        <w:szCs w:val="16"/>
      </w:rPr>
      <w:t>24</w:t>
    </w:r>
    <w:r>
      <w:rPr>
        <w:rFonts w:eastAsia="標楷體" w:hint="eastAsia"/>
        <w:sz w:val="16"/>
        <w:szCs w:val="16"/>
      </w:rPr>
      <w:t>小時內有效</w:t>
    </w:r>
    <w:r>
      <w:rPr>
        <w:rFonts w:eastAsia="標楷體" w:hint="eastAsia"/>
        <w:sz w:val="16"/>
        <w:szCs w:val="16"/>
      </w:rPr>
      <w:t xml:space="preserve">                                                                 </w:t>
    </w:r>
    <w:r>
      <w:rPr>
        <w:rStyle w:val="ad"/>
        <w:rFonts w:ascii="標楷體" w:eastAsia="標楷體" w:hAnsi="標楷體" w:hint="eastAsia"/>
      </w:rPr>
      <w:t>第</w:t>
    </w:r>
    <w:r>
      <w:rPr>
        <w:rStyle w:val="ad"/>
        <w:rFonts w:ascii="Verdana" w:eastAsia="標楷體" w:hAnsi="Verdana"/>
      </w:rPr>
      <w:fldChar w:fldCharType="begin"/>
    </w:r>
    <w:r>
      <w:rPr>
        <w:rStyle w:val="ad"/>
        <w:rFonts w:ascii="Verdana" w:eastAsia="標楷體" w:hAnsi="Verdana"/>
      </w:rPr>
      <w:instrText xml:space="preserve"> PAGE </w:instrText>
    </w:r>
    <w:r>
      <w:rPr>
        <w:rStyle w:val="ad"/>
        <w:rFonts w:ascii="Verdana" w:eastAsia="標楷體" w:hAnsi="Verdana"/>
      </w:rPr>
      <w:fldChar w:fldCharType="separate"/>
    </w:r>
    <w:r w:rsidR="00D468C5">
      <w:rPr>
        <w:rStyle w:val="ad"/>
        <w:rFonts w:ascii="Verdana" w:eastAsia="標楷體" w:hAnsi="Verdana"/>
        <w:noProof/>
      </w:rPr>
      <w:t>7</w:t>
    </w:r>
    <w:r>
      <w:rPr>
        <w:rStyle w:val="ad"/>
        <w:rFonts w:ascii="Verdana" w:eastAsia="標楷體" w:hAnsi="Verdana"/>
      </w:rPr>
      <w:fldChar w:fldCharType="end"/>
    </w:r>
    <w:r>
      <w:rPr>
        <w:rStyle w:val="ad"/>
        <w:rFonts w:ascii="標楷體" w:eastAsia="標楷體" w:hAnsi="標楷體" w:hint="eastAsia"/>
      </w:rPr>
      <w:t>頁，共</w:t>
    </w:r>
    <w:r>
      <w:rPr>
        <w:rStyle w:val="ad"/>
        <w:rFonts w:ascii="Verdana" w:eastAsia="標楷體" w:hAnsi="Verdana"/>
      </w:rPr>
      <w:fldChar w:fldCharType="begin"/>
    </w:r>
    <w:r>
      <w:rPr>
        <w:rStyle w:val="ad"/>
        <w:rFonts w:ascii="Verdana" w:eastAsia="標楷體" w:hAnsi="Verdana"/>
      </w:rPr>
      <w:instrText xml:space="preserve"> NUMPAGES </w:instrText>
    </w:r>
    <w:r>
      <w:rPr>
        <w:rStyle w:val="ad"/>
        <w:rFonts w:ascii="Verdana" w:eastAsia="標楷體" w:hAnsi="Verdana"/>
      </w:rPr>
      <w:fldChar w:fldCharType="separate"/>
    </w:r>
    <w:r w:rsidR="00D468C5">
      <w:rPr>
        <w:rStyle w:val="ad"/>
        <w:rFonts w:ascii="Verdana" w:eastAsia="標楷體" w:hAnsi="Verdana"/>
        <w:noProof/>
      </w:rPr>
      <w:t>7</w:t>
    </w:r>
    <w:r>
      <w:rPr>
        <w:rStyle w:val="ad"/>
        <w:rFonts w:ascii="Verdana" w:eastAsia="標楷體" w:hAnsi="Verdana"/>
      </w:rPr>
      <w:fldChar w:fldCharType="end"/>
    </w:r>
    <w:r>
      <w:rPr>
        <w:rStyle w:val="ad"/>
        <w:rFonts w:ascii="標楷體" w:eastAsia="標楷體" w:hAnsi="標楷體" w:hint="eastAsia"/>
      </w:rPr>
      <w:t>頁</w:t>
    </w:r>
  </w:p>
  <w:p w14:paraId="2B67DC0F" w14:textId="03014475" w:rsidR="00390DE8" w:rsidRDefault="00390DE8">
    <w:pPr>
      <w:pStyle w:val="ac"/>
      <w:jc w:val="right"/>
    </w:pPr>
    <w:r>
      <w:rPr>
        <w:rStyle w:val="ad"/>
        <w:rFonts w:ascii="標楷體" w:eastAsia="標楷體" w:hAnsi="標楷體" w:hint="eastAsia"/>
      </w:rPr>
      <w:t>版本：</w:t>
    </w:r>
    <w:r>
      <w:rPr>
        <w:rStyle w:val="ad"/>
        <w:rFonts w:ascii="Verdana" w:eastAsia="標楷體" w:hAnsi="Verdana" w:hint="eastAsia"/>
      </w:rPr>
      <w:t>v</w:t>
    </w:r>
    <w:r>
      <w:rPr>
        <w:rStyle w:val="ad"/>
        <w:rFonts w:ascii="Verdana" w:eastAsia="標楷體" w:hAnsi="Verdana"/>
      </w:rPr>
      <w:t>1</w:t>
    </w:r>
    <w:r>
      <w:rPr>
        <w:rStyle w:val="ad"/>
        <w:rFonts w:ascii="Verdana" w:eastAsia="標楷體" w:hAnsi="Verdana" w:hint="eastAsia"/>
      </w:rPr>
      <w:t>.</w:t>
    </w:r>
    <w:r w:rsidR="00195FBE">
      <w:rPr>
        <w:rStyle w:val="ad"/>
        <w:rFonts w:ascii="Verdana" w:eastAsia="標楷體" w:hAnsi="Verdana" w:hint="eastAsia"/>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947C3" w14:textId="77777777" w:rsidR="00390DE8" w:rsidRDefault="00051665">
    <w:pPr>
      <w:pStyle w:val="ac"/>
      <w:rPr>
        <w:rFonts w:ascii="Verdana" w:eastAsia="標楷體" w:hAnsi="Verdana"/>
      </w:rPr>
    </w:pPr>
    <w:r>
      <w:rPr>
        <w:rFonts w:ascii="Verdana" w:eastAsia="標楷體" w:hAnsi="Verdana"/>
      </w:rPr>
      <w:pict w14:anchorId="4EE54CEA">
        <v:rect id="_x0000_i1030" style="width:524.4pt;height:2pt" o:hralign="right" o:hrstd="t" o:hr="t" fillcolor="#c6a646" stroked="f"/>
      </w:pict>
    </w:r>
  </w:p>
  <w:p w14:paraId="6302F282" w14:textId="77777777" w:rsidR="00390DE8" w:rsidRDefault="00390DE8">
    <w:pPr>
      <w:pStyle w:val="ac"/>
      <w:jc w:val="both"/>
      <w:rPr>
        <w:rStyle w:val="ad"/>
        <w:rFonts w:ascii="標楷體" w:eastAsia="標楷體" w:hAnsi="標楷體"/>
      </w:rPr>
    </w:pPr>
    <w:r>
      <w:rPr>
        <w:rFonts w:eastAsia="標楷體" w:hint="eastAsia"/>
        <w:sz w:val="16"/>
        <w:szCs w:val="16"/>
      </w:rPr>
      <w:t>列印時間：</w:t>
    </w:r>
    <w:r w:rsidR="00051665">
      <w:fldChar w:fldCharType="begin"/>
    </w:r>
    <w:r w:rsidR="00051665">
      <w:instrText xml:space="preserve"> PRINTDATE  \* MERGEFORMAT </w:instrText>
    </w:r>
    <w:r w:rsidR="00051665">
      <w:fldChar w:fldCharType="separate"/>
    </w:r>
    <w:r>
      <w:rPr>
        <w:rFonts w:eastAsia="標楷體"/>
        <w:noProof/>
        <w:sz w:val="16"/>
        <w:szCs w:val="16"/>
      </w:rPr>
      <w:t>10/13/2009 10:22 AM</w:t>
    </w:r>
    <w:r w:rsidR="00051665">
      <w:rPr>
        <w:rFonts w:eastAsia="標楷體"/>
        <w:noProof/>
        <w:sz w:val="16"/>
        <w:szCs w:val="16"/>
      </w:rPr>
      <w:fldChar w:fldCharType="end"/>
    </w:r>
    <w:r>
      <w:rPr>
        <w:rFonts w:eastAsia="標楷體"/>
        <w:sz w:val="16"/>
        <w:szCs w:val="16"/>
      </w:rPr>
      <w:t>;</w:t>
    </w:r>
    <w:r>
      <w:rPr>
        <w:rFonts w:eastAsia="標楷體" w:hint="eastAsia"/>
        <w:sz w:val="16"/>
        <w:szCs w:val="16"/>
      </w:rPr>
      <w:t>文件於列印</w:t>
    </w:r>
    <w:r>
      <w:rPr>
        <w:rFonts w:eastAsia="標楷體"/>
        <w:sz w:val="16"/>
        <w:szCs w:val="16"/>
      </w:rPr>
      <w:t>24</w:t>
    </w:r>
    <w:r>
      <w:rPr>
        <w:rFonts w:eastAsia="標楷體" w:hint="eastAsia"/>
        <w:sz w:val="16"/>
        <w:szCs w:val="16"/>
      </w:rPr>
      <w:t>小時內有效</w:t>
    </w:r>
    <w:r>
      <w:rPr>
        <w:rFonts w:eastAsia="標楷體" w:hint="eastAsia"/>
        <w:sz w:val="16"/>
        <w:szCs w:val="16"/>
      </w:rPr>
      <w:t xml:space="preserve">                                                            </w:t>
    </w:r>
    <w:r>
      <w:rPr>
        <w:rStyle w:val="ad"/>
        <w:rFonts w:ascii="標楷體" w:eastAsia="標楷體" w:hAnsi="標楷體" w:hint="eastAsia"/>
      </w:rPr>
      <w:t>第</w:t>
    </w:r>
    <w:r>
      <w:rPr>
        <w:rStyle w:val="ad"/>
        <w:rFonts w:ascii="Verdana" w:eastAsia="標楷體" w:hAnsi="Verdana"/>
      </w:rPr>
      <w:fldChar w:fldCharType="begin"/>
    </w:r>
    <w:r>
      <w:rPr>
        <w:rStyle w:val="ad"/>
        <w:rFonts w:ascii="Verdana" w:eastAsia="標楷體" w:hAnsi="Verdana"/>
      </w:rPr>
      <w:instrText xml:space="preserve"> PAGE </w:instrText>
    </w:r>
    <w:r>
      <w:rPr>
        <w:rStyle w:val="ad"/>
        <w:rFonts w:ascii="Verdana" w:eastAsia="標楷體" w:hAnsi="Verdana"/>
      </w:rPr>
      <w:fldChar w:fldCharType="separate"/>
    </w:r>
    <w:r w:rsidR="00051665">
      <w:rPr>
        <w:rStyle w:val="ad"/>
        <w:rFonts w:ascii="Verdana" w:eastAsia="標楷體" w:hAnsi="Verdana"/>
        <w:noProof/>
      </w:rPr>
      <w:t>2</w:t>
    </w:r>
    <w:r>
      <w:rPr>
        <w:rStyle w:val="ad"/>
        <w:rFonts w:ascii="Verdana" w:eastAsia="標楷體" w:hAnsi="Verdana"/>
      </w:rPr>
      <w:fldChar w:fldCharType="end"/>
    </w:r>
    <w:r>
      <w:rPr>
        <w:rStyle w:val="ad"/>
        <w:rFonts w:ascii="標楷體" w:eastAsia="標楷體" w:hAnsi="標楷體" w:hint="eastAsia"/>
      </w:rPr>
      <w:t>頁，共</w:t>
    </w:r>
    <w:r>
      <w:rPr>
        <w:rStyle w:val="ad"/>
        <w:rFonts w:ascii="Verdana" w:eastAsia="標楷體" w:hAnsi="Verdana"/>
      </w:rPr>
      <w:fldChar w:fldCharType="begin"/>
    </w:r>
    <w:r>
      <w:rPr>
        <w:rStyle w:val="ad"/>
        <w:rFonts w:ascii="Verdana" w:eastAsia="標楷體" w:hAnsi="Verdana"/>
      </w:rPr>
      <w:instrText xml:space="preserve"> NUMPAGES </w:instrText>
    </w:r>
    <w:r>
      <w:rPr>
        <w:rStyle w:val="ad"/>
        <w:rFonts w:ascii="Verdana" w:eastAsia="標楷體" w:hAnsi="Verdana"/>
      </w:rPr>
      <w:fldChar w:fldCharType="separate"/>
    </w:r>
    <w:r w:rsidR="00051665">
      <w:rPr>
        <w:rStyle w:val="ad"/>
        <w:rFonts w:ascii="Verdana" w:eastAsia="標楷體" w:hAnsi="Verdana"/>
        <w:noProof/>
      </w:rPr>
      <w:t>2</w:t>
    </w:r>
    <w:r>
      <w:rPr>
        <w:rStyle w:val="ad"/>
        <w:rFonts w:ascii="Verdana" w:eastAsia="標楷體" w:hAnsi="Verdana"/>
      </w:rPr>
      <w:fldChar w:fldCharType="end"/>
    </w:r>
    <w:r>
      <w:rPr>
        <w:rStyle w:val="ad"/>
        <w:rFonts w:ascii="標楷體" w:eastAsia="標楷體" w:hAnsi="標楷體" w:hint="eastAsia"/>
      </w:rPr>
      <w:t>頁</w:t>
    </w:r>
  </w:p>
  <w:p w14:paraId="031E49EF" w14:textId="62ABF2FA" w:rsidR="00390DE8" w:rsidRDefault="00390DE8">
    <w:pPr>
      <w:pStyle w:val="ac"/>
      <w:jc w:val="right"/>
    </w:pPr>
    <w:r>
      <w:rPr>
        <w:rStyle w:val="ad"/>
        <w:rFonts w:ascii="標楷體" w:eastAsia="標楷體" w:hAnsi="標楷體" w:hint="eastAsia"/>
      </w:rPr>
      <w:t>版本：</w:t>
    </w:r>
    <w:r>
      <w:rPr>
        <w:rStyle w:val="ad"/>
        <w:rFonts w:ascii="Verdana" w:eastAsia="標楷體" w:hAnsi="Verdana" w:hint="eastAsia"/>
      </w:rPr>
      <w:t>v</w:t>
    </w:r>
    <w:r>
      <w:rPr>
        <w:rStyle w:val="ad"/>
        <w:rFonts w:ascii="Verdana" w:eastAsia="標楷體" w:hAnsi="Verdana"/>
      </w:rPr>
      <w:t>1</w:t>
    </w:r>
    <w:r>
      <w:rPr>
        <w:rStyle w:val="ad"/>
        <w:rFonts w:ascii="Verdana" w:eastAsia="標楷體" w:hAnsi="Verdana" w:hint="eastAsia"/>
      </w:rPr>
      <w:t>.</w:t>
    </w:r>
    <w:r w:rsidR="00195FBE">
      <w:rPr>
        <w:rStyle w:val="ad"/>
        <w:rFonts w:ascii="Verdana" w:eastAsia="標楷體" w:hAnsi="Verdana"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3469D" w14:textId="77777777" w:rsidR="00D01D9F" w:rsidRDefault="00D01D9F">
      <w:r>
        <w:separator/>
      </w:r>
    </w:p>
  </w:footnote>
  <w:footnote w:type="continuationSeparator" w:id="0">
    <w:p w14:paraId="358239F8" w14:textId="77777777" w:rsidR="00D01D9F" w:rsidRDefault="00D01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00F0E" w14:textId="77777777" w:rsidR="00390DE8" w:rsidRDefault="00051665">
    <w:pPr>
      <w:pStyle w:val="ab"/>
    </w:pPr>
    <w:r>
      <w:rPr>
        <w:noProof/>
      </w:rPr>
      <w:pict w14:anchorId="6B82F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24pt;height:222.1pt;z-index:-251662336;mso-position-horizontal:center;mso-position-horizontal-relative:margin;mso-position-vertical:center;mso-position-vertical-relative:margin" wrapcoords="-31 0 -31 21527 21600 21527 21600 0 -31 0">
          <v:imagedata r:id="rId1" o:title="ISMS相關文件"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0B808" w14:textId="77777777" w:rsidR="00390DE8" w:rsidRDefault="00051665">
    <w:pPr>
      <w:pStyle w:val="ab"/>
      <w:jc w:val="right"/>
      <w:rPr>
        <w:rFonts w:ascii="標楷體" w:eastAsia="標楷體" w:hAnsi="標楷體"/>
      </w:rPr>
    </w:pPr>
    <w:r>
      <w:rPr>
        <w:rFonts w:ascii="標楷體" w:eastAsia="標楷體" w:hAnsi="標楷體"/>
        <w:noProof/>
      </w:rPr>
      <w:pict w14:anchorId="19BE6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24pt;height:222.1pt;z-index:-251661312;mso-position-horizontal:center;mso-position-horizontal-relative:margin;mso-position-vertical:center;mso-position-vertical-relative:margin" wrapcoords="-31 0 -31 21527 21600 21527 21600 0 -31 0">
          <v:imagedata r:id="rId1" o:title="ISMS相關文件" gain="19661f" blacklevel="22938f"/>
          <w10:wrap anchorx="margin" anchory="margin"/>
        </v:shape>
      </w:pict>
    </w:r>
    <w:r w:rsidR="00390DE8">
      <w:rPr>
        <w:rFonts w:ascii="標楷體" w:eastAsia="標楷體" w:hAnsi="標楷體" w:hint="eastAsia"/>
      </w:rPr>
      <w:t>文件名稱：文件及資料管制程序書</w:t>
    </w:r>
  </w:p>
  <w:p w14:paraId="12E0B47F" w14:textId="77777777" w:rsidR="00390DE8" w:rsidRDefault="00390DE8">
    <w:pPr>
      <w:pStyle w:val="ab"/>
      <w:jc w:val="right"/>
      <w:rPr>
        <w:rFonts w:ascii="標楷體" w:eastAsia="標楷體" w:hAnsi="標楷體"/>
      </w:rPr>
    </w:pPr>
    <w:r>
      <w:rPr>
        <w:rFonts w:ascii="標楷體" w:eastAsia="標楷體" w:hAnsi="標楷體" w:hint="eastAsia"/>
      </w:rPr>
      <w:t>文件編號：</w:t>
    </w:r>
    <w:r>
      <w:rPr>
        <w:rFonts w:ascii="標楷體" w:eastAsia="標楷體" w:hAnsi="標楷體"/>
      </w:rPr>
      <w:t>ISMS-</w:t>
    </w:r>
    <w:r>
      <w:rPr>
        <w:rFonts w:ascii="標楷體" w:eastAsia="標楷體" w:hAnsi="標楷體" w:hint="eastAsia"/>
      </w:rPr>
      <w:t>2</w:t>
    </w:r>
    <w:r>
      <w:rPr>
        <w:rFonts w:ascii="標楷體" w:eastAsia="標楷體" w:hAnsi="標楷體"/>
      </w:rPr>
      <w:t>-0043-01-0</w:t>
    </w:r>
    <w:r>
      <w:rPr>
        <w:rFonts w:ascii="標楷體" w:eastAsia="標楷體" w:hAnsi="標楷體" w:hint="eastAsia"/>
      </w:rPr>
      <w:t>0</w:t>
    </w:r>
    <w:r>
      <w:rPr>
        <w:rFonts w:ascii="標楷體" w:eastAsia="標楷體" w:hAnsi="標楷體"/>
      </w:rPr>
      <w:t>0</w:t>
    </w:r>
  </w:p>
  <w:p w14:paraId="51791858" w14:textId="77777777" w:rsidR="00390DE8" w:rsidRDefault="00390DE8">
    <w:pPr>
      <w:pStyle w:val="ab"/>
      <w:jc w:val="right"/>
      <w:rPr>
        <w:rFonts w:ascii="標楷體" w:eastAsia="標楷體" w:hAnsi="標楷體"/>
      </w:rPr>
    </w:pPr>
    <w:r>
      <w:rPr>
        <w:rFonts w:ascii="標楷體" w:eastAsia="標楷體" w:hAnsi="標楷體" w:hint="eastAsia"/>
      </w:rPr>
      <w:t>分類等級：組室使用</w:t>
    </w:r>
  </w:p>
  <w:p w14:paraId="2DA7C841" w14:textId="77777777" w:rsidR="00390DE8" w:rsidRDefault="00051665">
    <w:pPr>
      <w:pStyle w:val="ab"/>
      <w:jc w:val="right"/>
      <w:rPr>
        <w:rFonts w:ascii="標楷體" w:eastAsia="標楷體" w:hAnsi="標楷體"/>
      </w:rPr>
    </w:pPr>
    <w:r>
      <w:rPr>
        <w:rFonts w:ascii="Verdana" w:eastAsia="標楷體" w:hAnsi="Verdana"/>
      </w:rPr>
      <w:pict w14:anchorId="37F7C6E0">
        <v:rect id="_x0000_i1025" style="width:524.4pt;height:2pt" o:hralign="right" o:hrstd="t" o:hr="t" fillcolor="#c6a646"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622B" w14:textId="77777777" w:rsidR="00390DE8" w:rsidRDefault="00051665">
    <w:pPr>
      <w:pStyle w:val="ab"/>
    </w:pPr>
    <w:r>
      <w:rPr>
        <w:noProof/>
      </w:rPr>
      <w:pict w14:anchorId="74D7A3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24pt;height:222.1pt;z-index:-251663360;mso-position-horizontal:center;mso-position-horizontal-relative:margin;mso-position-vertical:center;mso-position-vertical-relative:margin" wrapcoords="-31 0 -31 21527 21600 21527 21600 0 -31 0">
          <v:imagedata r:id="rId1" o:title="ISMS相關文件"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47642" w14:textId="77777777" w:rsidR="00390DE8" w:rsidRDefault="00051665">
    <w:pPr>
      <w:pStyle w:val="ab"/>
    </w:pPr>
    <w:r>
      <w:rPr>
        <w:noProof/>
      </w:rPr>
      <w:pict w14:anchorId="0FB48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3" type="#_x0000_t75" style="position:absolute;margin-left:0;margin-top:0;width:524pt;height:222.1pt;z-index:-251659264;mso-position-horizontal:center;mso-position-horizontal-relative:margin;mso-position-vertical:center;mso-position-vertical-relative:margin" wrapcoords="-31 0 -31 21527 21600 21527 21600 0 -31 0">
          <v:imagedata r:id="rId1" o:title="ISMS相關文件"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9F776" w14:textId="77777777" w:rsidR="00390DE8" w:rsidRDefault="00452774">
    <w:pPr>
      <w:pStyle w:val="ab"/>
      <w:jc w:val="right"/>
      <w:rPr>
        <w:rFonts w:ascii="標楷體" w:eastAsia="標楷體" w:hAnsi="標楷體"/>
      </w:rPr>
    </w:pPr>
    <w:r>
      <w:rPr>
        <w:rFonts w:ascii="標楷體" w:eastAsia="標楷體" w:hAnsi="標楷體"/>
        <w:noProof/>
      </w:rPr>
      <w:drawing>
        <wp:anchor distT="0" distB="0" distL="114300" distR="114300" simplePos="0" relativeHeight="251659264" behindDoc="1" locked="0" layoutInCell="1" allowOverlap="1" wp14:anchorId="1B4870CF" wp14:editId="451C85AC">
          <wp:simplePos x="0" y="0"/>
          <wp:positionH relativeFrom="margin">
            <wp:align>center</wp:align>
          </wp:positionH>
          <wp:positionV relativeFrom="margin">
            <wp:align>center</wp:align>
          </wp:positionV>
          <wp:extent cx="6654800" cy="2820670"/>
          <wp:effectExtent l="0" t="0" r="0" b="0"/>
          <wp:wrapNone/>
          <wp:docPr id="7" name="圖片 7" descr="ISMS相關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SMS相關文件"/>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54800" cy="2820670"/>
                  </a:xfrm>
                  <a:prstGeom prst="rect">
                    <a:avLst/>
                  </a:prstGeom>
                  <a:noFill/>
                </pic:spPr>
              </pic:pic>
            </a:graphicData>
          </a:graphic>
          <wp14:sizeRelH relativeFrom="page">
            <wp14:pctWidth>0</wp14:pctWidth>
          </wp14:sizeRelH>
          <wp14:sizeRelV relativeFrom="page">
            <wp14:pctHeight>0</wp14:pctHeight>
          </wp14:sizeRelV>
        </wp:anchor>
      </w:drawing>
    </w:r>
    <w:r w:rsidR="00390DE8">
      <w:rPr>
        <w:rFonts w:ascii="標楷體" w:eastAsia="標楷體" w:hAnsi="標楷體" w:hint="eastAsia"/>
      </w:rPr>
      <w:t>文件名稱：ISMS資訊安全政策</w:t>
    </w:r>
  </w:p>
  <w:p w14:paraId="29E737A5" w14:textId="77777777" w:rsidR="00390DE8" w:rsidRDefault="00390DE8">
    <w:pPr>
      <w:pStyle w:val="ab"/>
      <w:jc w:val="right"/>
      <w:rPr>
        <w:rFonts w:ascii="標楷體" w:eastAsia="標楷體" w:hAnsi="標楷體"/>
      </w:rPr>
    </w:pPr>
    <w:r>
      <w:rPr>
        <w:rFonts w:ascii="標楷體" w:eastAsia="標楷體" w:hAnsi="標楷體" w:hint="eastAsia"/>
      </w:rPr>
      <w:t>文件編號：</w:t>
    </w:r>
    <w:r>
      <w:rPr>
        <w:rFonts w:ascii="標楷體" w:eastAsia="標楷體" w:hAnsi="標楷體"/>
      </w:rPr>
      <w:t>ISMS-1-A050-0-00</w:t>
    </w:r>
  </w:p>
  <w:p w14:paraId="264E7D40" w14:textId="77777777" w:rsidR="00390DE8" w:rsidRDefault="00390DE8">
    <w:pPr>
      <w:pStyle w:val="ab"/>
      <w:jc w:val="right"/>
      <w:rPr>
        <w:rFonts w:ascii="標楷體" w:eastAsia="標楷體" w:hAnsi="標楷體"/>
      </w:rPr>
    </w:pPr>
    <w:r>
      <w:rPr>
        <w:rFonts w:ascii="標楷體" w:eastAsia="標楷體" w:hAnsi="標楷體" w:hint="eastAsia"/>
      </w:rPr>
      <w:t>分類等級：署內使用</w:t>
    </w:r>
  </w:p>
  <w:p w14:paraId="2C27BE98" w14:textId="77777777" w:rsidR="00390DE8" w:rsidRDefault="00051665">
    <w:pPr>
      <w:pStyle w:val="ab"/>
      <w:jc w:val="right"/>
    </w:pPr>
    <w:r>
      <w:rPr>
        <w:rFonts w:ascii="Verdana" w:eastAsia="標楷體" w:hAnsi="Verdana"/>
      </w:rPr>
      <w:pict w14:anchorId="7240F478">
        <v:rect id="_x0000_i1027" style="width:524.4pt;height:2pt" o:hralign="right" o:hrstd="t" o:hr="t" fillcolor="#c6a646" stroked="f"/>
      </w:pict>
    </w:r>
    <w:r>
      <w:rPr>
        <w:noProof/>
      </w:rPr>
      <w:pict w14:anchorId="40EF8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2054" type="#_x0000_t75" style="position:absolute;left:0;text-align:left;margin-left:0;margin-top:0;width:524pt;height:222.1pt;z-index:-251658240;mso-position-horizontal:center;mso-position-horizontal-relative:margin;mso-position-vertical:center;mso-position-vertical-relative:margin" wrapcoords="-31 0 -31 21527 21600 21527 21600 0 -31 0">
          <v:imagedata r:id="rId2" o:title="ISMS相關文件"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572FB" w14:textId="77777777" w:rsidR="00390DE8" w:rsidRDefault="00051665">
    <w:pPr>
      <w:pStyle w:val="ab"/>
      <w:jc w:val="right"/>
      <w:rPr>
        <w:rFonts w:ascii="標楷體" w:eastAsia="標楷體" w:hAnsi="標楷體"/>
      </w:rPr>
    </w:pPr>
    <w:r>
      <w:rPr>
        <w:rFonts w:ascii="標楷體" w:eastAsia="標楷體" w:hAnsi="標楷體"/>
        <w:noProof/>
      </w:rPr>
      <w:pict w14:anchorId="23E8F2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52" type="#_x0000_t75" style="position:absolute;left:0;text-align:left;margin-left:0;margin-top:0;width:524pt;height:222.1pt;z-index:-251660288;mso-position-horizontal:center;mso-position-horizontal-relative:margin;mso-position-vertical:center;mso-position-vertical-relative:margin" wrapcoords="-31 0 -31 21527 21600 21527 21600 0 -31 0">
          <v:imagedata r:id="rId1" o:title="ISMS相關文件" gain="19661f" blacklevel="22938f"/>
          <w10:wrap anchorx="margin" anchory="margin"/>
        </v:shape>
      </w:pict>
    </w:r>
    <w:r w:rsidR="00390DE8">
      <w:rPr>
        <w:rFonts w:ascii="標楷體" w:eastAsia="標楷體" w:hAnsi="標楷體" w:hint="eastAsia"/>
      </w:rPr>
      <w:t>文件名稱：ISMS資訊安全政策</w:t>
    </w:r>
  </w:p>
  <w:p w14:paraId="1958AE86" w14:textId="77777777" w:rsidR="00390DE8" w:rsidRDefault="00390DE8">
    <w:pPr>
      <w:pStyle w:val="ab"/>
      <w:jc w:val="right"/>
      <w:rPr>
        <w:rFonts w:ascii="標楷體" w:eastAsia="標楷體" w:hAnsi="標楷體"/>
      </w:rPr>
    </w:pPr>
    <w:r>
      <w:rPr>
        <w:rFonts w:ascii="標楷體" w:eastAsia="標楷體" w:hAnsi="標楷體" w:hint="eastAsia"/>
      </w:rPr>
      <w:t>文件編號：</w:t>
    </w:r>
    <w:r>
      <w:rPr>
        <w:rFonts w:ascii="標楷體" w:eastAsia="標楷體" w:hAnsi="標楷體"/>
      </w:rPr>
      <w:t>ISMS-1-A050-0-00</w:t>
    </w:r>
  </w:p>
  <w:p w14:paraId="7A2C0C04" w14:textId="77777777" w:rsidR="00390DE8" w:rsidRDefault="00390DE8">
    <w:pPr>
      <w:pStyle w:val="ab"/>
      <w:jc w:val="right"/>
      <w:rPr>
        <w:rFonts w:ascii="標楷體" w:eastAsia="標楷體" w:hAnsi="標楷體"/>
      </w:rPr>
    </w:pPr>
    <w:r>
      <w:rPr>
        <w:rFonts w:ascii="標楷體" w:eastAsia="標楷體" w:hAnsi="標楷體" w:hint="eastAsia"/>
      </w:rPr>
      <w:t>分類等級：署內使用</w:t>
    </w:r>
  </w:p>
  <w:p w14:paraId="06D5DE48" w14:textId="77777777" w:rsidR="00390DE8" w:rsidRDefault="00051665">
    <w:pPr>
      <w:pStyle w:val="ab"/>
      <w:jc w:val="right"/>
    </w:pPr>
    <w:r>
      <w:rPr>
        <w:rFonts w:ascii="Verdana" w:eastAsia="標楷體" w:hAnsi="Verdana"/>
      </w:rPr>
      <w:pict w14:anchorId="3AB50DF5">
        <v:rect id="_x0000_i1029" style="width:524.4pt;height:2pt" o:hralign="right" o:hrstd="t" o:hr="t" fillcolor="#c6a646" stroked="f"/>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4985E" w14:textId="77777777" w:rsidR="00390DE8" w:rsidRDefault="00051665">
    <w:pPr>
      <w:pStyle w:val="ab"/>
    </w:pPr>
    <w:r>
      <w:rPr>
        <w:noProof/>
      </w:rPr>
      <w:pict w14:anchorId="4DC48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 o:spid="_x0000_s2059" type="#_x0000_t75" style="position:absolute;margin-left:0;margin-top:0;width:524pt;height:222.1pt;z-index:-251654144;mso-position-horizontal:center;mso-position-horizontal-relative:margin;mso-position-vertical:center;mso-position-vertical-relative:margin" wrapcoords="-31 0 -31 21527 21600 21527 21600 0 -31 0">
          <v:imagedata r:id="rId1" o:title="ISMS相關文件"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21761" w14:textId="77777777" w:rsidR="00390DE8" w:rsidRDefault="00051665">
    <w:pPr>
      <w:pStyle w:val="ab"/>
      <w:jc w:val="right"/>
      <w:rPr>
        <w:rFonts w:ascii="標楷體" w:eastAsia="標楷體" w:hAnsi="標楷體"/>
      </w:rPr>
    </w:pPr>
    <w:r>
      <w:rPr>
        <w:rFonts w:ascii="標楷體" w:eastAsia="標楷體" w:hAnsi="標楷體"/>
        <w:noProof/>
      </w:rPr>
      <w:pict w14:anchorId="08CEF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 o:spid="_x0000_s2060" type="#_x0000_t75" style="position:absolute;left:0;text-align:left;margin-left:0;margin-top:0;width:524pt;height:222.1pt;z-index:-251653120;mso-position-horizontal:center;mso-position-horizontal-relative:margin;mso-position-vertical:center;mso-position-vertical-relative:margin" wrapcoords="-31 0 -31 21527 21600 21527 21600 0 -31 0">
          <v:imagedata r:id="rId1" o:title="ISMS相關文件" gain="19661f" blacklevel="22938f"/>
          <w10:wrap anchorx="margin" anchory="margin"/>
        </v:shape>
      </w:pict>
    </w:r>
    <w:r w:rsidR="00390DE8">
      <w:rPr>
        <w:rFonts w:ascii="標楷體" w:eastAsia="標楷體" w:hAnsi="標楷體" w:hint="eastAsia"/>
      </w:rPr>
      <w:t>文件名稱：ISMS資訊安全政策</w:t>
    </w:r>
  </w:p>
  <w:p w14:paraId="6597B59C" w14:textId="77777777" w:rsidR="00390DE8" w:rsidRDefault="00390DE8">
    <w:pPr>
      <w:pStyle w:val="ab"/>
      <w:jc w:val="right"/>
      <w:rPr>
        <w:rFonts w:ascii="標楷體" w:eastAsia="標楷體" w:hAnsi="標楷體"/>
      </w:rPr>
    </w:pPr>
    <w:r>
      <w:rPr>
        <w:rFonts w:ascii="標楷體" w:eastAsia="標楷體" w:hAnsi="標楷體" w:hint="eastAsia"/>
      </w:rPr>
      <w:t>文件編號：</w:t>
    </w:r>
    <w:r>
      <w:rPr>
        <w:rFonts w:ascii="標楷體" w:eastAsia="標楷體" w:hAnsi="標楷體"/>
      </w:rPr>
      <w:t>ISMS-1-A050-0-00</w:t>
    </w:r>
  </w:p>
  <w:p w14:paraId="081F058E" w14:textId="77777777" w:rsidR="00390DE8" w:rsidRDefault="00390DE8">
    <w:pPr>
      <w:pStyle w:val="ab"/>
      <w:jc w:val="right"/>
      <w:rPr>
        <w:rFonts w:ascii="標楷體" w:eastAsia="標楷體" w:hAnsi="標楷體"/>
      </w:rPr>
    </w:pPr>
    <w:r>
      <w:rPr>
        <w:rFonts w:ascii="標楷體" w:eastAsia="標楷體" w:hAnsi="標楷體" w:hint="eastAsia"/>
      </w:rPr>
      <w:t>分類等級：</w:t>
    </w:r>
    <w:r w:rsidRPr="00A80004">
      <w:rPr>
        <w:rFonts w:ascii="標楷體" w:eastAsia="標楷體" w:hAnsi="標楷體" w:hint="eastAsia"/>
      </w:rPr>
      <w:t>署內</w:t>
    </w:r>
    <w:r>
      <w:rPr>
        <w:rFonts w:ascii="標楷體" w:eastAsia="標楷體" w:hAnsi="標楷體" w:hint="eastAsia"/>
      </w:rPr>
      <w:t>使用</w:t>
    </w:r>
  </w:p>
  <w:p w14:paraId="2924D0EF" w14:textId="77777777" w:rsidR="00390DE8" w:rsidRDefault="00051665">
    <w:pPr>
      <w:pStyle w:val="ab"/>
      <w:jc w:val="right"/>
    </w:pPr>
    <w:r>
      <w:rPr>
        <w:rFonts w:ascii="Verdana" w:eastAsia="標楷體" w:hAnsi="Verdana"/>
      </w:rPr>
      <w:pict w14:anchorId="06994523">
        <v:rect id="_x0000_i1031" style="width:524.4pt;height:2pt" o:hralign="right" o:hrstd="t" o:hr="t" fillcolor="#c6a646" stroked="f"/>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17854" w14:textId="77777777" w:rsidR="00390DE8" w:rsidRDefault="00051665">
    <w:pPr>
      <w:pStyle w:val="ab"/>
      <w:jc w:val="right"/>
      <w:rPr>
        <w:rFonts w:ascii="標楷體" w:eastAsia="標楷體" w:hAnsi="標楷體"/>
      </w:rPr>
    </w:pPr>
    <w:r>
      <w:rPr>
        <w:noProof/>
      </w:rPr>
      <w:pict w14:anchorId="40FDFE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 o:spid="_x0000_s2058" type="#_x0000_t75" style="position:absolute;left:0;text-align:left;margin-left:0;margin-top:0;width:524pt;height:222.1pt;z-index:-251655168;mso-position-horizontal:center;mso-position-horizontal-relative:margin;mso-position-vertical:center;mso-position-vertical-relative:margin" wrapcoords="-31 0 -31 21527 21600 21527 21600 0 -31 0">
          <v:imagedata r:id="rId1" o:title="ISMS相關文件" gain="19661f" blacklevel="22938f"/>
          <w10:wrap anchorx="margin" anchory="margin"/>
        </v:shape>
      </w:pict>
    </w:r>
    <w:r w:rsidR="00452774">
      <w:rPr>
        <w:noProof/>
      </w:rPr>
      <w:drawing>
        <wp:anchor distT="0" distB="0" distL="114300" distR="114300" simplePos="0" relativeHeight="251652096" behindDoc="0" locked="0" layoutInCell="1" allowOverlap="1" wp14:anchorId="6B0CA923" wp14:editId="5FC184AC">
          <wp:simplePos x="0" y="0"/>
          <wp:positionH relativeFrom="column">
            <wp:align>left</wp:align>
          </wp:positionH>
          <wp:positionV relativeFrom="paragraph">
            <wp:posOffset>154940</wp:posOffset>
          </wp:positionV>
          <wp:extent cx="5029200" cy="395605"/>
          <wp:effectExtent l="0" t="0" r="0" b="10795"/>
          <wp:wrapNone/>
          <wp:docPr id="9" name="圖片 9" descr="new_secom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_secom_tit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29200" cy="395605"/>
                  </a:xfrm>
                  <a:prstGeom prst="rect">
                    <a:avLst/>
                  </a:prstGeom>
                  <a:noFill/>
                </pic:spPr>
              </pic:pic>
            </a:graphicData>
          </a:graphic>
          <wp14:sizeRelH relativeFrom="page">
            <wp14:pctWidth>0</wp14:pctWidth>
          </wp14:sizeRelH>
          <wp14:sizeRelV relativeFrom="page">
            <wp14:pctHeight>0</wp14:pctHeight>
          </wp14:sizeRelV>
        </wp:anchor>
      </w:drawing>
    </w:r>
    <w:r w:rsidR="00390DE8">
      <w:rPr>
        <w:rFonts w:ascii="標楷體" w:eastAsia="標楷體" w:hAnsi="標楷體" w:hint="eastAsia"/>
      </w:rPr>
      <w:t>文件名稱：文件及資料管制程序書</w:t>
    </w:r>
  </w:p>
  <w:p w14:paraId="2AE21518" w14:textId="77777777" w:rsidR="00390DE8" w:rsidRDefault="00390DE8">
    <w:pPr>
      <w:pStyle w:val="ab"/>
      <w:jc w:val="right"/>
      <w:rPr>
        <w:rFonts w:ascii="標楷體" w:eastAsia="標楷體" w:hAnsi="標楷體"/>
      </w:rPr>
    </w:pPr>
    <w:r>
      <w:rPr>
        <w:rFonts w:ascii="標楷體" w:eastAsia="標楷體" w:hAnsi="標楷體" w:hint="eastAsia"/>
      </w:rPr>
      <w:t>文件編號：ISMS-2-0043-01-000</w:t>
    </w:r>
  </w:p>
  <w:p w14:paraId="3E5006BF" w14:textId="77777777" w:rsidR="00390DE8" w:rsidRDefault="00390DE8">
    <w:pPr>
      <w:pStyle w:val="ab"/>
      <w:jc w:val="right"/>
      <w:rPr>
        <w:rFonts w:ascii="標楷體" w:eastAsia="標楷體" w:hAnsi="標楷體"/>
      </w:rPr>
    </w:pPr>
    <w:r>
      <w:rPr>
        <w:rFonts w:ascii="標楷體" w:eastAsia="標楷體" w:hAnsi="標楷體" w:hint="eastAsia"/>
      </w:rPr>
      <w:t>分類等級：組室使用</w:t>
    </w:r>
  </w:p>
  <w:p w14:paraId="1F1F9CBD" w14:textId="77777777" w:rsidR="00390DE8" w:rsidRDefault="00051665">
    <w:pPr>
      <w:pStyle w:val="ab"/>
      <w:jc w:val="right"/>
      <w:rPr>
        <w:rFonts w:ascii="標楷體" w:eastAsia="標楷體" w:hAnsi="標楷體"/>
      </w:rPr>
    </w:pPr>
    <w:r>
      <w:rPr>
        <w:rFonts w:ascii="Verdana" w:eastAsia="標楷體" w:hAnsi="Verdana"/>
      </w:rPr>
      <w:pict w14:anchorId="1E0B9620">
        <v:rect id="_x0000_i1032" style="width:524.4pt;height:2pt" o:hralign="right" o:hrstd="t" o:hr="t" fillcolor="#c6a646" stroked="f"/>
      </w:pict>
    </w:r>
    <w:r>
      <w:rPr>
        <w:noProof/>
      </w:rPr>
      <w:pict w14:anchorId="3D8B02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6" type="#_x0000_t136" style="position:absolute;left:0;text-align:left;margin-left:0;margin-top:0;width:657.2pt;height:82.15pt;rotation:315;z-index:-251656192;mso-position-horizontal:center;mso-position-horizontal-relative:margin;mso-position-vertical:center;mso-position-vertical-relative:margin" wrapcoords="21107 4909 21082 4713 20614 5105 20071 1964 19899 1375 19726 2749 19307 3927 19307 4124 19307 8247 18715 5498 18444 4713 18370 5302 17877 5695 17334 2356 17162 1767 16989 3142 16619 4516 16570 4909 16496 8051 16299 8836 16422 11978 15682 6480 15312 4909 15140 6284 14647 2356 14573 2160 14400 4713 13882 9622 13019 4320 12403 1178 12329 1767 12156 4516 11367 2749 11219 6087 10923 6873 10948 7855 11293 11193 9863 1767 9666 1178 9666 2553 9345 4516 9000 2553 8877 2553 8827 4713 8630 7658 8408 10211 7570 6480 7299 5498 6411 3338 6386 3535 6288 6873 5819 7462 4882 1375 4759 1767 4808 3927 4808 8247 3699 1767 3551 1767 3575 2945 3181 4320 3082 7855 2195 2749 1923 1571 1825 2356 1627 785 1529 785 1381 3338 912 1571 789 1375 715 2553 518 5302 493 5498 395 8836 247 10211 419 13549 863 16887 863 19440 888 19636 986 20422 1159 19244 1701 19244 1825 17869 1899 16298 1800 11193 2219 10015 3477 19047 3699 20225 3797 18065 4118 16887 4463 18851 4882 20225 5005 18851 5005 14531 5326 16887 5967 19244 6066 18262 6460 17084 7274 19244 7989 19047 7940 18065 7151 9229 7496 11978 8827 19244 8877 18458 8901 14335 9542 19440 9789 20225 9863 17476 9888 13353 10307 12175 10603 14531 11441 18262 11515 17280 11811 19636 12082 20225 12205 18458 12403 20029 12822 20618 12921 19636 12945 16887 12945 15513 13068 14727 12995 11585 13414 14727 14203 18851 14351 17869 15214 20422 15263 20422 15436 18262 15485 17869 15608 14335 15658 10407 16668 18262 17162 21011 17359 19440 17458 17869 17507 16102 17877 18851 18049 18458 18099 16298 18493 19636 18641 19244 18690 16691 18690 12175 18863 13549 19529 15709 19603 14924 20367 20815 20441 20618 20564 13942 21008 13745 21058 13353 21156 10604 21279 6284 21107 4909" fillcolor="#999" stroked="f">
          <v:fill opacity=".5"/>
          <v:textpath style="font-family:&quot;標楷體&quot;;font-size:1pt;v-text-reverse:t" string="管制文件請勿翻印"/>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386683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A11D10"/>
    <w:multiLevelType w:val="multilevel"/>
    <w:tmpl w:val="2648150C"/>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
    <w:nsid w:val="0E7C6181"/>
    <w:multiLevelType w:val="multilevel"/>
    <w:tmpl w:val="C68A31C6"/>
    <w:lvl w:ilvl="0">
      <w:numFmt w:val="decimal"/>
      <w:lvlText w:val="%1"/>
      <w:lvlJc w:val="left"/>
      <w:pPr>
        <w:tabs>
          <w:tab w:val="num" w:pos="425"/>
        </w:tabs>
        <w:ind w:left="425" w:hanging="425"/>
      </w:pPr>
      <w:rPr>
        <w:rFonts w:ascii="Times New Roman" w:hAnsi="Times New Roman" w:cs="Times New Roman" w:hint="default"/>
        <w:b/>
        <w:sz w:val="28"/>
        <w:szCs w:val="28"/>
      </w:rPr>
    </w:lvl>
    <w:lvl w:ilvl="1">
      <w:start w:val="1"/>
      <w:numFmt w:val="decimal"/>
      <w:lvlText w:val="%1.%2"/>
      <w:lvlJc w:val="left"/>
      <w:pPr>
        <w:tabs>
          <w:tab w:val="num" w:pos="992"/>
        </w:tabs>
        <w:ind w:left="992" w:hanging="567"/>
      </w:pPr>
      <w:rPr>
        <w:rFonts w:ascii="Times New Roman" w:hAnsi="Times New Roman" w:cs="Times New Roman" w:hint="default"/>
        <w:b/>
      </w:rPr>
    </w:lvl>
    <w:lvl w:ilvl="2">
      <w:start w:val="1"/>
      <w:numFmt w:val="decimal"/>
      <w:lvlText w:val="7.4.%3"/>
      <w:lvlJc w:val="left"/>
      <w:pPr>
        <w:tabs>
          <w:tab w:val="num" w:pos="1418"/>
        </w:tabs>
        <w:ind w:left="1418" w:hanging="567"/>
      </w:pPr>
      <w:rPr>
        <w:rFonts w:ascii="Times New Roman" w:hAnsi="Times New Roman" w:cs="Times New Roman" w:hint="default"/>
        <w:b w:val="0"/>
        <w:sz w:val="24"/>
        <w:szCs w:val="24"/>
      </w:rPr>
    </w:lvl>
    <w:lvl w:ilvl="3">
      <w:start w:val="1"/>
      <w:numFmt w:val="decimal"/>
      <w:lvlText w:val="%1.%2.%3.%4"/>
      <w:lvlJc w:val="left"/>
      <w:pPr>
        <w:tabs>
          <w:tab w:val="num" w:pos="2356"/>
        </w:tabs>
        <w:ind w:left="1984" w:hanging="708"/>
      </w:pPr>
      <w:rPr>
        <w:rFonts w:ascii="Times New Roman" w:hAnsi="Times New Roman" w:cs="Times New Roman" w:hint="default"/>
        <w:b w:val="0"/>
        <w:sz w:val="24"/>
        <w:szCs w:val="24"/>
      </w:rPr>
    </w:lvl>
    <w:lvl w:ilvl="4">
      <w:start w:val="1"/>
      <w:numFmt w:val="decimal"/>
      <w:lvlText w:val="%1.%2.%3.%4.%5"/>
      <w:lvlJc w:val="left"/>
      <w:pPr>
        <w:tabs>
          <w:tab w:val="num" w:pos="2781"/>
        </w:tabs>
        <w:ind w:left="2551" w:hanging="850"/>
      </w:pPr>
      <w:rPr>
        <w:rFonts w:ascii="Times New Roman" w:hAnsi="Times New Roman" w:cs="Times New Roman" w:hint="default"/>
      </w:rPr>
    </w:lvl>
    <w:lvl w:ilvl="5">
      <w:start w:val="1"/>
      <w:numFmt w:val="decimal"/>
      <w:lvlText w:val="%1.%2.%3.%4.%5.%6"/>
      <w:lvlJc w:val="left"/>
      <w:pPr>
        <w:tabs>
          <w:tab w:val="num" w:pos="3566"/>
        </w:tabs>
        <w:ind w:left="3260" w:hanging="1134"/>
      </w:pPr>
      <w:rPr>
        <w:rFonts w:ascii="Verdana" w:hAnsi="Verdana" w:hint="default"/>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
    <w:nsid w:val="124232F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17FB39C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2289076C"/>
    <w:multiLevelType w:val="multilevel"/>
    <w:tmpl w:val="FE8829DE"/>
    <w:styleLink w:val="a"/>
    <w:lvl w:ilvl="0">
      <w:start w:val="1"/>
      <w:numFmt w:val="ideographLegalTraditional"/>
      <w:lvlText w:val="%1、"/>
      <w:lvlJc w:val="left"/>
      <w:pPr>
        <w:tabs>
          <w:tab w:val="num" w:pos="927"/>
        </w:tabs>
        <w:ind w:left="927" w:hanging="567"/>
      </w:pPr>
      <w:rPr>
        <w:rFonts w:hint="eastAsia"/>
      </w:rPr>
    </w:lvl>
    <w:lvl w:ilvl="1">
      <w:start w:val="1"/>
      <w:numFmt w:val="taiwaneseCountingThousand"/>
      <w:lvlText w:val="%2、"/>
      <w:lvlJc w:val="left"/>
      <w:pPr>
        <w:tabs>
          <w:tab w:val="num" w:pos="1080"/>
        </w:tabs>
        <w:ind w:left="1080" w:hanging="360"/>
      </w:pPr>
      <w:rPr>
        <w:rFonts w:hint="eastAsia"/>
      </w:rPr>
    </w:lvl>
    <w:lvl w:ilvl="2">
      <w:start w:val="1"/>
      <w:numFmt w:val="decimal"/>
      <w:lvlText w:val="%3."/>
      <w:lvlJc w:val="left"/>
      <w:pPr>
        <w:tabs>
          <w:tab w:val="num" w:pos="1440"/>
        </w:tabs>
        <w:ind w:left="1440" w:hanging="360"/>
      </w:pPr>
      <w:rPr>
        <w:rFonts w:hint="eastAsia"/>
      </w:rPr>
    </w:lvl>
    <w:lvl w:ilvl="3">
      <w:start w:val="1"/>
      <w:numFmt w:val="decimal"/>
      <w:lvlText w:val="(%4)"/>
      <w:lvlJc w:val="left"/>
      <w:pPr>
        <w:tabs>
          <w:tab w:val="num" w:pos="1800"/>
        </w:tabs>
        <w:ind w:left="1800" w:hanging="360"/>
      </w:pPr>
      <w:rPr>
        <w:rFonts w:hint="eastAsia"/>
      </w:rPr>
    </w:lvl>
    <w:lvl w:ilvl="4">
      <w:start w:val="1"/>
      <w:numFmt w:val="decimal"/>
      <w:lvlText w:val="%5."/>
      <w:lvlJc w:val="left"/>
      <w:pPr>
        <w:tabs>
          <w:tab w:val="num" w:pos="2160"/>
        </w:tabs>
        <w:ind w:left="2160" w:hanging="360"/>
      </w:pPr>
      <w:rPr>
        <w:rFonts w:hint="eastAsia"/>
      </w:rPr>
    </w:lvl>
    <w:lvl w:ilvl="5">
      <w:start w:val="1"/>
      <w:numFmt w:val="lowerLetter"/>
      <w:lvlText w:val="%6."/>
      <w:lvlJc w:val="left"/>
      <w:pPr>
        <w:tabs>
          <w:tab w:val="num" w:pos="2520"/>
        </w:tabs>
        <w:ind w:left="2520" w:hanging="360"/>
      </w:pPr>
      <w:rPr>
        <w:rFonts w:hint="eastAsia"/>
      </w:rPr>
    </w:lvl>
    <w:lvl w:ilvl="6">
      <w:start w:val="1"/>
      <w:numFmt w:val="lowerRoman"/>
      <w:lvlText w:val="%7."/>
      <w:lvlJc w:val="left"/>
      <w:pPr>
        <w:tabs>
          <w:tab w:val="num" w:pos="2880"/>
        </w:tabs>
        <w:ind w:left="2880" w:hanging="360"/>
      </w:pPr>
      <w:rPr>
        <w:rFonts w:hint="eastAsia"/>
      </w:rPr>
    </w:lvl>
    <w:lvl w:ilvl="7">
      <w:start w:val="1"/>
      <w:numFmt w:val="lowerLetter"/>
      <w:lvlText w:val="%8."/>
      <w:lvlJc w:val="left"/>
      <w:pPr>
        <w:tabs>
          <w:tab w:val="num" w:pos="3240"/>
        </w:tabs>
        <w:ind w:left="3240" w:hanging="360"/>
      </w:pPr>
      <w:rPr>
        <w:rFonts w:hint="eastAsia"/>
      </w:rPr>
    </w:lvl>
    <w:lvl w:ilvl="8">
      <w:start w:val="1"/>
      <w:numFmt w:val="lowerRoman"/>
      <w:lvlText w:val="%9."/>
      <w:lvlJc w:val="left"/>
      <w:pPr>
        <w:tabs>
          <w:tab w:val="num" w:pos="3600"/>
        </w:tabs>
        <w:ind w:left="3600" w:hanging="360"/>
      </w:pPr>
      <w:rPr>
        <w:rFonts w:hint="eastAsia"/>
      </w:rPr>
    </w:lvl>
  </w:abstractNum>
  <w:abstractNum w:abstractNumId="6">
    <w:nsid w:val="3E99237E"/>
    <w:multiLevelType w:val="multilevel"/>
    <w:tmpl w:val="EB40ABD2"/>
    <w:lvl w:ilvl="0">
      <w:start w:val="1"/>
      <w:numFmt w:val="decimal"/>
      <w:pStyle w:val="a0"/>
      <w:suff w:val="space"/>
      <w:lvlText w:val="%1."/>
      <w:lvlJc w:val="left"/>
      <w:pPr>
        <w:ind w:left="1021" w:hanging="1021"/>
      </w:pPr>
      <w:rPr>
        <w:rFonts w:ascii="標楷體" w:eastAsia="標楷體" w:hint="eastAsia"/>
        <w:b/>
        <w:i w:val="0"/>
      </w:rPr>
    </w:lvl>
    <w:lvl w:ilvl="1">
      <w:start w:val="1"/>
      <w:numFmt w:val="decimal"/>
      <w:pStyle w:val="a1"/>
      <w:suff w:val="space"/>
      <w:lvlText w:val="%1.%2."/>
      <w:lvlJc w:val="left"/>
      <w:pPr>
        <w:ind w:left="879" w:hanging="766"/>
      </w:pPr>
      <w:rPr>
        <w:rFonts w:ascii="Times New Roman" w:eastAsia="標楷體" w:hAnsi="Times New Roman" w:cs="Times New Roman" w:hint="default"/>
        <w:b/>
        <w:i w:val="0"/>
      </w:rPr>
    </w:lvl>
    <w:lvl w:ilvl="2">
      <w:start w:val="1"/>
      <w:numFmt w:val="decimal"/>
      <w:pStyle w:val="a2"/>
      <w:suff w:val="space"/>
      <w:lvlText w:val="%1.%2.%3."/>
      <w:lvlJc w:val="left"/>
      <w:pPr>
        <w:ind w:left="3180" w:hanging="1020"/>
      </w:pPr>
      <w:rPr>
        <w:rFonts w:ascii="Times New Roman" w:eastAsia="標楷體" w:hAnsi="Times New Roman" w:cs="Times New Roman" w:hint="default"/>
        <w:b/>
        <w:i w:val="0"/>
      </w:rPr>
    </w:lvl>
    <w:lvl w:ilvl="3">
      <w:start w:val="1"/>
      <w:numFmt w:val="decimal"/>
      <w:pStyle w:val="a3"/>
      <w:suff w:val="space"/>
      <w:lvlText w:val="%1.%2.%3.%4."/>
      <w:lvlJc w:val="left"/>
      <w:pPr>
        <w:ind w:left="2098" w:hanging="1333"/>
      </w:pPr>
      <w:rPr>
        <w:rFonts w:ascii="標楷體" w:eastAsia="標楷體" w:hint="eastAsia"/>
        <w:b/>
        <w:i w:val="0"/>
      </w:rPr>
    </w:lvl>
    <w:lvl w:ilvl="4">
      <w:start w:val="1"/>
      <w:numFmt w:val="decimal"/>
      <w:pStyle w:val="a4"/>
      <w:suff w:val="space"/>
      <w:lvlText w:val="%1.%2.%3.%4.%5."/>
      <w:lvlJc w:val="left"/>
      <w:pPr>
        <w:ind w:left="2552" w:hanging="1475"/>
      </w:pPr>
      <w:rPr>
        <w:rFonts w:ascii="標楷體" w:eastAsia="標楷體" w:hint="eastAsia"/>
        <w:b/>
        <w:i w:val="0"/>
      </w:rPr>
    </w:lvl>
    <w:lvl w:ilvl="5">
      <w:start w:val="1"/>
      <w:numFmt w:val="decimal"/>
      <w:pStyle w:val="a5"/>
      <w:suff w:val="space"/>
      <w:lvlText w:val="%1.%2.%3.%4.%5.%6."/>
      <w:lvlJc w:val="left"/>
      <w:pPr>
        <w:ind w:left="3119" w:hanging="1758"/>
      </w:pPr>
      <w:rPr>
        <w:rFonts w:ascii="標楷體" w:eastAsia="標楷體" w:hint="eastAsia"/>
        <w:b/>
        <w:i w:val="0"/>
        <w:sz w:val="24"/>
      </w:rPr>
    </w:lvl>
    <w:lvl w:ilvl="6">
      <w:start w:val="1"/>
      <w:numFmt w:val="decimal"/>
      <w:lvlText w:val="%1.%2.%3.%4.%5.%6.%7."/>
      <w:lvlJc w:val="left"/>
      <w:pPr>
        <w:tabs>
          <w:tab w:val="num" w:pos="1770"/>
        </w:tabs>
        <w:ind w:left="1770" w:hanging="330"/>
      </w:pPr>
      <w:rPr>
        <w:rFonts w:hint="eastAsia"/>
      </w:rPr>
    </w:lvl>
    <w:lvl w:ilvl="7">
      <w:start w:val="1"/>
      <w:numFmt w:val="decimal"/>
      <w:lvlText w:val="%1.%2.%3.%4.%5.%6.%7.%8."/>
      <w:lvlJc w:val="left"/>
      <w:pPr>
        <w:tabs>
          <w:tab w:val="num" w:pos="2010"/>
        </w:tabs>
        <w:ind w:left="2010" w:hanging="330"/>
      </w:pPr>
      <w:rPr>
        <w:rFonts w:hint="eastAsia"/>
      </w:rPr>
    </w:lvl>
    <w:lvl w:ilvl="8">
      <w:start w:val="1"/>
      <w:numFmt w:val="decimal"/>
      <w:lvlText w:val="%1.%2.%3.%4.%5.%6.%7.%8.%9."/>
      <w:lvlJc w:val="left"/>
      <w:pPr>
        <w:tabs>
          <w:tab w:val="num" w:pos="2250"/>
        </w:tabs>
        <w:ind w:left="2250" w:hanging="330"/>
      </w:pPr>
      <w:rPr>
        <w:rFonts w:hint="eastAsia"/>
      </w:rPr>
    </w:lvl>
  </w:abstractNum>
  <w:abstractNum w:abstractNumId="7">
    <w:nsid w:val="3F0B512D"/>
    <w:multiLevelType w:val="multilevel"/>
    <w:tmpl w:val="2746F0B8"/>
    <w:lvl w:ilvl="0">
      <w:numFmt w:val="decimal"/>
      <w:pStyle w:val="1"/>
      <w:lvlText w:val="%1."/>
      <w:lvlJc w:val="left"/>
      <w:pPr>
        <w:tabs>
          <w:tab w:val="num" w:pos="480"/>
        </w:tabs>
        <w:ind w:left="480" w:hanging="480"/>
      </w:pPr>
      <w:rPr>
        <w:rFonts w:ascii="Times New Roman" w:hAnsi="Times New Roman" w:cs="Times New Roman" w:hint="default"/>
        <w:b/>
        <w:i w:val="0"/>
        <w:sz w:val="28"/>
        <w:szCs w:val="28"/>
      </w:rPr>
    </w:lvl>
    <w:lvl w:ilvl="1">
      <w:start w:val="1"/>
      <w:numFmt w:val="decimal"/>
      <w:pStyle w:val="2"/>
      <w:lvlText w:val="%1.%2"/>
      <w:lvlJc w:val="left"/>
      <w:pPr>
        <w:tabs>
          <w:tab w:val="num" w:pos="992"/>
        </w:tabs>
        <w:ind w:left="992" w:hanging="567"/>
      </w:pPr>
      <w:rPr>
        <w:rFonts w:ascii="Times New Roman" w:hAnsi="Times New Roman" w:cs="Times New Roman" w:hint="default"/>
        <w:b/>
        <w:sz w:val="24"/>
        <w:szCs w:val="24"/>
      </w:rPr>
    </w:lvl>
    <w:lvl w:ilvl="2">
      <w:start w:val="1"/>
      <w:numFmt w:val="decimal"/>
      <w:pStyle w:val="111"/>
      <w:lvlText w:val="%1.%2.%3"/>
      <w:lvlJc w:val="left"/>
      <w:pPr>
        <w:tabs>
          <w:tab w:val="num" w:pos="1571"/>
        </w:tabs>
        <w:ind w:left="1418" w:hanging="567"/>
      </w:pPr>
      <w:rPr>
        <w:rFonts w:ascii="Times New Roman" w:hAnsi="Times New Roman" w:cs="Times New Roman" w:hint="default"/>
      </w:rPr>
    </w:lvl>
    <w:lvl w:ilvl="3">
      <w:start w:val="1"/>
      <w:numFmt w:val="decimal"/>
      <w:lvlText w:val="%1.%2.%3.%4"/>
      <w:lvlJc w:val="left"/>
      <w:pPr>
        <w:tabs>
          <w:tab w:val="num" w:pos="2356"/>
        </w:tabs>
        <w:ind w:left="1984" w:hanging="708"/>
      </w:pPr>
      <w:rPr>
        <w:rFonts w:ascii="Verdana" w:hAnsi="Verdana" w:hint="default"/>
        <w:sz w:val="24"/>
        <w:szCs w:val="24"/>
      </w:rPr>
    </w:lvl>
    <w:lvl w:ilvl="4">
      <w:start w:val="1"/>
      <w:numFmt w:val="decimal"/>
      <w:lvlText w:val="%1.%2.%3.%4.%5"/>
      <w:lvlJc w:val="left"/>
      <w:pPr>
        <w:tabs>
          <w:tab w:val="num" w:pos="2781"/>
        </w:tabs>
        <w:ind w:left="2551" w:hanging="850"/>
      </w:pPr>
      <w:rPr>
        <w:rFonts w:ascii="Verdana" w:hAnsi="Verdana" w:hint="default"/>
      </w:rPr>
    </w:lvl>
    <w:lvl w:ilvl="5">
      <w:start w:val="1"/>
      <w:numFmt w:val="decimal"/>
      <w:lvlText w:val="%1.%2.%3.%4.%5.%6"/>
      <w:lvlJc w:val="left"/>
      <w:pPr>
        <w:tabs>
          <w:tab w:val="num" w:pos="3566"/>
        </w:tabs>
        <w:ind w:left="3260" w:hanging="1134"/>
      </w:pPr>
      <w:rPr>
        <w:rFonts w:ascii="Verdana" w:hAnsi="Verdana" w:hint="default"/>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8">
    <w:nsid w:val="5EDC6102"/>
    <w:multiLevelType w:val="hybridMultilevel"/>
    <w:tmpl w:val="DDF4663E"/>
    <w:lvl w:ilvl="0" w:tplc="DA84BA50">
      <w:start w:val="1"/>
      <w:numFmt w:val="decimal"/>
      <w:lvlText w:val="%1."/>
      <w:lvlJc w:val="left"/>
      <w:pPr>
        <w:ind w:left="360" w:hanging="360"/>
      </w:pPr>
      <w:rPr>
        <w:rFonts w:hint="default"/>
      </w:rPr>
    </w:lvl>
    <w:lvl w:ilvl="1" w:tplc="062E75C6" w:tentative="1">
      <w:start w:val="1"/>
      <w:numFmt w:val="ideographTraditional"/>
      <w:lvlText w:val="%2、"/>
      <w:lvlJc w:val="left"/>
      <w:pPr>
        <w:ind w:left="960" w:hanging="480"/>
      </w:pPr>
    </w:lvl>
    <w:lvl w:ilvl="2" w:tplc="CC00B3CA" w:tentative="1">
      <w:start w:val="1"/>
      <w:numFmt w:val="lowerRoman"/>
      <w:lvlText w:val="%3."/>
      <w:lvlJc w:val="right"/>
      <w:pPr>
        <w:ind w:left="1440" w:hanging="480"/>
      </w:pPr>
    </w:lvl>
    <w:lvl w:ilvl="3" w:tplc="E4D66CC4" w:tentative="1">
      <w:start w:val="1"/>
      <w:numFmt w:val="decimal"/>
      <w:lvlText w:val="%4."/>
      <w:lvlJc w:val="left"/>
      <w:pPr>
        <w:ind w:left="1920" w:hanging="480"/>
      </w:pPr>
    </w:lvl>
    <w:lvl w:ilvl="4" w:tplc="39D29572" w:tentative="1">
      <w:start w:val="1"/>
      <w:numFmt w:val="ideographTraditional"/>
      <w:lvlText w:val="%5、"/>
      <w:lvlJc w:val="left"/>
      <w:pPr>
        <w:ind w:left="2400" w:hanging="480"/>
      </w:pPr>
    </w:lvl>
    <w:lvl w:ilvl="5" w:tplc="AF5E2E6A" w:tentative="1">
      <w:start w:val="1"/>
      <w:numFmt w:val="lowerRoman"/>
      <w:lvlText w:val="%6."/>
      <w:lvlJc w:val="right"/>
      <w:pPr>
        <w:ind w:left="2880" w:hanging="480"/>
      </w:pPr>
    </w:lvl>
    <w:lvl w:ilvl="6" w:tplc="1A906434" w:tentative="1">
      <w:start w:val="1"/>
      <w:numFmt w:val="decimal"/>
      <w:lvlText w:val="%7."/>
      <w:lvlJc w:val="left"/>
      <w:pPr>
        <w:ind w:left="3360" w:hanging="480"/>
      </w:pPr>
    </w:lvl>
    <w:lvl w:ilvl="7" w:tplc="9586E212" w:tentative="1">
      <w:start w:val="1"/>
      <w:numFmt w:val="ideographTraditional"/>
      <w:lvlText w:val="%8、"/>
      <w:lvlJc w:val="left"/>
      <w:pPr>
        <w:ind w:left="3840" w:hanging="480"/>
      </w:pPr>
    </w:lvl>
    <w:lvl w:ilvl="8" w:tplc="610A3194" w:tentative="1">
      <w:start w:val="1"/>
      <w:numFmt w:val="lowerRoman"/>
      <w:lvlText w:val="%9."/>
      <w:lvlJc w:val="right"/>
      <w:pPr>
        <w:ind w:left="4320" w:hanging="480"/>
      </w:pPr>
    </w:lvl>
  </w:abstractNum>
  <w:abstractNum w:abstractNumId="9">
    <w:nsid w:val="71D12B9A"/>
    <w:multiLevelType w:val="multilevel"/>
    <w:tmpl w:val="A9D03E02"/>
    <w:lvl w:ilvl="0">
      <w:start w:val="2"/>
      <w:numFmt w:val="decimal"/>
      <w:pStyle w:val="a6"/>
      <w:lvlText w:val="%1"/>
      <w:lvlJc w:val="left"/>
      <w:pPr>
        <w:tabs>
          <w:tab w:val="num" w:pos="630"/>
        </w:tabs>
        <w:ind w:left="630" w:hanging="630"/>
      </w:pPr>
      <w:rPr>
        <w:rFonts w:ascii="Verdana" w:hAnsi="Verdana" w:hint="default"/>
      </w:rPr>
    </w:lvl>
    <w:lvl w:ilvl="1">
      <w:start w:val="1"/>
      <w:numFmt w:val="decimal"/>
      <w:lvlText w:val="%1.%2"/>
      <w:lvlJc w:val="left"/>
      <w:pPr>
        <w:tabs>
          <w:tab w:val="num" w:pos="1320"/>
        </w:tabs>
        <w:ind w:left="1320" w:hanging="720"/>
      </w:pPr>
      <w:rPr>
        <w:rFonts w:ascii="Verdana" w:hAnsi="Verdana" w:hint="default"/>
      </w:rPr>
    </w:lvl>
    <w:lvl w:ilvl="2">
      <w:start w:val="1"/>
      <w:numFmt w:val="decimal"/>
      <w:lvlText w:val="%1.%2.%3"/>
      <w:lvlJc w:val="left"/>
      <w:pPr>
        <w:tabs>
          <w:tab w:val="num" w:pos="2280"/>
        </w:tabs>
        <w:ind w:left="2280" w:hanging="1080"/>
      </w:pPr>
      <w:rPr>
        <w:rFonts w:ascii="Verdana" w:hAnsi="Verdana" w:hint="default"/>
      </w:rPr>
    </w:lvl>
    <w:lvl w:ilvl="3">
      <w:start w:val="1"/>
      <w:numFmt w:val="decimal"/>
      <w:lvlText w:val="%1.%2.%3.%4"/>
      <w:lvlJc w:val="left"/>
      <w:pPr>
        <w:tabs>
          <w:tab w:val="num" w:pos="2880"/>
        </w:tabs>
        <w:ind w:left="2880" w:hanging="1080"/>
      </w:pPr>
      <w:rPr>
        <w:rFonts w:ascii="Verdana" w:hAnsi="Verdana" w:hint="default"/>
      </w:rPr>
    </w:lvl>
    <w:lvl w:ilvl="4">
      <w:start w:val="1"/>
      <w:numFmt w:val="decimal"/>
      <w:lvlText w:val="%1.%2.%3.%4.%5"/>
      <w:lvlJc w:val="left"/>
      <w:pPr>
        <w:tabs>
          <w:tab w:val="num" w:pos="3840"/>
        </w:tabs>
        <w:ind w:left="3840" w:hanging="1440"/>
      </w:pPr>
      <w:rPr>
        <w:rFonts w:ascii="Verdana" w:hAnsi="Verdana" w:hint="default"/>
      </w:rPr>
    </w:lvl>
    <w:lvl w:ilvl="5">
      <w:start w:val="1"/>
      <w:numFmt w:val="decimal"/>
      <w:lvlText w:val="%1.%2.%3.%4.%5.%6"/>
      <w:lvlJc w:val="left"/>
      <w:pPr>
        <w:tabs>
          <w:tab w:val="num" w:pos="4800"/>
        </w:tabs>
        <w:ind w:left="4800" w:hanging="1800"/>
      </w:pPr>
      <w:rPr>
        <w:rFonts w:hint="default"/>
      </w:rPr>
    </w:lvl>
    <w:lvl w:ilvl="6">
      <w:start w:val="1"/>
      <w:numFmt w:val="decimal"/>
      <w:lvlText w:val="%1.%2.%3.%4.%5.%6.%7"/>
      <w:lvlJc w:val="left"/>
      <w:pPr>
        <w:tabs>
          <w:tab w:val="num" w:pos="5760"/>
        </w:tabs>
        <w:ind w:left="5760" w:hanging="2160"/>
      </w:pPr>
      <w:rPr>
        <w:rFonts w:hint="default"/>
      </w:rPr>
    </w:lvl>
    <w:lvl w:ilvl="7">
      <w:start w:val="1"/>
      <w:numFmt w:val="decimal"/>
      <w:lvlText w:val="%1.%2.%3.%4.%5.%6.%7.%8"/>
      <w:lvlJc w:val="left"/>
      <w:pPr>
        <w:tabs>
          <w:tab w:val="num" w:pos="6720"/>
        </w:tabs>
        <w:ind w:left="6720" w:hanging="2520"/>
      </w:pPr>
      <w:rPr>
        <w:rFonts w:hint="default"/>
      </w:rPr>
    </w:lvl>
    <w:lvl w:ilvl="8">
      <w:start w:val="1"/>
      <w:numFmt w:val="decimal"/>
      <w:lvlText w:val="%1.%2.%3.%4.%5.%6.%7.%8.%9"/>
      <w:lvlJc w:val="left"/>
      <w:pPr>
        <w:tabs>
          <w:tab w:val="num" w:pos="7320"/>
        </w:tabs>
        <w:ind w:left="7320" w:hanging="2520"/>
      </w:pPr>
      <w:rPr>
        <w:rFonts w:hint="default"/>
      </w:rPr>
    </w:lvl>
  </w:abstractNum>
  <w:num w:numId="1">
    <w:abstractNumId w:val="9"/>
  </w:num>
  <w:num w:numId="2">
    <w:abstractNumId w:val="7"/>
  </w:num>
  <w:num w:numId="3">
    <w:abstractNumId w:val="2"/>
  </w:num>
  <w:num w:numId="4">
    <w:abstractNumId w:val="8"/>
  </w:num>
  <w:num w:numId="5">
    <w:abstractNumId w:val="5"/>
  </w:num>
  <w:num w:numId="6">
    <w:abstractNumId w:val="3"/>
  </w:num>
  <w:num w:numId="7">
    <w:abstractNumId w:val="4"/>
  </w:num>
  <w:num w:numId="8">
    <w:abstractNumId w:val="7"/>
  </w:num>
  <w:num w:numId="9">
    <w:abstractNumId w:val="7"/>
  </w:num>
  <w:num w:numId="10">
    <w:abstractNumId w:val="7"/>
  </w:num>
  <w:num w:numId="11">
    <w:abstractNumId w:val="0"/>
  </w:num>
  <w:num w:numId="12">
    <w:abstractNumId w:val="7"/>
  </w:num>
  <w:num w:numId="13">
    <w:abstractNumId w:val="6"/>
  </w:num>
  <w:num w:numId="14">
    <w:abstractNumId w:val="1"/>
  </w:num>
  <w:num w:numId="15">
    <w:abstractNumId w:val="7"/>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attachedTemplate r:id="rId1"/>
  <w:defaultTabStop w:val="50"/>
  <w:displayHorizontalDrawingGridEvery w:val="0"/>
  <w:displayVerticalDrawingGridEvery w:val="2"/>
  <w:characterSpacingControl w:val="compressPunctuation"/>
  <w:hdrShapeDefaults>
    <o:shapedefaults v:ext="edit" spidmax="2069"/>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302"/>
    <w:rsid w:val="00002C61"/>
    <w:rsid w:val="00031B56"/>
    <w:rsid w:val="000360D3"/>
    <w:rsid w:val="000463F9"/>
    <w:rsid w:val="00051665"/>
    <w:rsid w:val="00053482"/>
    <w:rsid w:val="00060B57"/>
    <w:rsid w:val="0007304A"/>
    <w:rsid w:val="00076BD2"/>
    <w:rsid w:val="00093C08"/>
    <w:rsid w:val="00093EB5"/>
    <w:rsid w:val="000A3E74"/>
    <w:rsid w:val="000A526B"/>
    <w:rsid w:val="000A655C"/>
    <w:rsid w:val="000B548F"/>
    <w:rsid w:val="000E13E2"/>
    <w:rsid w:val="000E17D3"/>
    <w:rsid w:val="000E2CE6"/>
    <w:rsid w:val="000E6E01"/>
    <w:rsid w:val="000E7006"/>
    <w:rsid w:val="000F4A2F"/>
    <w:rsid w:val="000F616A"/>
    <w:rsid w:val="00102454"/>
    <w:rsid w:val="00103A09"/>
    <w:rsid w:val="001045C9"/>
    <w:rsid w:val="00111EC2"/>
    <w:rsid w:val="00117D5A"/>
    <w:rsid w:val="001279AA"/>
    <w:rsid w:val="001341ED"/>
    <w:rsid w:val="00134EDD"/>
    <w:rsid w:val="00141BCF"/>
    <w:rsid w:val="00142469"/>
    <w:rsid w:val="00145F83"/>
    <w:rsid w:val="00154C5C"/>
    <w:rsid w:val="00155394"/>
    <w:rsid w:val="0017255B"/>
    <w:rsid w:val="001725B2"/>
    <w:rsid w:val="00184EEF"/>
    <w:rsid w:val="00186570"/>
    <w:rsid w:val="001907E4"/>
    <w:rsid w:val="00190AB8"/>
    <w:rsid w:val="00193A42"/>
    <w:rsid w:val="00194D87"/>
    <w:rsid w:val="00195DE2"/>
    <w:rsid w:val="00195FBE"/>
    <w:rsid w:val="001D3EA7"/>
    <w:rsid w:val="001D4A9B"/>
    <w:rsid w:val="001D5FF0"/>
    <w:rsid w:val="001D6724"/>
    <w:rsid w:val="001D6BE0"/>
    <w:rsid w:val="001F1C0B"/>
    <w:rsid w:val="001F70B1"/>
    <w:rsid w:val="00211426"/>
    <w:rsid w:val="00212247"/>
    <w:rsid w:val="00213011"/>
    <w:rsid w:val="0021319F"/>
    <w:rsid w:val="00215E6A"/>
    <w:rsid w:val="002258D7"/>
    <w:rsid w:val="00252EEE"/>
    <w:rsid w:val="00256D1B"/>
    <w:rsid w:val="00262175"/>
    <w:rsid w:val="00265D18"/>
    <w:rsid w:val="00270991"/>
    <w:rsid w:val="00273EC6"/>
    <w:rsid w:val="002761E0"/>
    <w:rsid w:val="002803AC"/>
    <w:rsid w:val="00285435"/>
    <w:rsid w:val="00287071"/>
    <w:rsid w:val="00287C76"/>
    <w:rsid w:val="002A17ED"/>
    <w:rsid w:val="002C454D"/>
    <w:rsid w:val="002D0A26"/>
    <w:rsid w:val="002D314C"/>
    <w:rsid w:val="002D5774"/>
    <w:rsid w:val="002D5BFA"/>
    <w:rsid w:val="002E3F30"/>
    <w:rsid w:val="002F03CD"/>
    <w:rsid w:val="002F0E4F"/>
    <w:rsid w:val="003131E5"/>
    <w:rsid w:val="00314BE3"/>
    <w:rsid w:val="00317116"/>
    <w:rsid w:val="00322EFA"/>
    <w:rsid w:val="00344033"/>
    <w:rsid w:val="00355E4E"/>
    <w:rsid w:val="00364A20"/>
    <w:rsid w:val="00374E06"/>
    <w:rsid w:val="00375F2A"/>
    <w:rsid w:val="0037741F"/>
    <w:rsid w:val="00381327"/>
    <w:rsid w:val="00390DE8"/>
    <w:rsid w:val="003947BD"/>
    <w:rsid w:val="00395395"/>
    <w:rsid w:val="003A1376"/>
    <w:rsid w:val="003A1634"/>
    <w:rsid w:val="003C4FF6"/>
    <w:rsid w:val="003D6DC0"/>
    <w:rsid w:val="003E2C6B"/>
    <w:rsid w:val="003E5E80"/>
    <w:rsid w:val="003F5379"/>
    <w:rsid w:val="00415D61"/>
    <w:rsid w:val="00416E8E"/>
    <w:rsid w:val="004269BA"/>
    <w:rsid w:val="00433D86"/>
    <w:rsid w:val="00452774"/>
    <w:rsid w:val="004537A2"/>
    <w:rsid w:val="00454ACA"/>
    <w:rsid w:val="0045539E"/>
    <w:rsid w:val="00455F1A"/>
    <w:rsid w:val="00457F32"/>
    <w:rsid w:val="00471B6C"/>
    <w:rsid w:val="004720C4"/>
    <w:rsid w:val="00475419"/>
    <w:rsid w:val="00477EA2"/>
    <w:rsid w:val="00484F10"/>
    <w:rsid w:val="00485B88"/>
    <w:rsid w:val="004A05DA"/>
    <w:rsid w:val="004A1C78"/>
    <w:rsid w:val="004A40B3"/>
    <w:rsid w:val="004B2F98"/>
    <w:rsid w:val="004D43AB"/>
    <w:rsid w:val="004D6FD6"/>
    <w:rsid w:val="004E23D6"/>
    <w:rsid w:val="004F017E"/>
    <w:rsid w:val="004F112A"/>
    <w:rsid w:val="004F5667"/>
    <w:rsid w:val="004F661C"/>
    <w:rsid w:val="00503CC5"/>
    <w:rsid w:val="00507A02"/>
    <w:rsid w:val="005117D8"/>
    <w:rsid w:val="00520BEA"/>
    <w:rsid w:val="005210A3"/>
    <w:rsid w:val="005270F3"/>
    <w:rsid w:val="00533564"/>
    <w:rsid w:val="005337E0"/>
    <w:rsid w:val="00541BAD"/>
    <w:rsid w:val="00542460"/>
    <w:rsid w:val="00542D51"/>
    <w:rsid w:val="0054329C"/>
    <w:rsid w:val="0055092A"/>
    <w:rsid w:val="00552C6F"/>
    <w:rsid w:val="005667A6"/>
    <w:rsid w:val="00576E07"/>
    <w:rsid w:val="005876C8"/>
    <w:rsid w:val="00590762"/>
    <w:rsid w:val="00594801"/>
    <w:rsid w:val="005B37A9"/>
    <w:rsid w:val="005C334D"/>
    <w:rsid w:val="005D258D"/>
    <w:rsid w:val="005D3F41"/>
    <w:rsid w:val="005F10B7"/>
    <w:rsid w:val="005F18D6"/>
    <w:rsid w:val="005F3108"/>
    <w:rsid w:val="005F362F"/>
    <w:rsid w:val="005F5D1A"/>
    <w:rsid w:val="00601593"/>
    <w:rsid w:val="00604A0E"/>
    <w:rsid w:val="00605000"/>
    <w:rsid w:val="0060524F"/>
    <w:rsid w:val="00605454"/>
    <w:rsid w:val="00605786"/>
    <w:rsid w:val="00613B56"/>
    <w:rsid w:val="00615CBC"/>
    <w:rsid w:val="00617E9C"/>
    <w:rsid w:val="00633ABF"/>
    <w:rsid w:val="00640021"/>
    <w:rsid w:val="00641AD4"/>
    <w:rsid w:val="006436FA"/>
    <w:rsid w:val="006572B2"/>
    <w:rsid w:val="006603E3"/>
    <w:rsid w:val="0066135D"/>
    <w:rsid w:val="006668D5"/>
    <w:rsid w:val="0067003D"/>
    <w:rsid w:val="006779CD"/>
    <w:rsid w:val="00681C07"/>
    <w:rsid w:val="0068636A"/>
    <w:rsid w:val="00687120"/>
    <w:rsid w:val="006B77C6"/>
    <w:rsid w:val="006C210C"/>
    <w:rsid w:val="006C26FD"/>
    <w:rsid w:val="006C732B"/>
    <w:rsid w:val="006F1B4B"/>
    <w:rsid w:val="007022B0"/>
    <w:rsid w:val="007028D2"/>
    <w:rsid w:val="007112AB"/>
    <w:rsid w:val="00715E26"/>
    <w:rsid w:val="007209E6"/>
    <w:rsid w:val="00721CF8"/>
    <w:rsid w:val="007246E0"/>
    <w:rsid w:val="00724919"/>
    <w:rsid w:val="007326DB"/>
    <w:rsid w:val="007327C2"/>
    <w:rsid w:val="00732F4C"/>
    <w:rsid w:val="0074094E"/>
    <w:rsid w:val="00750ED9"/>
    <w:rsid w:val="00754728"/>
    <w:rsid w:val="00756DA5"/>
    <w:rsid w:val="00757962"/>
    <w:rsid w:val="00757C5D"/>
    <w:rsid w:val="00781FB0"/>
    <w:rsid w:val="00791E40"/>
    <w:rsid w:val="0079707D"/>
    <w:rsid w:val="007B770E"/>
    <w:rsid w:val="007C2B4A"/>
    <w:rsid w:val="007C432A"/>
    <w:rsid w:val="007E0061"/>
    <w:rsid w:val="007F1241"/>
    <w:rsid w:val="007F5457"/>
    <w:rsid w:val="00813EEE"/>
    <w:rsid w:val="008148CA"/>
    <w:rsid w:val="008515B9"/>
    <w:rsid w:val="00865461"/>
    <w:rsid w:val="008665CD"/>
    <w:rsid w:val="008768C1"/>
    <w:rsid w:val="0088383B"/>
    <w:rsid w:val="00896994"/>
    <w:rsid w:val="00896E6C"/>
    <w:rsid w:val="008A3BD4"/>
    <w:rsid w:val="008B15DA"/>
    <w:rsid w:val="008B4FE9"/>
    <w:rsid w:val="008C11BC"/>
    <w:rsid w:val="008C2CFD"/>
    <w:rsid w:val="008D4A0B"/>
    <w:rsid w:val="008E6A2E"/>
    <w:rsid w:val="008F4571"/>
    <w:rsid w:val="008F6F10"/>
    <w:rsid w:val="0090540F"/>
    <w:rsid w:val="0091072E"/>
    <w:rsid w:val="00910B05"/>
    <w:rsid w:val="00914D86"/>
    <w:rsid w:val="009176A2"/>
    <w:rsid w:val="00921452"/>
    <w:rsid w:val="00931865"/>
    <w:rsid w:val="009320C5"/>
    <w:rsid w:val="0093286F"/>
    <w:rsid w:val="00932DC5"/>
    <w:rsid w:val="009339C7"/>
    <w:rsid w:val="00940B5F"/>
    <w:rsid w:val="0094559D"/>
    <w:rsid w:val="0095469D"/>
    <w:rsid w:val="00957D4B"/>
    <w:rsid w:val="0096101F"/>
    <w:rsid w:val="00972BD2"/>
    <w:rsid w:val="00973AD5"/>
    <w:rsid w:val="00981682"/>
    <w:rsid w:val="00986048"/>
    <w:rsid w:val="009A3D7A"/>
    <w:rsid w:val="009A5115"/>
    <w:rsid w:val="009B1044"/>
    <w:rsid w:val="009B2022"/>
    <w:rsid w:val="009C2D66"/>
    <w:rsid w:val="009C59BC"/>
    <w:rsid w:val="009D543D"/>
    <w:rsid w:val="009E243C"/>
    <w:rsid w:val="00A0043C"/>
    <w:rsid w:val="00A05A6B"/>
    <w:rsid w:val="00A11391"/>
    <w:rsid w:val="00A1505C"/>
    <w:rsid w:val="00A159F7"/>
    <w:rsid w:val="00A16EB8"/>
    <w:rsid w:val="00A273AB"/>
    <w:rsid w:val="00A302CF"/>
    <w:rsid w:val="00A33E15"/>
    <w:rsid w:val="00A422C0"/>
    <w:rsid w:val="00A55B6A"/>
    <w:rsid w:val="00A55CC5"/>
    <w:rsid w:val="00A56103"/>
    <w:rsid w:val="00A5695E"/>
    <w:rsid w:val="00A73771"/>
    <w:rsid w:val="00A80004"/>
    <w:rsid w:val="00A8023E"/>
    <w:rsid w:val="00A91625"/>
    <w:rsid w:val="00AA02AD"/>
    <w:rsid w:val="00AB6D3E"/>
    <w:rsid w:val="00AC371F"/>
    <w:rsid w:val="00AC3A2E"/>
    <w:rsid w:val="00AD4EC2"/>
    <w:rsid w:val="00AD6754"/>
    <w:rsid w:val="00AE144B"/>
    <w:rsid w:val="00AF394F"/>
    <w:rsid w:val="00B0003B"/>
    <w:rsid w:val="00B07658"/>
    <w:rsid w:val="00B14D25"/>
    <w:rsid w:val="00B162B5"/>
    <w:rsid w:val="00B175E9"/>
    <w:rsid w:val="00B3781E"/>
    <w:rsid w:val="00B54A14"/>
    <w:rsid w:val="00B6337D"/>
    <w:rsid w:val="00B84CD4"/>
    <w:rsid w:val="00B85FC1"/>
    <w:rsid w:val="00B90DA2"/>
    <w:rsid w:val="00B96413"/>
    <w:rsid w:val="00BA4B7C"/>
    <w:rsid w:val="00BC0F9D"/>
    <w:rsid w:val="00BC6D26"/>
    <w:rsid w:val="00BD14B8"/>
    <w:rsid w:val="00BD6580"/>
    <w:rsid w:val="00BD687B"/>
    <w:rsid w:val="00BE3217"/>
    <w:rsid w:val="00BE46C0"/>
    <w:rsid w:val="00BF39EF"/>
    <w:rsid w:val="00BF4E06"/>
    <w:rsid w:val="00C11407"/>
    <w:rsid w:val="00C206B3"/>
    <w:rsid w:val="00C25E62"/>
    <w:rsid w:val="00C37A85"/>
    <w:rsid w:val="00C46C35"/>
    <w:rsid w:val="00C65CC1"/>
    <w:rsid w:val="00C66458"/>
    <w:rsid w:val="00C8073A"/>
    <w:rsid w:val="00C80764"/>
    <w:rsid w:val="00C818F6"/>
    <w:rsid w:val="00C81F59"/>
    <w:rsid w:val="00C82665"/>
    <w:rsid w:val="00C92825"/>
    <w:rsid w:val="00C96243"/>
    <w:rsid w:val="00CB08A2"/>
    <w:rsid w:val="00CB4A3D"/>
    <w:rsid w:val="00CB591C"/>
    <w:rsid w:val="00CD24BD"/>
    <w:rsid w:val="00CD5379"/>
    <w:rsid w:val="00CF6BC7"/>
    <w:rsid w:val="00D0060E"/>
    <w:rsid w:val="00D01D9F"/>
    <w:rsid w:val="00D073A6"/>
    <w:rsid w:val="00D14BD2"/>
    <w:rsid w:val="00D15F12"/>
    <w:rsid w:val="00D32E4E"/>
    <w:rsid w:val="00D334E0"/>
    <w:rsid w:val="00D346C8"/>
    <w:rsid w:val="00D43866"/>
    <w:rsid w:val="00D468C5"/>
    <w:rsid w:val="00D55170"/>
    <w:rsid w:val="00D55C3F"/>
    <w:rsid w:val="00D563BD"/>
    <w:rsid w:val="00D60793"/>
    <w:rsid w:val="00D61B5A"/>
    <w:rsid w:val="00D64E26"/>
    <w:rsid w:val="00D708E4"/>
    <w:rsid w:val="00D75FC6"/>
    <w:rsid w:val="00D874A6"/>
    <w:rsid w:val="00D91AF9"/>
    <w:rsid w:val="00DA3852"/>
    <w:rsid w:val="00DA440C"/>
    <w:rsid w:val="00DA777A"/>
    <w:rsid w:val="00DB723D"/>
    <w:rsid w:val="00DC3B5B"/>
    <w:rsid w:val="00DC6192"/>
    <w:rsid w:val="00DE1536"/>
    <w:rsid w:val="00DE3277"/>
    <w:rsid w:val="00DF125A"/>
    <w:rsid w:val="00DF169F"/>
    <w:rsid w:val="00DF36CC"/>
    <w:rsid w:val="00DF3944"/>
    <w:rsid w:val="00E22469"/>
    <w:rsid w:val="00E241D6"/>
    <w:rsid w:val="00E246DE"/>
    <w:rsid w:val="00E34321"/>
    <w:rsid w:val="00E34FF3"/>
    <w:rsid w:val="00E4494B"/>
    <w:rsid w:val="00E5310A"/>
    <w:rsid w:val="00E5531E"/>
    <w:rsid w:val="00E553DB"/>
    <w:rsid w:val="00E62BB7"/>
    <w:rsid w:val="00E65BD7"/>
    <w:rsid w:val="00E774EE"/>
    <w:rsid w:val="00E82B3E"/>
    <w:rsid w:val="00E8763C"/>
    <w:rsid w:val="00E938CF"/>
    <w:rsid w:val="00E97E26"/>
    <w:rsid w:val="00EA2561"/>
    <w:rsid w:val="00EC2D92"/>
    <w:rsid w:val="00EC6C3B"/>
    <w:rsid w:val="00ED0820"/>
    <w:rsid w:val="00EE0499"/>
    <w:rsid w:val="00EF1C63"/>
    <w:rsid w:val="00EF6218"/>
    <w:rsid w:val="00EF7FBE"/>
    <w:rsid w:val="00F07C84"/>
    <w:rsid w:val="00F13326"/>
    <w:rsid w:val="00F138EC"/>
    <w:rsid w:val="00F2070F"/>
    <w:rsid w:val="00F2679C"/>
    <w:rsid w:val="00F34018"/>
    <w:rsid w:val="00F35AD5"/>
    <w:rsid w:val="00F65BC9"/>
    <w:rsid w:val="00F73835"/>
    <w:rsid w:val="00F73A28"/>
    <w:rsid w:val="00F73CCC"/>
    <w:rsid w:val="00F83D77"/>
    <w:rsid w:val="00F971D5"/>
    <w:rsid w:val="00FA0417"/>
    <w:rsid w:val="00FB1302"/>
    <w:rsid w:val="00FB7C99"/>
    <w:rsid w:val="00FC14E3"/>
    <w:rsid w:val="00FC452B"/>
    <w:rsid w:val="00FC4A96"/>
    <w:rsid w:val="00FC4E97"/>
    <w:rsid w:val="00FD5BD8"/>
    <w:rsid w:val="00FF0017"/>
    <w:rsid w:val="00FF5E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9"/>
    <o:shapelayout v:ext="edit">
      <o:idmap v:ext="edit" data="1"/>
    </o:shapelayout>
  </w:shapeDefaults>
  <w:decimalSymbol w:val="."/>
  <w:listSeparator w:val=","/>
  <w14:docId w14:val="6BD8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sid w:val="00F65BC9"/>
    <w:pPr>
      <w:widowControl w:val="0"/>
      <w:adjustRightInd w:val="0"/>
      <w:spacing w:line="360" w:lineRule="atLeast"/>
      <w:textAlignment w:val="baseline"/>
    </w:pPr>
    <w:rPr>
      <w:sz w:val="24"/>
      <w:szCs w:val="24"/>
    </w:rPr>
  </w:style>
  <w:style w:type="paragraph" w:styleId="1">
    <w:name w:val="heading 1"/>
    <w:basedOn w:val="a7"/>
    <w:next w:val="a7"/>
    <w:qFormat/>
    <w:rsid w:val="00F65BC9"/>
    <w:pPr>
      <w:numPr>
        <w:numId w:val="2"/>
      </w:numPr>
      <w:snapToGrid w:val="0"/>
      <w:spacing w:beforeLines="100" w:afterLines="50"/>
      <w:jc w:val="both"/>
      <w:outlineLvl w:val="0"/>
    </w:pPr>
    <w:rPr>
      <w:rFonts w:ascii="Verdana" w:eastAsia="標楷體" w:hAnsi="Verdana" w:cs="Arial"/>
      <w:b/>
      <w:bCs/>
      <w:sz w:val="28"/>
      <w:szCs w:val="28"/>
    </w:rPr>
  </w:style>
  <w:style w:type="paragraph" w:styleId="2">
    <w:name w:val="heading 2"/>
    <w:basedOn w:val="a7"/>
    <w:next w:val="a7"/>
    <w:qFormat/>
    <w:rsid w:val="00F65BC9"/>
    <w:pPr>
      <w:numPr>
        <w:ilvl w:val="1"/>
        <w:numId w:val="2"/>
      </w:numPr>
      <w:snapToGrid w:val="0"/>
      <w:jc w:val="both"/>
      <w:outlineLvl w:val="1"/>
    </w:pPr>
    <w:rPr>
      <w:rFonts w:ascii="Verdana" w:eastAsia="標楷體" w:hAnsi="Verdana" w:cs="Arial"/>
    </w:rPr>
  </w:style>
  <w:style w:type="paragraph" w:styleId="3">
    <w:name w:val="heading 3"/>
    <w:basedOn w:val="a7"/>
    <w:next w:val="a7"/>
    <w:qFormat/>
    <w:rsid w:val="00F65BC9"/>
    <w:pPr>
      <w:keepNext/>
      <w:spacing w:line="720" w:lineRule="atLeast"/>
      <w:outlineLvl w:val="2"/>
    </w:pPr>
    <w:rPr>
      <w:rFonts w:ascii="Arial" w:hAnsi="Arial"/>
      <w:b/>
      <w:bCs/>
      <w:sz w:val="36"/>
      <w:szCs w:val="36"/>
    </w:rPr>
  </w:style>
  <w:style w:type="paragraph" w:styleId="4">
    <w:name w:val="heading 4"/>
    <w:basedOn w:val="a7"/>
    <w:link w:val="40"/>
    <w:qFormat/>
    <w:rsid w:val="008148CA"/>
    <w:pPr>
      <w:widowControl/>
      <w:tabs>
        <w:tab w:val="num" w:pos="2211"/>
      </w:tabs>
      <w:adjustRightInd/>
      <w:snapToGrid w:val="0"/>
      <w:spacing w:line="360" w:lineRule="auto"/>
      <w:ind w:left="2212" w:hanging="454"/>
      <w:textAlignment w:val="auto"/>
      <w:outlineLvl w:val="3"/>
    </w:pPr>
    <w:rPr>
      <w:rFonts w:eastAsia="標楷體"/>
      <w:sz w:val="28"/>
      <w:szCs w:val="2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7"/>
    <w:semiHidden/>
    <w:rsid w:val="00F65BC9"/>
    <w:pPr>
      <w:tabs>
        <w:tab w:val="center" w:pos="4153"/>
        <w:tab w:val="right" w:pos="8306"/>
      </w:tabs>
      <w:snapToGrid w:val="0"/>
    </w:pPr>
    <w:rPr>
      <w:sz w:val="20"/>
      <w:szCs w:val="20"/>
    </w:rPr>
  </w:style>
  <w:style w:type="paragraph" w:styleId="ac">
    <w:name w:val="footer"/>
    <w:basedOn w:val="a7"/>
    <w:semiHidden/>
    <w:rsid w:val="00F65BC9"/>
    <w:pPr>
      <w:tabs>
        <w:tab w:val="center" w:pos="4153"/>
        <w:tab w:val="right" w:pos="8306"/>
      </w:tabs>
      <w:snapToGrid w:val="0"/>
    </w:pPr>
    <w:rPr>
      <w:sz w:val="20"/>
      <w:szCs w:val="20"/>
    </w:rPr>
  </w:style>
  <w:style w:type="character" w:styleId="ad">
    <w:name w:val="page number"/>
    <w:basedOn w:val="a8"/>
    <w:semiHidden/>
    <w:rsid w:val="00F65BC9"/>
  </w:style>
  <w:style w:type="paragraph" w:customStyle="1" w:styleId="a6">
    <w:name w:val="內文 + 標楷體"/>
    <w:basedOn w:val="a7"/>
    <w:rsid w:val="00F65BC9"/>
    <w:pPr>
      <w:numPr>
        <w:numId w:val="1"/>
      </w:numPr>
    </w:pPr>
    <w:rPr>
      <w:rFonts w:ascii="Verdana" w:hAnsi="Verdana"/>
    </w:rPr>
  </w:style>
  <w:style w:type="character" w:styleId="ae">
    <w:name w:val="Hyperlink"/>
    <w:uiPriority w:val="99"/>
    <w:rsid w:val="00F65BC9"/>
    <w:rPr>
      <w:color w:val="0000FF"/>
      <w:u w:val="single"/>
    </w:rPr>
  </w:style>
  <w:style w:type="paragraph" w:styleId="30">
    <w:name w:val="Body Text Indent 3"/>
    <w:basedOn w:val="a7"/>
    <w:next w:val="a7"/>
    <w:semiHidden/>
    <w:rsid w:val="00F65BC9"/>
    <w:pPr>
      <w:autoSpaceDE w:val="0"/>
      <w:autoSpaceDN w:val="0"/>
      <w:spacing w:beforeLines="100" w:afterLines="100"/>
      <w:ind w:left="720"/>
    </w:pPr>
    <w:rPr>
      <w:rFonts w:eastAsia="標楷體"/>
    </w:rPr>
  </w:style>
  <w:style w:type="paragraph" w:styleId="10">
    <w:name w:val="toc 1"/>
    <w:basedOn w:val="a7"/>
    <w:next w:val="a7"/>
    <w:autoRedefine/>
    <w:uiPriority w:val="39"/>
    <w:rsid w:val="00F65BC9"/>
    <w:pPr>
      <w:tabs>
        <w:tab w:val="left" w:pos="720"/>
        <w:tab w:val="right" w:leader="dot" w:pos="9600"/>
      </w:tabs>
      <w:snapToGrid w:val="0"/>
      <w:ind w:leftChars="150" w:left="360"/>
    </w:pPr>
    <w:rPr>
      <w:rFonts w:eastAsia="標楷體"/>
    </w:rPr>
  </w:style>
  <w:style w:type="paragraph" w:styleId="20">
    <w:name w:val="toc 2"/>
    <w:basedOn w:val="a7"/>
    <w:next w:val="a7"/>
    <w:autoRedefine/>
    <w:uiPriority w:val="39"/>
    <w:rsid w:val="00F65BC9"/>
    <w:pPr>
      <w:tabs>
        <w:tab w:val="left" w:pos="1200"/>
        <w:tab w:val="right" w:leader="dot" w:pos="10478"/>
      </w:tabs>
      <w:ind w:leftChars="200" w:left="480"/>
    </w:pPr>
    <w:rPr>
      <w:rFonts w:ascii="標楷體" w:eastAsia="標楷體" w:hAnsi="標楷體"/>
      <w:noProof/>
      <w:kern w:val="2"/>
    </w:rPr>
  </w:style>
  <w:style w:type="paragraph" w:customStyle="1" w:styleId="af">
    <w:name w:val="文件日期"/>
    <w:basedOn w:val="a7"/>
    <w:rsid w:val="00F65BC9"/>
    <w:pPr>
      <w:autoSpaceDE w:val="0"/>
      <w:autoSpaceDN w:val="0"/>
      <w:jc w:val="center"/>
      <w:textAlignment w:val="auto"/>
    </w:pPr>
    <w:rPr>
      <w:rFonts w:ascii="華康中楷體" w:eastAsia="華康中楷體"/>
      <w:sz w:val="28"/>
      <w:szCs w:val="20"/>
    </w:rPr>
  </w:style>
  <w:style w:type="paragraph" w:customStyle="1" w:styleId="af0">
    <w:name w:val="頁尾線"/>
    <w:basedOn w:val="a7"/>
    <w:rsid w:val="00F65BC9"/>
    <w:pPr>
      <w:autoSpaceDE w:val="0"/>
      <w:autoSpaceDN w:val="0"/>
      <w:spacing w:line="240" w:lineRule="auto"/>
      <w:textAlignment w:val="auto"/>
    </w:pPr>
    <w:rPr>
      <w:rFonts w:ascii="華康中楷體" w:eastAsia="華康中楷體"/>
      <w:szCs w:val="20"/>
    </w:rPr>
  </w:style>
  <w:style w:type="character" w:styleId="af1">
    <w:name w:val="annotation reference"/>
    <w:semiHidden/>
    <w:rsid w:val="00F65BC9"/>
    <w:rPr>
      <w:sz w:val="18"/>
      <w:szCs w:val="18"/>
    </w:rPr>
  </w:style>
  <w:style w:type="paragraph" w:styleId="af2">
    <w:name w:val="annotation text"/>
    <w:basedOn w:val="a7"/>
    <w:semiHidden/>
    <w:rsid w:val="00F65BC9"/>
  </w:style>
  <w:style w:type="paragraph" w:styleId="af3">
    <w:name w:val="annotation subject"/>
    <w:basedOn w:val="af2"/>
    <w:next w:val="af2"/>
    <w:semiHidden/>
    <w:rsid w:val="00F65BC9"/>
    <w:rPr>
      <w:b/>
      <w:bCs/>
    </w:rPr>
  </w:style>
  <w:style w:type="paragraph" w:styleId="af4">
    <w:name w:val="Balloon Text"/>
    <w:basedOn w:val="a7"/>
    <w:semiHidden/>
    <w:rsid w:val="00F65BC9"/>
    <w:rPr>
      <w:rFonts w:ascii="Arial" w:hAnsi="Arial"/>
      <w:sz w:val="18"/>
      <w:szCs w:val="18"/>
    </w:rPr>
  </w:style>
  <w:style w:type="character" w:customStyle="1" w:styleId="21">
    <w:name w:val="超連結2"/>
    <w:rsid w:val="00F65BC9"/>
    <w:rPr>
      <w:strike w:val="0"/>
      <w:dstrike w:val="0"/>
      <w:color w:val="006666"/>
      <w:sz w:val="21"/>
      <w:szCs w:val="21"/>
      <w:u w:val="none"/>
      <w:effect w:val="none"/>
    </w:rPr>
  </w:style>
  <w:style w:type="paragraph" w:styleId="af5">
    <w:name w:val="Body Text Indent"/>
    <w:basedOn w:val="a7"/>
    <w:semiHidden/>
    <w:rsid w:val="00F65BC9"/>
    <w:pPr>
      <w:adjustRightInd/>
      <w:spacing w:line="240" w:lineRule="auto"/>
      <w:ind w:left="425" w:firstLineChars="197" w:firstLine="473"/>
      <w:textAlignment w:val="auto"/>
    </w:pPr>
    <w:rPr>
      <w:rFonts w:ascii="標楷體" w:eastAsia="標楷體" w:hAnsi="標楷體"/>
      <w:kern w:val="2"/>
    </w:rPr>
  </w:style>
  <w:style w:type="paragraph" w:styleId="22">
    <w:name w:val="Body Text Indent 2"/>
    <w:basedOn w:val="a7"/>
    <w:semiHidden/>
    <w:rsid w:val="00F65BC9"/>
    <w:pPr>
      <w:ind w:left="1440"/>
      <w:outlineLvl w:val="2"/>
    </w:pPr>
    <w:rPr>
      <w:rFonts w:ascii="標楷體" w:eastAsia="標楷體" w:hAnsi="標楷體"/>
    </w:rPr>
  </w:style>
  <w:style w:type="character" w:styleId="af6">
    <w:name w:val="FollowedHyperlink"/>
    <w:semiHidden/>
    <w:rsid w:val="00F65BC9"/>
    <w:rPr>
      <w:color w:val="800080"/>
      <w:u w:val="single"/>
    </w:rPr>
  </w:style>
  <w:style w:type="paragraph" w:customStyle="1" w:styleId="11">
    <w:name w:val="內容1"/>
    <w:basedOn w:val="a7"/>
    <w:rsid w:val="00F65BC9"/>
    <w:pPr>
      <w:snapToGrid w:val="0"/>
      <w:ind w:leftChars="200" w:left="480"/>
    </w:pPr>
    <w:rPr>
      <w:rFonts w:ascii="標楷體" w:eastAsia="標楷體" w:hAnsi="標楷體"/>
      <w:szCs w:val="28"/>
    </w:rPr>
  </w:style>
  <w:style w:type="paragraph" w:styleId="af7">
    <w:name w:val="Body Text"/>
    <w:basedOn w:val="a7"/>
    <w:semiHidden/>
    <w:rsid w:val="00F65BC9"/>
    <w:pPr>
      <w:snapToGrid w:val="0"/>
      <w:spacing w:line="240" w:lineRule="exact"/>
    </w:pPr>
    <w:rPr>
      <w:rFonts w:eastAsia="標楷體"/>
      <w:sz w:val="20"/>
    </w:rPr>
  </w:style>
  <w:style w:type="character" w:customStyle="1" w:styleId="40">
    <w:name w:val="標題 4 字元"/>
    <w:link w:val="4"/>
    <w:rsid w:val="008148CA"/>
    <w:rPr>
      <w:rFonts w:eastAsia="標楷體"/>
      <w:sz w:val="28"/>
      <w:szCs w:val="28"/>
    </w:rPr>
  </w:style>
  <w:style w:type="paragraph" w:styleId="af8">
    <w:name w:val="Plain Text"/>
    <w:basedOn w:val="a7"/>
    <w:link w:val="af9"/>
    <w:rsid w:val="008148CA"/>
    <w:pPr>
      <w:adjustRightInd/>
      <w:spacing w:line="240" w:lineRule="auto"/>
      <w:textAlignment w:val="auto"/>
    </w:pPr>
    <w:rPr>
      <w:rFonts w:ascii="細明體" w:eastAsia="細明體" w:hAnsi="Courier New"/>
      <w:kern w:val="2"/>
      <w:szCs w:val="20"/>
      <w:lang w:val="x-none" w:eastAsia="x-none"/>
    </w:rPr>
  </w:style>
  <w:style w:type="character" w:customStyle="1" w:styleId="af9">
    <w:name w:val="純文字 字元"/>
    <w:link w:val="af8"/>
    <w:rsid w:val="008148CA"/>
    <w:rPr>
      <w:rFonts w:ascii="細明體" w:eastAsia="細明體" w:hAnsi="Courier New"/>
      <w:kern w:val="2"/>
      <w:sz w:val="24"/>
    </w:rPr>
  </w:style>
  <w:style w:type="paragraph" w:customStyle="1" w:styleId="23">
    <w:name w:val="標題 2 內文"/>
    <w:basedOn w:val="a7"/>
    <w:next w:val="a7"/>
    <w:autoRedefine/>
    <w:rsid w:val="008148CA"/>
    <w:pPr>
      <w:widowControl/>
      <w:adjustRightInd/>
      <w:snapToGrid w:val="0"/>
      <w:spacing w:line="360" w:lineRule="auto"/>
      <w:ind w:leftChars="478" w:left="1147" w:firstLineChars="190" w:firstLine="532"/>
      <w:jc w:val="both"/>
      <w:textAlignment w:val="auto"/>
    </w:pPr>
    <w:rPr>
      <w:rFonts w:eastAsia="標楷體"/>
      <w:sz w:val="28"/>
      <w:szCs w:val="28"/>
    </w:rPr>
  </w:style>
  <w:style w:type="numbering" w:customStyle="1" w:styleId="a">
    <w:name w:val="我的樣式"/>
    <w:rsid w:val="008148CA"/>
    <w:pPr>
      <w:numPr>
        <w:numId w:val="5"/>
      </w:numPr>
    </w:pPr>
  </w:style>
  <w:style w:type="paragraph" w:customStyle="1" w:styleId="afa">
    <w:name w:val="內文 + (中文) 標楷體"/>
    <w:basedOn w:val="a7"/>
    <w:rsid w:val="00102454"/>
    <w:pPr>
      <w:tabs>
        <w:tab w:val="num" w:pos="2296"/>
      </w:tabs>
      <w:spacing w:beforeLines="50" w:afterLines="50"/>
      <w:ind w:left="1984" w:hanging="708"/>
      <w:jc w:val="both"/>
      <w:outlineLvl w:val="2"/>
    </w:pPr>
    <w:rPr>
      <w:rFonts w:eastAsia="標楷體" w:cs="Arial"/>
      <w:bCs/>
    </w:rPr>
  </w:style>
  <w:style w:type="paragraph" w:customStyle="1" w:styleId="31">
    <w:name w:val="標題3"/>
    <w:basedOn w:val="a7"/>
    <w:qFormat/>
    <w:rsid w:val="00102454"/>
    <w:pPr>
      <w:tabs>
        <w:tab w:val="num" w:pos="1571"/>
      </w:tabs>
      <w:spacing w:beforeLines="50" w:afterLines="50"/>
      <w:ind w:left="1588" w:hanging="737"/>
      <w:jc w:val="both"/>
      <w:outlineLvl w:val="2"/>
    </w:pPr>
    <w:rPr>
      <w:rFonts w:eastAsia="標楷體" w:cs="Arial"/>
      <w:bCs/>
    </w:rPr>
  </w:style>
  <w:style w:type="paragraph" w:customStyle="1" w:styleId="111">
    <w:name w:val="標題1.1.1"/>
    <w:basedOn w:val="a7"/>
    <w:link w:val="1110"/>
    <w:qFormat/>
    <w:rsid w:val="00102454"/>
    <w:pPr>
      <w:numPr>
        <w:ilvl w:val="2"/>
        <w:numId w:val="2"/>
      </w:numPr>
      <w:spacing w:beforeLines="50" w:afterLines="50"/>
      <w:ind w:left="1588" w:hanging="737"/>
      <w:jc w:val="both"/>
      <w:outlineLvl w:val="2"/>
    </w:pPr>
    <w:rPr>
      <w:rFonts w:eastAsia="標楷體"/>
      <w:bCs/>
      <w:lang w:val="x-none" w:eastAsia="x-none"/>
    </w:rPr>
  </w:style>
  <w:style w:type="paragraph" w:customStyle="1" w:styleId="font6">
    <w:name w:val="font6"/>
    <w:basedOn w:val="a7"/>
    <w:rsid w:val="00102454"/>
    <w:pPr>
      <w:widowControl/>
      <w:adjustRightInd/>
      <w:spacing w:before="100" w:beforeAutospacing="1" w:after="100" w:afterAutospacing="1" w:line="240" w:lineRule="auto"/>
      <w:textAlignment w:val="auto"/>
    </w:pPr>
    <w:rPr>
      <w:rFonts w:ascii="Trebuchet MS" w:eastAsia="Arial Unicode MS" w:hAnsi="Trebuchet MS"/>
      <w:lang w:eastAsia="en-US"/>
    </w:rPr>
  </w:style>
  <w:style w:type="character" w:customStyle="1" w:styleId="1110">
    <w:name w:val="標題1.1.1 字元"/>
    <w:link w:val="111"/>
    <w:rsid w:val="00102454"/>
    <w:rPr>
      <w:rFonts w:eastAsia="標楷體" w:cs="Arial"/>
      <w:bCs/>
      <w:sz w:val="24"/>
      <w:szCs w:val="24"/>
    </w:rPr>
  </w:style>
  <w:style w:type="paragraph" w:customStyle="1" w:styleId="a0">
    <w:name w:val="第一層"/>
    <w:basedOn w:val="a7"/>
    <w:rsid w:val="00D0060E"/>
    <w:pPr>
      <w:numPr>
        <w:numId w:val="13"/>
      </w:numPr>
      <w:snapToGrid w:val="0"/>
      <w:spacing w:before="120" w:after="120" w:line="240" w:lineRule="auto"/>
      <w:ind w:right="-91"/>
      <w:jc w:val="both"/>
    </w:pPr>
    <w:rPr>
      <w:rFonts w:ascii="標楷體" w:eastAsia="標楷體"/>
      <w:sz w:val="28"/>
      <w:szCs w:val="20"/>
    </w:rPr>
  </w:style>
  <w:style w:type="paragraph" w:customStyle="1" w:styleId="a1">
    <w:name w:val="第二層"/>
    <w:basedOn w:val="a7"/>
    <w:rsid w:val="00D0060E"/>
    <w:pPr>
      <w:numPr>
        <w:ilvl w:val="1"/>
        <w:numId w:val="13"/>
      </w:numPr>
      <w:tabs>
        <w:tab w:val="left" w:pos="992"/>
      </w:tabs>
      <w:snapToGrid w:val="0"/>
      <w:spacing w:after="120" w:line="240" w:lineRule="auto"/>
      <w:jc w:val="both"/>
      <w:outlineLvl w:val="1"/>
    </w:pPr>
    <w:rPr>
      <w:rFonts w:eastAsia="標楷體"/>
      <w:sz w:val="28"/>
      <w:szCs w:val="20"/>
    </w:rPr>
  </w:style>
  <w:style w:type="paragraph" w:customStyle="1" w:styleId="a2">
    <w:name w:val="第三層"/>
    <w:basedOn w:val="a7"/>
    <w:rsid w:val="00D0060E"/>
    <w:pPr>
      <w:numPr>
        <w:ilvl w:val="2"/>
        <w:numId w:val="13"/>
      </w:numPr>
      <w:tabs>
        <w:tab w:val="left" w:pos="1843"/>
      </w:tabs>
      <w:snapToGrid w:val="0"/>
      <w:spacing w:line="240" w:lineRule="auto"/>
      <w:jc w:val="both"/>
      <w:outlineLvl w:val="2"/>
    </w:pPr>
    <w:rPr>
      <w:rFonts w:eastAsia="標楷體"/>
      <w:sz w:val="28"/>
      <w:szCs w:val="20"/>
    </w:rPr>
  </w:style>
  <w:style w:type="paragraph" w:customStyle="1" w:styleId="a3">
    <w:name w:val="第四層"/>
    <w:basedOn w:val="a7"/>
    <w:rsid w:val="00D0060E"/>
    <w:pPr>
      <w:numPr>
        <w:ilvl w:val="3"/>
        <w:numId w:val="13"/>
      </w:numPr>
      <w:tabs>
        <w:tab w:val="left" w:pos="2520"/>
      </w:tabs>
      <w:snapToGrid w:val="0"/>
      <w:spacing w:line="240" w:lineRule="auto"/>
      <w:textAlignment w:val="auto"/>
      <w:outlineLvl w:val="3"/>
    </w:pPr>
    <w:rPr>
      <w:rFonts w:ascii="標楷體" w:eastAsia="標楷體"/>
      <w:kern w:val="2"/>
      <w:sz w:val="28"/>
      <w:szCs w:val="20"/>
    </w:rPr>
  </w:style>
  <w:style w:type="paragraph" w:customStyle="1" w:styleId="a4">
    <w:name w:val="第五層"/>
    <w:basedOn w:val="a7"/>
    <w:autoRedefine/>
    <w:rsid w:val="00D0060E"/>
    <w:pPr>
      <w:numPr>
        <w:ilvl w:val="4"/>
        <w:numId w:val="13"/>
      </w:numPr>
      <w:adjustRightInd/>
      <w:spacing w:line="240" w:lineRule="auto"/>
      <w:textAlignment w:val="auto"/>
      <w:outlineLvl w:val="4"/>
    </w:pPr>
    <w:rPr>
      <w:rFonts w:eastAsia="標楷體"/>
      <w:kern w:val="2"/>
      <w:sz w:val="28"/>
      <w:szCs w:val="20"/>
    </w:rPr>
  </w:style>
  <w:style w:type="paragraph" w:customStyle="1" w:styleId="a5">
    <w:name w:val="第六層"/>
    <w:basedOn w:val="a7"/>
    <w:autoRedefine/>
    <w:rsid w:val="00D0060E"/>
    <w:pPr>
      <w:numPr>
        <w:ilvl w:val="5"/>
        <w:numId w:val="13"/>
      </w:numPr>
      <w:adjustRightInd/>
      <w:spacing w:line="240" w:lineRule="auto"/>
      <w:textAlignment w:val="auto"/>
      <w:outlineLvl w:val="5"/>
    </w:pPr>
    <w:rPr>
      <w:rFonts w:eastAsia="標楷體"/>
      <w:kern w:val="2"/>
      <w:sz w:val="28"/>
      <w:szCs w:val="20"/>
    </w:rPr>
  </w:style>
  <w:style w:type="paragraph" w:customStyle="1" w:styleId="2-21">
    <w:name w:val="暗色清單 2 - 輔色 21"/>
    <w:hidden/>
    <w:uiPriority w:val="71"/>
    <w:rsid w:val="00B3781E"/>
    <w:rPr>
      <w:sz w:val="24"/>
      <w:szCs w:val="24"/>
    </w:rPr>
  </w:style>
  <w:style w:type="table" w:styleId="afb">
    <w:name w:val="Table Grid"/>
    <w:basedOn w:val="a9"/>
    <w:rsid w:val="00B84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sid w:val="00F65BC9"/>
    <w:pPr>
      <w:widowControl w:val="0"/>
      <w:adjustRightInd w:val="0"/>
      <w:spacing w:line="360" w:lineRule="atLeast"/>
      <w:textAlignment w:val="baseline"/>
    </w:pPr>
    <w:rPr>
      <w:sz w:val="24"/>
      <w:szCs w:val="24"/>
    </w:rPr>
  </w:style>
  <w:style w:type="paragraph" w:styleId="1">
    <w:name w:val="heading 1"/>
    <w:basedOn w:val="a7"/>
    <w:next w:val="a7"/>
    <w:qFormat/>
    <w:rsid w:val="00F65BC9"/>
    <w:pPr>
      <w:numPr>
        <w:numId w:val="2"/>
      </w:numPr>
      <w:snapToGrid w:val="0"/>
      <w:spacing w:beforeLines="100" w:afterLines="50"/>
      <w:jc w:val="both"/>
      <w:outlineLvl w:val="0"/>
    </w:pPr>
    <w:rPr>
      <w:rFonts w:ascii="Verdana" w:eastAsia="標楷體" w:hAnsi="Verdana" w:cs="Arial"/>
      <w:b/>
      <w:bCs/>
      <w:sz w:val="28"/>
      <w:szCs w:val="28"/>
    </w:rPr>
  </w:style>
  <w:style w:type="paragraph" w:styleId="2">
    <w:name w:val="heading 2"/>
    <w:basedOn w:val="a7"/>
    <w:next w:val="a7"/>
    <w:qFormat/>
    <w:rsid w:val="00F65BC9"/>
    <w:pPr>
      <w:numPr>
        <w:ilvl w:val="1"/>
        <w:numId w:val="2"/>
      </w:numPr>
      <w:snapToGrid w:val="0"/>
      <w:jc w:val="both"/>
      <w:outlineLvl w:val="1"/>
    </w:pPr>
    <w:rPr>
      <w:rFonts w:ascii="Verdana" w:eastAsia="標楷體" w:hAnsi="Verdana" w:cs="Arial"/>
    </w:rPr>
  </w:style>
  <w:style w:type="paragraph" w:styleId="3">
    <w:name w:val="heading 3"/>
    <w:basedOn w:val="a7"/>
    <w:next w:val="a7"/>
    <w:qFormat/>
    <w:rsid w:val="00F65BC9"/>
    <w:pPr>
      <w:keepNext/>
      <w:spacing w:line="720" w:lineRule="atLeast"/>
      <w:outlineLvl w:val="2"/>
    </w:pPr>
    <w:rPr>
      <w:rFonts w:ascii="Arial" w:hAnsi="Arial"/>
      <w:b/>
      <w:bCs/>
      <w:sz w:val="36"/>
      <w:szCs w:val="36"/>
    </w:rPr>
  </w:style>
  <w:style w:type="paragraph" w:styleId="4">
    <w:name w:val="heading 4"/>
    <w:basedOn w:val="a7"/>
    <w:link w:val="40"/>
    <w:qFormat/>
    <w:rsid w:val="008148CA"/>
    <w:pPr>
      <w:widowControl/>
      <w:tabs>
        <w:tab w:val="num" w:pos="2211"/>
      </w:tabs>
      <w:adjustRightInd/>
      <w:snapToGrid w:val="0"/>
      <w:spacing w:line="360" w:lineRule="auto"/>
      <w:ind w:left="2212" w:hanging="454"/>
      <w:textAlignment w:val="auto"/>
      <w:outlineLvl w:val="3"/>
    </w:pPr>
    <w:rPr>
      <w:rFonts w:eastAsia="標楷體"/>
      <w:sz w:val="28"/>
      <w:szCs w:val="2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7"/>
    <w:semiHidden/>
    <w:rsid w:val="00F65BC9"/>
    <w:pPr>
      <w:tabs>
        <w:tab w:val="center" w:pos="4153"/>
        <w:tab w:val="right" w:pos="8306"/>
      </w:tabs>
      <w:snapToGrid w:val="0"/>
    </w:pPr>
    <w:rPr>
      <w:sz w:val="20"/>
      <w:szCs w:val="20"/>
    </w:rPr>
  </w:style>
  <w:style w:type="paragraph" w:styleId="ac">
    <w:name w:val="footer"/>
    <w:basedOn w:val="a7"/>
    <w:semiHidden/>
    <w:rsid w:val="00F65BC9"/>
    <w:pPr>
      <w:tabs>
        <w:tab w:val="center" w:pos="4153"/>
        <w:tab w:val="right" w:pos="8306"/>
      </w:tabs>
      <w:snapToGrid w:val="0"/>
    </w:pPr>
    <w:rPr>
      <w:sz w:val="20"/>
      <w:szCs w:val="20"/>
    </w:rPr>
  </w:style>
  <w:style w:type="character" w:styleId="ad">
    <w:name w:val="page number"/>
    <w:basedOn w:val="a8"/>
    <w:semiHidden/>
    <w:rsid w:val="00F65BC9"/>
  </w:style>
  <w:style w:type="paragraph" w:customStyle="1" w:styleId="a6">
    <w:name w:val="內文 + 標楷體"/>
    <w:basedOn w:val="a7"/>
    <w:rsid w:val="00F65BC9"/>
    <w:pPr>
      <w:numPr>
        <w:numId w:val="1"/>
      </w:numPr>
    </w:pPr>
    <w:rPr>
      <w:rFonts w:ascii="Verdana" w:hAnsi="Verdana"/>
    </w:rPr>
  </w:style>
  <w:style w:type="character" w:styleId="ae">
    <w:name w:val="Hyperlink"/>
    <w:uiPriority w:val="99"/>
    <w:rsid w:val="00F65BC9"/>
    <w:rPr>
      <w:color w:val="0000FF"/>
      <w:u w:val="single"/>
    </w:rPr>
  </w:style>
  <w:style w:type="paragraph" w:styleId="30">
    <w:name w:val="Body Text Indent 3"/>
    <w:basedOn w:val="a7"/>
    <w:next w:val="a7"/>
    <w:semiHidden/>
    <w:rsid w:val="00F65BC9"/>
    <w:pPr>
      <w:autoSpaceDE w:val="0"/>
      <w:autoSpaceDN w:val="0"/>
      <w:spacing w:beforeLines="100" w:afterLines="100"/>
      <w:ind w:left="720"/>
    </w:pPr>
    <w:rPr>
      <w:rFonts w:eastAsia="標楷體"/>
    </w:rPr>
  </w:style>
  <w:style w:type="paragraph" w:styleId="10">
    <w:name w:val="toc 1"/>
    <w:basedOn w:val="a7"/>
    <w:next w:val="a7"/>
    <w:autoRedefine/>
    <w:uiPriority w:val="39"/>
    <w:rsid w:val="00F65BC9"/>
    <w:pPr>
      <w:tabs>
        <w:tab w:val="left" w:pos="720"/>
        <w:tab w:val="right" w:leader="dot" w:pos="9600"/>
      </w:tabs>
      <w:snapToGrid w:val="0"/>
      <w:ind w:leftChars="150" w:left="360"/>
    </w:pPr>
    <w:rPr>
      <w:rFonts w:eastAsia="標楷體"/>
    </w:rPr>
  </w:style>
  <w:style w:type="paragraph" w:styleId="20">
    <w:name w:val="toc 2"/>
    <w:basedOn w:val="a7"/>
    <w:next w:val="a7"/>
    <w:autoRedefine/>
    <w:uiPriority w:val="39"/>
    <w:rsid w:val="00F65BC9"/>
    <w:pPr>
      <w:tabs>
        <w:tab w:val="left" w:pos="1200"/>
        <w:tab w:val="right" w:leader="dot" w:pos="10478"/>
      </w:tabs>
      <w:ind w:leftChars="200" w:left="480"/>
    </w:pPr>
    <w:rPr>
      <w:rFonts w:ascii="標楷體" w:eastAsia="標楷體" w:hAnsi="標楷體"/>
      <w:noProof/>
      <w:kern w:val="2"/>
    </w:rPr>
  </w:style>
  <w:style w:type="paragraph" w:customStyle="1" w:styleId="af">
    <w:name w:val="文件日期"/>
    <w:basedOn w:val="a7"/>
    <w:rsid w:val="00F65BC9"/>
    <w:pPr>
      <w:autoSpaceDE w:val="0"/>
      <w:autoSpaceDN w:val="0"/>
      <w:jc w:val="center"/>
      <w:textAlignment w:val="auto"/>
    </w:pPr>
    <w:rPr>
      <w:rFonts w:ascii="華康中楷體" w:eastAsia="華康中楷體"/>
      <w:sz w:val="28"/>
      <w:szCs w:val="20"/>
    </w:rPr>
  </w:style>
  <w:style w:type="paragraph" w:customStyle="1" w:styleId="af0">
    <w:name w:val="頁尾線"/>
    <w:basedOn w:val="a7"/>
    <w:rsid w:val="00F65BC9"/>
    <w:pPr>
      <w:autoSpaceDE w:val="0"/>
      <w:autoSpaceDN w:val="0"/>
      <w:spacing w:line="240" w:lineRule="auto"/>
      <w:textAlignment w:val="auto"/>
    </w:pPr>
    <w:rPr>
      <w:rFonts w:ascii="華康中楷體" w:eastAsia="華康中楷體"/>
      <w:szCs w:val="20"/>
    </w:rPr>
  </w:style>
  <w:style w:type="character" w:styleId="af1">
    <w:name w:val="annotation reference"/>
    <w:semiHidden/>
    <w:rsid w:val="00F65BC9"/>
    <w:rPr>
      <w:sz w:val="18"/>
      <w:szCs w:val="18"/>
    </w:rPr>
  </w:style>
  <w:style w:type="paragraph" w:styleId="af2">
    <w:name w:val="annotation text"/>
    <w:basedOn w:val="a7"/>
    <w:semiHidden/>
    <w:rsid w:val="00F65BC9"/>
  </w:style>
  <w:style w:type="paragraph" w:styleId="af3">
    <w:name w:val="annotation subject"/>
    <w:basedOn w:val="af2"/>
    <w:next w:val="af2"/>
    <w:semiHidden/>
    <w:rsid w:val="00F65BC9"/>
    <w:rPr>
      <w:b/>
      <w:bCs/>
    </w:rPr>
  </w:style>
  <w:style w:type="paragraph" w:styleId="af4">
    <w:name w:val="Balloon Text"/>
    <w:basedOn w:val="a7"/>
    <w:semiHidden/>
    <w:rsid w:val="00F65BC9"/>
    <w:rPr>
      <w:rFonts w:ascii="Arial" w:hAnsi="Arial"/>
      <w:sz w:val="18"/>
      <w:szCs w:val="18"/>
    </w:rPr>
  </w:style>
  <w:style w:type="character" w:customStyle="1" w:styleId="21">
    <w:name w:val="超連結2"/>
    <w:rsid w:val="00F65BC9"/>
    <w:rPr>
      <w:strike w:val="0"/>
      <w:dstrike w:val="0"/>
      <w:color w:val="006666"/>
      <w:sz w:val="21"/>
      <w:szCs w:val="21"/>
      <w:u w:val="none"/>
      <w:effect w:val="none"/>
    </w:rPr>
  </w:style>
  <w:style w:type="paragraph" w:styleId="af5">
    <w:name w:val="Body Text Indent"/>
    <w:basedOn w:val="a7"/>
    <w:semiHidden/>
    <w:rsid w:val="00F65BC9"/>
    <w:pPr>
      <w:adjustRightInd/>
      <w:spacing w:line="240" w:lineRule="auto"/>
      <w:ind w:left="425" w:firstLineChars="197" w:firstLine="473"/>
      <w:textAlignment w:val="auto"/>
    </w:pPr>
    <w:rPr>
      <w:rFonts w:ascii="標楷體" w:eastAsia="標楷體" w:hAnsi="標楷體"/>
      <w:kern w:val="2"/>
    </w:rPr>
  </w:style>
  <w:style w:type="paragraph" w:styleId="22">
    <w:name w:val="Body Text Indent 2"/>
    <w:basedOn w:val="a7"/>
    <w:semiHidden/>
    <w:rsid w:val="00F65BC9"/>
    <w:pPr>
      <w:ind w:left="1440"/>
      <w:outlineLvl w:val="2"/>
    </w:pPr>
    <w:rPr>
      <w:rFonts w:ascii="標楷體" w:eastAsia="標楷體" w:hAnsi="標楷體"/>
    </w:rPr>
  </w:style>
  <w:style w:type="character" w:styleId="af6">
    <w:name w:val="FollowedHyperlink"/>
    <w:semiHidden/>
    <w:rsid w:val="00F65BC9"/>
    <w:rPr>
      <w:color w:val="800080"/>
      <w:u w:val="single"/>
    </w:rPr>
  </w:style>
  <w:style w:type="paragraph" w:customStyle="1" w:styleId="11">
    <w:name w:val="內容1"/>
    <w:basedOn w:val="a7"/>
    <w:rsid w:val="00F65BC9"/>
    <w:pPr>
      <w:snapToGrid w:val="0"/>
      <w:ind w:leftChars="200" w:left="480"/>
    </w:pPr>
    <w:rPr>
      <w:rFonts w:ascii="標楷體" w:eastAsia="標楷體" w:hAnsi="標楷體"/>
      <w:szCs w:val="28"/>
    </w:rPr>
  </w:style>
  <w:style w:type="paragraph" w:styleId="af7">
    <w:name w:val="Body Text"/>
    <w:basedOn w:val="a7"/>
    <w:semiHidden/>
    <w:rsid w:val="00F65BC9"/>
    <w:pPr>
      <w:snapToGrid w:val="0"/>
      <w:spacing w:line="240" w:lineRule="exact"/>
    </w:pPr>
    <w:rPr>
      <w:rFonts w:eastAsia="標楷體"/>
      <w:sz w:val="20"/>
    </w:rPr>
  </w:style>
  <w:style w:type="character" w:customStyle="1" w:styleId="40">
    <w:name w:val="標題 4 字元"/>
    <w:link w:val="4"/>
    <w:rsid w:val="008148CA"/>
    <w:rPr>
      <w:rFonts w:eastAsia="標楷體"/>
      <w:sz w:val="28"/>
      <w:szCs w:val="28"/>
    </w:rPr>
  </w:style>
  <w:style w:type="paragraph" w:styleId="af8">
    <w:name w:val="Plain Text"/>
    <w:basedOn w:val="a7"/>
    <w:link w:val="af9"/>
    <w:rsid w:val="008148CA"/>
    <w:pPr>
      <w:adjustRightInd/>
      <w:spacing w:line="240" w:lineRule="auto"/>
      <w:textAlignment w:val="auto"/>
    </w:pPr>
    <w:rPr>
      <w:rFonts w:ascii="細明體" w:eastAsia="細明體" w:hAnsi="Courier New"/>
      <w:kern w:val="2"/>
      <w:szCs w:val="20"/>
      <w:lang w:val="x-none" w:eastAsia="x-none"/>
    </w:rPr>
  </w:style>
  <w:style w:type="character" w:customStyle="1" w:styleId="af9">
    <w:name w:val="純文字 字元"/>
    <w:link w:val="af8"/>
    <w:rsid w:val="008148CA"/>
    <w:rPr>
      <w:rFonts w:ascii="細明體" w:eastAsia="細明體" w:hAnsi="Courier New"/>
      <w:kern w:val="2"/>
      <w:sz w:val="24"/>
    </w:rPr>
  </w:style>
  <w:style w:type="paragraph" w:customStyle="1" w:styleId="23">
    <w:name w:val="標題 2 內文"/>
    <w:basedOn w:val="a7"/>
    <w:next w:val="a7"/>
    <w:autoRedefine/>
    <w:rsid w:val="008148CA"/>
    <w:pPr>
      <w:widowControl/>
      <w:adjustRightInd/>
      <w:snapToGrid w:val="0"/>
      <w:spacing w:line="360" w:lineRule="auto"/>
      <w:ind w:leftChars="478" w:left="1147" w:firstLineChars="190" w:firstLine="532"/>
      <w:jc w:val="both"/>
      <w:textAlignment w:val="auto"/>
    </w:pPr>
    <w:rPr>
      <w:rFonts w:eastAsia="標楷體"/>
      <w:sz w:val="28"/>
      <w:szCs w:val="28"/>
    </w:rPr>
  </w:style>
  <w:style w:type="numbering" w:customStyle="1" w:styleId="a">
    <w:name w:val="我的樣式"/>
    <w:rsid w:val="008148CA"/>
    <w:pPr>
      <w:numPr>
        <w:numId w:val="5"/>
      </w:numPr>
    </w:pPr>
  </w:style>
  <w:style w:type="paragraph" w:customStyle="1" w:styleId="afa">
    <w:name w:val="內文 + (中文) 標楷體"/>
    <w:basedOn w:val="a7"/>
    <w:rsid w:val="00102454"/>
    <w:pPr>
      <w:tabs>
        <w:tab w:val="num" w:pos="2296"/>
      </w:tabs>
      <w:spacing w:beforeLines="50" w:afterLines="50"/>
      <w:ind w:left="1984" w:hanging="708"/>
      <w:jc w:val="both"/>
      <w:outlineLvl w:val="2"/>
    </w:pPr>
    <w:rPr>
      <w:rFonts w:eastAsia="標楷體" w:cs="Arial"/>
      <w:bCs/>
    </w:rPr>
  </w:style>
  <w:style w:type="paragraph" w:customStyle="1" w:styleId="31">
    <w:name w:val="標題3"/>
    <w:basedOn w:val="a7"/>
    <w:qFormat/>
    <w:rsid w:val="00102454"/>
    <w:pPr>
      <w:tabs>
        <w:tab w:val="num" w:pos="1571"/>
      </w:tabs>
      <w:spacing w:beforeLines="50" w:afterLines="50"/>
      <w:ind w:left="1588" w:hanging="737"/>
      <w:jc w:val="both"/>
      <w:outlineLvl w:val="2"/>
    </w:pPr>
    <w:rPr>
      <w:rFonts w:eastAsia="標楷體" w:cs="Arial"/>
      <w:bCs/>
    </w:rPr>
  </w:style>
  <w:style w:type="paragraph" w:customStyle="1" w:styleId="111">
    <w:name w:val="標題1.1.1"/>
    <w:basedOn w:val="a7"/>
    <w:link w:val="1110"/>
    <w:qFormat/>
    <w:rsid w:val="00102454"/>
    <w:pPr>
      <w:numPr>
        <w:ilvl w:val="2"/>
        <w:numId w:val="2"/>
      </w:numPr>
      <w:spacing w:beforeLines="50" w:afterLines="50"/>
      <w:ind w:left="1588" w:hanging="737"/>
      <w:jc w:val="both"/>
      <w:outlineLvl w:val="2"/>
    </w:pPr>
    <w:rPr>
      <w:rFonts w:eastAsia="標楷體"/>
      <w:bCs/>
      <w:lang w:val="x-none" w:eastAsia="x-none"/>
    </w:rPr>
  </w:style>
  <w:style w:type="paragraph" w:customStyle="1" w:styleId="font6">
    <w:name w:val="font6"/>
    <w:basedOn w:val="a7"/>
    <w:rsid w:val="00102454"/>
    <w:pPr>
      <w:widowControl/>
      <w:adjustRightInd/>
      <w:spacing w:before="100" w:beforeAutospacing="1" w:after="100" w:afterAutospacing="1" w:line="240" w:lineRule="auto"/>
      <w:textAlignment w:val="auto"/>
    </w:pPr>
    <w:rPr>
      <w:rFonts w:ascii="Trebuchet MS" w:eastAsia="Arial Unicode MS" w:hAnsi="Trebuchet MS"/>
      <w:lang w:eastAsia="en-US"/>
    </w:rPr>
  </w:style>
  <w:style w:type="character" w:customStyle="1" w:styleId="1110">
    <w:name w:val="標題1.1.1 字元"/>
    <w:link w:val="111"/>
    <w:rsid w:val="00102454"/>
    <w:rPr>
      <w:rFonts w:eastAsia="標楷體" w:cs="Arial"/>
      <w:bCs/>
      <w:sz w:val="24"/>
      <w:szCs w:val="24"/>
    </w:rPr>
  </w:style>
  <w:style w:type="paragraph" w:customStyle="1" w:styleId="a0">
    <w:name w:val="第一層"/>
    <w:basedOn w:val="a7"/>
    <w:rsid w:val="00D0060E"/>
    <w:pPr>
      <w:numPr>
        <w:numId w:val="13"/>
      </w:numPr>
      <w:snapToGrid w:val="0"/>
      <w:spacing w:before="120" w:after="120" w:line="240" w:lineRule="auto"/>
      <w:ind w:right="-91"/>
      <w:jc w:val="both"/>
    </w:pPr>
    <w:rPr>
      <w:rFonts w:ascii="標楷體" w:eastAsia="標楷體"/>
      <w:sz w:val="28"/>
      <w:szCs w:val="20"/>
    </w:rPr>
  </w:style>
  <w:style w:type="paragraph" w:customStyle="1" w:styleId="a1">
    <w:name w:val="第二層"/>
    <w:basedOn w:val="a7"/>
    <w:rsid w:val="00D0060E"/>
    <w:pPr>
      <w:numPr>
        <w:ilvl w:val="1"/>
        <w:numId w:val="13"/>
      </w:numPr>
      <w:tabs>
        <w:tab w:val="left" w:pos="992"/>
      </w:tabs>
      <w:snapToGrid w:val="0"/>
      <w:spacing w:after="120" w:line="240" w:lineRule="auto"/>
      <w:jc w:val="both"/>
      <w:outlineLvl w:val="1"/>
    </w:pPr>
    <w:rPr>
      <w:rFonts w:eastAsia="標楷體"/>
      <w:sz w:val="28"/>
      <w:szCs w:val="20"/>
    </w:rPr>
  </w:style>
  <w:style w:type="paragraph" w:customStyle="1" w:styleId="a2">
    <w:name w:val="第三層"/>
    <w:basedOn w:val="a7"/>
    <w:rsid w:val="00D0060E"/>
    <w:pPr>
      <w:numPr>
        <w:ilvl w:val="2"/>
        <w:numId w:val="13"/>
      </w:numPr>
      <w:tabs>
        <w:tab w:val="left" w:pos="1843"/>
      </w:tabs>
      <w:snapToGrid w:val="0"/>
      <w:spacing w:line="240" w:lineRule="auto"/>
      <w:jc w:val="both"/>
      <w:outlineLvl w:val="2"/>
    </w:pPr>
    <w:rPr>
      <w:rFonts w:eastAsia="標楷體"/>
      <w:sz w:val="28"/>
      <w:szCs w:val="20"/>
    </w:rPr>
  </w:style>
  <w:style w:type="paragraph" w:customStyle="1" w:styleId="a3">
    <w:name w:val="第四層"/>
    <w:basedOn w:val="a7"/>
    <w:rsid w:val="00D0060E"/>
    <w:pPr>
      <w:numPr>
        <w:ilvl w:val="3"/>
        <w:numId w:val="13"/>
      </w:numPr>
      <w:tabs>
        <w:tab w:val="left" w:pos="2520"/>
      </w:tabs>
      <w:snapToGrid w:val="0"/>
      <w:spacing w:line="240" w:lineRule="auto"/>
      <w:textAlignment w:val="auto"/>
      <w:outlineLvl w:val="3"/>
    </w:pPr>
    <w:rPr>
      <w:rFonts w:ascii="標楷體" w:eastAsia="標楷體"/>
      <w:kern w:val="2"/>
      <w:sz w:val="28"/>
      <w:szCs w:val="20"/>
    </w:rPr>
  </w:style>
  <w:style w:type="paragraph" w:customStyle="1" w:styleId="a4">
    <w:name w:val="第五層"/>
    <w:basedOn w:val="a7"/>
    <w:autoRedefine/>
    <w:rsid w:val="00D0060E"/>
    <w:pPr>
      <w:numPr>
        <w:ilvl w:val="4"/>
        <w:numId w:val="13"/>
      </w:numPr>
      <w:adjustRightInd/>
      <w:spacing w:line="240" w:lineRule="auto"/>
      <w:textAlignment w:val="auto"/>
      <w:outlineLvl w:val="4"/>
    </w:pPr>
    <w:rPr>
      <w:rFonts w:eastAsia="標楷體"/>
      <w:kern w:val="2"/>
      <w:sz w:val="28"/>
      <w:szCs w:val="20"/>
    </w:rPr>
  </w:style>
  <w:style w:type="paragraph" w:customStyle="1" w:styleId="a5">
    <w:name w:val="第六層"/>
    <w:basedOn w:val="a7"/>
    <w:autoRedefine/>
    <w:rsid w:val="00D0060E"/>
    <w:pPr>
      <w:numPr>
        <w:ilvl w:val="5"/>
        <w:numId w:val="13"/>
      </w:numPr>
      <w:adjustRightInd/>
      <w:spacing w:line="240" w:lineRule="auto"/>
      <w:textAlignment w:val="auto"/>
      <w:outlineLvl w:val="5"/>
    </w:pPr>
    <w:rPr>
      <w:rFonts w:eastAsia="標楷體"/>
      <w:kern w:val="2"/>
      <w:sz w:val="28"/>
      <w:szCs w:val="20"/>
    </w:rPr>
  </w:style>
  <w:style w:type="paragraph" w:customStyle="1" w:styleId="2-21">
    <w:name w:val="暗色清單 2 - 輔色 21"/>
    <w:hidden/>
    <w:uiPriority w:val="71"/>
    <w:rsid w:val="00B3781E"/>
    <w:rPr>
      <w:sz w:val="24"/>
      <w:szCs w:val="24"/>
    </w:rPr>
  </w:style>
  <w:style w:type="table" w:styleId="afb">
    <w:name w:val="Table Grid"/>
    <w:basedOn w:val="a9"/>
    <w:rsid w:val="00B84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_rels/header9.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11&#25215;&#36774;&#26989;&#21209;96\ISMS\01&#35336;&#30059;&#22519;&#34892;\D96&#35413;&#37969;\D1105&#20027;&#20219;&#20462;&#27491;\ISMS-1-A050-00-000&#36039;&#35338;&#23433;&#20840;&#25919;&#31574;-&#20027;&#20219;.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A3FAC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8A348-0A1A-4DA4-81CB-BC036302F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ISMS-1-A050-00-000資訊安全政策-主任.dot</Template>
  <TotalTime>0</TotalTime>
  <Pages>3</Pages>
  <Words>572</Words>
  <Characters>3263</Characters>
  <Application>Microsoft Office Word</Application>
  <DocSecurity>0</DocSecurity>
  <Lines>27</Lines>
  <Paragraphs>7</Paragraphs>
  <ScaleCrop>false</ScaleCrop>
  <Company>Deloitte Touche Tohmatsu Services, Inc.</Company>
  <LinksUpToDate>false</LinksUpToDate>
  <CharactersWithSpaces>3828</CharactersWithSpaces>
  <SharedDoc>false</SharedDoc>
  <HLinks>
    <vt:vector size="72" baseType="variant">
      <vt:variant>
        <vt:i4>1638411</vt:i4>
      </vt:variant>
      <vt:variant>
        <vt:i4>68</vt:i4>
      </vt:variant>
      <vt:variant>
        <vt:i4>0</vt:i4>
      </vt:variant>
      <vt:variant>
        <vt:i4>5</vt:i4>
      </vt:variant>
      <vt:variant>
        <vt:lpwstr/>
      </vt:variant>
      <vt:variant>
        <vt:lpwstr>_Toc237257982</vt:lpwstr>
      </vt:variant>
      <vt:variant>
        <vt:i4>1638408</vt:i4>
      </vt:variant>
      <vt:variant>
        <vt:i4>62</vt:i4>
      </vt:variant>
      <vt:variant>
        <vt:i4>0</vt:i4>
      </vt:variant>
      <vt:variant>
        <vt:i4>5</vt:i4>
      </vt:variant>
      <vt:variant>
        <vt:lpwstr/>
      </vt:variant>
      <vt:variant>
        <vt:lpwstr>_Toc237257981</vt:lpwstr>
      </vt:variant>
      <vt:variant>
        <vt:i4>1638409</vt:i4>
      </vt:variant>
      <vt:variant>
        <vt:i4>56</vt:i4>
      </vt:variant>
      <vt:variant>
        <vt:i4>0</vt:i4>
      </vt:variant>
      <vt:variant>
        <vt:i4>5</vt:i4>
      </vt:variant>
      <vt:variant>
        <vt:lpwstr/>
      </vt:variant>
      <vt:variant>
        <vt:lpwstr>_Toc237257980</vt:lpwstr>
      </vt:variant>
      <vt:variant>
        <vt:i4>1441804</vt:i4>
      </vt:variant>
      <vt:variant>
        <vt:i4>50</vt:i4>
      </vt:variant>
      <vt:variant>
        <vt:i4>0</vt:i4>
      </vt:variant>
      <vt:variant>
        <vt:i4>5</vt:i4>
      </vt:variant>
      <vt:variant>
        <vt:lpwstr/>
      </vt:variant>
      <vt:variant>
        <vt:lpwstr>_Toc237257975</vt:lpwstr>
      </vt:variant>
      <vt:variant>
        <vt:i4>1507342</vt:i4>
      </vt:variant>
      <vt:variant>
        <vt:i4>44</vt:i4>
      </vt:variant>
      <vt:variant>
        <vt:i4>0</vt:i4>
      </vt:variant>
      <vt:variant>
        <vt:i4>5</vt:i4>
      </vt:variant>
      <vt:variant>
        <vt:lpwstr/>
      </vt:variant>
      <vt:variant>
        <vt:lpwstr>_Toc237257967</vt:lpwstr>
      </vt:variant>
      <vt:variant>
        <vt:i4>1179648</vt:i4>
      </vt:variant>
      <vt:variant>
        <vt:i4>38</vt:i4>
      </vt:variant>
      <vt:variant>
        <vt:i4>0</vt:i4>
      </vt:variant>
      <vt:variant>
        <vt:i4>5</vt:i4>
      </vt:variant>
      <vt:variant>
        <vt:lpwstr/>
      </vt:variant>
      <vt:variant>
        <vt:lpwstr>_Toc237257939</vt:lpwstr>
      </vt:variant>
      <vt:variant>
        <vt:i4>1048577</vt:i4>
      </vt:variant>
      <vt:variant>
        <vt:i4>32</vt:i4>
      </vt:variant>
      <vt:variant>
        <vt:i4>0</vt:i4>
      </vt:variant>
      <vt:variant>
        <vt:i4>5</vt:i4>
      </vt:variant>
      <vt:variant>
        <vt:lpwstr/>
      </vt:variant>
      <vt:variant>
        <vt:lpwstr>_Toc237257918</vt:lpwstr>
      </vt:variant>
      <vt:variant>
        <vt:i4>1048591</vt:i4>
      </vt:variant>
      <vt:variant>
        <vt:i4>26</vt:i4>
      </vt:variant>
      <vt:variant>
        <vt:i4>0</vt:i4>
      </vt:variant>
      <vt:variant>
        <vt:i4>5</vt:i4>
      </vt:variant>
      <vt:variant>
        <vt:lpwstr/>
      </vt:variant>
      <vt:variant>
        <vt:lpwstr>_Toc237257916</vt:lpwstr>
      </vt:variant>
      <vt:variant>
        <vt:i4>1048587</vt:i4>
      </vt:variant>
      <vt:variant>
        <vt:i4>20</vt:i4>
      </vt:variant>
      <vt:variant>
        <vt:i4>0</vt:i4>
      </vt:variant>
      <vt:variant>
        <vt:i4>5</vt:i4>
      </vt:variant>
      <vt:variant>
        <vt:lpwstr/>
      </vt:variant>
      <vt:variant>
        <vt:lpwstr>_Toc237257912</vt:lpwstr>
      </vt:variant>
      <vt:variant>
        <vt:i4>1048584</vt:i4>
      </vt:variant>
      <vt:variant>
        <vt:i4>14</vt:i4>
      </vt:variant>
      <vt:variant>
        <vt:i4>0</vt:i4>
      </vt:variant>
      <vt:variant>
        <vt:i4>5</vt:i4>
      </vt:variant>
      <vt:variant>
        <vt:lpwstr/>
      </vt:variant>
      <vt:variant>
        <vt:lpwstr>_Toc237257911</vt:lpwstr>
      </vt:variant>
      <vt:variant>
        <vt:i4>1048585</vt:i4>
      </vt:variant>
      <vt:variant>
        <vt:i4>8</vt:i4>
      </vt:variant>
      <vt:variant>
        <vt:i4>0</vt:i4>
      </vt:variant>
      <vt:variant>
        <vt:i4>5</vt:i4>
      </vt:variant>
      <vt:variant>
        <vt:lpwstr/>
      </vt:variant>
      <vt:variant>
        <vt:lpwstr>_Toc237257910</vt:lpwstr>
      </vt:variant>
      <vt:variant>
        <vt:i4>1114112</vt:i4>
      </vt:variant>
      <vt:variant>
        <vt:i4>2</vt:i4>
      </vt:variant>
      <vt:variant>
        <vt:i4>0</vt:i4>
      </vt:variant>
      <vt:variant>
        <vt:i4>5</vt:i4>
      </vt:variant>
      <vt:variant>
        <vt:lpwstr/>
      </vt:variant>
      <vt:variant>
        <vt:lpwstr>_Toc237257909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經濟部水利署</dc:title>
  <dc:creator>王正雄</dc:creator>
  <cp:lastModifiedBy>賴育妙</cp:lastModifiedBy>
  <cp:revision>3</cp:revision>
  <cp:lastPrinted>2009-10-13T02:22:00Z</cp:lastPrinted>
  <dcterms:created xsi:type="dcterms:W3CDTF">2015-12-09T04:05:00Z</dcterms:created>
  <dcterms:modified xsi:type="dcterms:W3CDTF">2016-02-05T04:20:00Z</dcterms:modified>
</cp:coreProperties>
</file>