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Ind w:w="28" w:type="dxa"/>
        <w:tblLayout w:type="fixed"/>
        <w:tblCellMar>
          <w:left w:w="28" w:type="dxa"/>
          <w:right w:w="28" w:type="dxa"/>
        </w:tblCellMar>
        <w:tblLook w:val="0000" w:firstRow="0" w:lastRow="0" w:firstColumn="0" w:lastColumn="0" w:noHBand="0" w:noVBand="0"/>
      </w:tblPr>
      <w:tblGrid>
        <w:gridCol w:w="1658"/>
        <w:gridCol w:w="3118"/>
        <w:gridCol w:w="1673"/>
        <w:gridCol w:w="3133"/>
      </w:tblGrid>
      <w:tr w:rsidR="002E1429" w:rsidRPr="00A3407B" w14:paraId="0B00D0D8" w14:textId="77777777">
        <w:trPr>
          <w:cantSplit/>
          <w:trHeight w:val="2874"/>
        </w:trPr>
        <w:tc>
          <w:tcPr>
            <w:tcW w:w="9581" w:type="dxa"/>
            <w:gridSpan w:val="4"/>
            <w:tcBorders>
              <w:bottom w:val="single" w:sz="12" w:space="0" w:color="000000"/>
            </w:tcBorders>
            <w:vAlign w:val="center"/>
          </w:tcPr>
          <w:p w14:paraId="6A9AF32C" w14:textId="77777777" w:rsidR="002E1429" w:rsidRPr="00A3407B" w:rsidRDefault="00020984">
            <w:pPr>
              <w:spacing w:before="240" w:after="240"/>
              <w:ind w:left="1721" w:right="240" w:hanging="1481"/>
              <w:rPr>
                <w:rFonts w:ascii="標楷體" w:eastAsia="標楷體" w:hAnsi="標楷體"/>
                <w:b/>
                <w:color w:val="000000" w:themeColor="text1"/>
                <w:spacing w:val="90"/>
                <w:sz w:val="56"/>
              </w:rPr>
            </w:pPr>
            <w:r w:rsidRPr="00A3407B">
              <w:rPr>
                <w:rFonts w:ascii="標楷體" w:eastAsia="標楷體" w:hAnsi="標楷體" w:hint="eastAsia"/>
                <w:b/>
                <w:color w:val="000000" w:themeColor="text1"/>
                <w:spacing w:val="90"/>
                <w:sz w:val="56"/>
              </w:rPr>
              <w:t>經濟部水利署</w:t>
            </w:r>
            <w:r w:rsidR="0052127A" w:rsidRPr="00A3407B">
              <w:rPr>
                <w:rFonts w:ascii="標楷體" w:eastAsia="標楷體" w:hAnsi="標楷體" w:hint="eastAsia"/>
                <w:b/>
                <w:color w:val="000000" w:themeColor="text1"/>
                <w:spacing w:val="90"/>
                <w:sz w:val="56"/>
              </w:rPr>
              <w:t>○</w:t>
            </w:r>
            <w:r w:rsidRPr="00A3407B">
              <w:rPr>
                <w:rFonts w:ascii="標楷體" w:eastAsia="標楷體" w:hAnsi="標楷體"/>
                <w:b/>
                <w:color w:val="000000" w:themeColor="text1"/>
                <w:spacing w:val="90"/>
                <w:sz w:val="56"/>
              </w:rPr>
              <w:t>○</w:t>
            </w:r>
            <w:r w:rsidR="0052127A" w:rsidRPr="00A3407B">
              <w:rPr>
                <w:rFonts w:ascii="標楷體" w:eastAsia="標楷體" w:hAnsi="標楷體" w:hint="eastAsia"/>
                <w:b/>
                <w:color w:val="000000" w:themeColor="text1"/>
                <w:spacing w:val="90"/>
                <w:sz w:val="56"/>
              </w:rPr>
              <w:t>○</w:t>
            </w:r>
            <w:r w:rsidR="00C27B36" w:rsidRPr="00A3407B">
              <w:rPr>
                <w:rFonts w:ascii="標楷體" w:eastAsia="標楷體" w:hAnsi="標楷體" w:hint="eastAsia"/>
                <w:b/>
                <w:color w:val="000000" w:themeColor="text1"/>
                <w:spacing w:val="90"/>
                <w:sz w:val="56"/>
              </w:rPr>
              <w:t>○</w:t>
            </w:r>
            <w:r w:rsidRPr="00A3407B">
              <w:rPr>
                <w:rFonts w:ascii="標楷體" w:eastAsia="標楷體" w:hAnsi="標楷體" w:hint="eastAsia"/>
                <w:b/>
                <w:color w:val="000000" w:themeColor="text1"/>
                <w:spacing w:val="90"/>
                <w:sz w:val="56"/>
              </w:rPr>
              <w:t>分署</w:t>
            </w:r>
          </w:p>
          <w:p w14:paraId="556FDCF0" w14:textId="77777777" w:rsidR="002E1429" w:rsidRPr="00A3407B" w:rsidRDefault="00020984">
            <w:pPr>
              <w:spacing w:before="240" w:after="240"/>
              <w:ind w:right="240"/>
              <w:jc w:val="center"/>
              <w:rPr>
                <w:rFonts w:ascii="標楷體" w:eastAsia="標楷體" w:hAnsi="標楷體"/>
                <w:b/>
                <w:color w:val="000000" w:themeColor="text1"/>
                <w:spacing w:val="90"/>
                <w:sz w:val="56"/>
              </w:rPr>
            </w:pPr>
            <w:r w:rsidRPr="00A3407B">
              <w:rPr>
                <w:rFonts w:ascii="標楷體" w:eastAsia="標楷體" w:hAnsi="標楷體" w:hint="eastAsia"/>
                <w:b/>
                <w:color w:val="000000" w:themeColor="text1"/>
                <w:spacing w:val="90"/>
                <w:sz w:val="56"/>
              </w:rPr>
              <w:t>統包工程契約書範本</w:t>
            </w:r>
          </w:p>
          <w:p w14:paraId="3F7BC9FD" w14:textId="77777777" w:rsidR="002E1429" w:rsidRPr="00A3407B" w:rsidRDefault="002E1429">
            <w:pPr>
              <w:spacing w:before="240" w:after="240" w:line="240" w:lineRule="exact"/>
              <w:ind w:right="360"/>
              <w:rPr>
                <w:rFonts w:ascii="標楷體" w:eastAsia="標楷體" w:hAnsi="標楷體"/>
                <w:b/>
                <w:color w:val="000000" w:themeColor="text1"/>
                <w:spacing w:val="90"/>
                <w:sz w:val="56"/>
              </w:rPr>
            </w:pPr>
          </w:p>
        </w:tc>
      </w:tr>
      <w:tr w:rsidR="002E1429" w:rsidRPr="00A3407B" w14:paraId="0478FD41" w14:textId="77777777">
        <w:tc>
          <w:tcPr>
            <w:tcW w:w="1657" w:type="dxa"/>
            <w:tcBorders>
              <w:top w:val="single" w:sz="12" w:space="0" w:color="000000"/>
              <w:left w:val="single" w:sz="12" w:space="0" w:color="000000"/>
              <w:bottom w:val="single" w:sz="12" w:space="0" w:color="000000"/>
              <w:right w:val="single" w:sz="12" w:space="0" w:color="000000"/>
            </w:tcBorders>
          </w:tcPr>
          <w:p w14:paraId="3958B175"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工程名稱</w:t>
            </w:r>
          </w:p>
        </w:tc>
        <w:tc>
          <w:tcPr>
            <w:tcW w:w="7924" w:type="dxa"/>
            <w:gridSpan w:val="3"/>
            <w:tcBorders>
              <w:top w:val="single" w:sz="12" w:space="0" w:color="000000"/>
              <w:left w:val="single" w:sz="12" w:space="0" w:color="000000"/>
              <w:bottom w:val="single" w:sz="12" w:space="0" w:color="000000"/>
              <w:right w:val="single" w:sz="12" w:space="0" w:color="000000"/>
            </w:tcBorders>
          </w:tcPr>
          <w:p w14:paraId="1A9C97D1" w14:textId="77777777" w:rsidR="002E1429" w:rsidRPr="00A3407B" w:rsidRDefault="002E1429">
            <w:pPr>
              <w:spacing w:before="408" w:after="408" w:line="320" w:lineRule="atLeast"/>
              <w:jc w:val="center"/>
              <w:rPr>
                <w:rFonts w:ascii="標楷體" w:eastAsia="標楷體" w:hAnsi="標楷體"/>
                <w:color w:val="000000" w:themeColor="text1"/>
              </w:rPr>
            </w:pPr>
          </w:p>
        </w:tc>
      </w:tr>
      <w:tr w:rsidR="002E1429" w:rsidRPr="00A3407B" w14:paraId="1A83B3AE" w14:textId="77777777">
        <w:tc>
          <w:tcPr>
            <w:tcW w:w="1657" w:type="dxa"/>
            <w:tcBorders>
              <w:top w:val="single" w:sz="12" w:space="0" w:color="000000"/>
              <w:left w:val="single" w:sz="12" w:space="0" w:color="000000"/>
              <w:bottom w:val="single" w:sz="12" w:space="0" w:color="000000"/>
              <w:right w:val="single" w:sz="12" w:space="0" w:color="000000"/>
            </w:tcBorders>
          </w:tcPr>
          <w:p w14:paraId="30984F4D"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經費來源</w:t>
            </w:r>
          </w:p>
        </w:tc>
        <w:tc>
          <w:tcPr>
            <w:tcW w:w="7924" w:type="dxa"/>
            <w:gridSpan w:val="3"/>
            <w:tcBorders>
              <w:top w:val="single" w:sz="12" w:space="0" w:color="000000"/>
              <w:left w:val="single" w:sz="12" w:space="0" w:color="000000"/>
              <w:bottom w:val="single" w:sz="12" w:space="0" w:color="000000"/>
              <w:right w:val="single" w:sz="12" w:space="0" w:color="000000"/>
            </w:tcBorders>
          </w:tcPr>
          <w:p w14:paraId="5E2708A6" w14:textId="77777777" w:rsidR="002E1429" w:rsidRPr="00A3407B" w:rsidRDefault="002E1429">
            <w:pPr>
              <w:spacing w:before="360" w:after="360" w:line="320" w:lineRule="atLeast"/>
              <w:jc w:val="center"/>
              <w:rPr>
                <w:rFonts w:ascii="標楷體" w:eastAsia="標楷體" w:hAnsi="標楷體"/>
                <w:color w:val="000000" w:themeColor="text1"/>
              </w:rPr>
            </w:pPr>
          </w:p>
        </w:tc>
      </w:tr>
      <w:tr w:rsidR="002E1429" w:rsidRPr="00A3407B" w14:paraId="5BEB655D" w14:textId="77777777">
        <w:trPr>
          <w:cantSplit/>
        </w:trPr>
        <w:tc>
          <w:tcPr>
            <w:tcW w:w="1657" w:type="dxa"/>
            <w:tcBorders>
              <w:top w:val="single" w:sz="12" w:space="0" w:color="000000"/>
              <w:left w:val="single" w:sz="12" w:space="0" w:color="000000"/>
              <w:bottom w:val="single" w:sz="12" w:space="0" w:color="000000"/>
              <w:right w:val="single" w:sz="12" w:space="0" w:color="000000"/>
            </w:tcBorders>
          </w:tcPr>
          <w:p w14:paraId="4990D8DA" w14:textId="77777777" w:rsidR="002E1429" w:rsidRPr="00A3407B" w:rsidRDefault="00020984">
            <w:pPr>
              <w:spacing w:before="360" w:after="360" w:line="320" w:lineRule="atLeast"/>
              <w:jc w:val="center"/>
              <w:rPr>
                <w:rFonts w:ascii="標楷體" w:eastAsia="標楷體" w:hAnsi="標楷體"/>
                <w:color w:val="000000" w:themeColor="text1"/>
              </w:rPr>
            </w:pPr>
            <w:r w:rsidRPr="00A3407B">
              <w:rPr>
                <w:rFonts w:ascii="標楷體" w:eastAsia="標楷體" w:hAnsi="標楷體" w:hint="eastAsia"/>
                <w:color w:val="000000" w:themeColor="text1"/>
              </w:rPr>
              <w:t>工程編號</w:t>
            </w:r>
          </w:p>
        </w:tc>
        <w:tc>
          <w:tcPr>
            <w:tcW w:w="3118" w:type="dxa"/>
            <w:tcBorders>
              <w:top w:val="single" w:sz="12" w:space="0" w:color="000000"/>
              <w:left w:val="single" w:sz="12" w:space="0" w:color="000000"/>
              <w:bottom w:val="single" w:sz="12" w:space="0" w:color="000000"/>
              <w:right w:val="single" w:sz="12" w:space="0" w:color="000000"/>
            </w:tcBorders>
          </w:tcPr>
          <w:p w14:paraId="54DBF757" w14:textId="77777777" w:rsidR="002E1429" w:rsidRPr="00A3407B" w:rsidRDefault="002E1429">
            <w:pPr>
              <w:spacing w:before="360" w:after="360" w:line="320" w:lineRule="atLeast"/>
              <w:jc w:val="center"/>
              <w:rPr>
                <w:rFonts w:ascii="標楷體" w:eastAsia="標楷體" w:hAnsi="標楷體"/>
                <w:color w:val="000000" w:themeColor="text1"/>
              </w:rPr>
            </w:pPr>
          </w:p>
        </w:tc>
        <w:tc>
          <w:tcPr>
            <w:tcW w:w="1673" w:type="dxa"/>
            <w:tcBorders>
              <w:top w:val="single" w:sz="12" w:space="0" w:color="000000"/>
              <w:left w:val="single" w:sz="12" w:space="0" w:color="000000"/>
              <w:bottom w:val="single" w:sz="12" w:space="0" w:color="000000"/>
              <w:right w:val="single" w:sz="12" w:space="0" w:color="000000"/>
            </w:tcBorders>
          </w:tcPr>
          <w:p w14:paraId="15AC9DC6" w14:textId="77777777" w:rsidR="002E1429" w:rsidRPr="00A3407B" w:rsidRDefault="00020984">
            <w:pPr>
              <w:spacing w:before="360" w:after="360" w:line="320" w:lineRule="atLeast"/>
              <w:jc w:val="center"/>
              <w:rPr>
                <w:rFonts w:ascii="標楷體" w:eastAsia="標楷體" w:hAnsi="標楷體"/>
                <w:color w:val="000000" w:themeColor="text1"/>
              </w:rPr>
            </w:pPr>
            <w:r w:rsidRPr="00A3407B">
              <w:rPr>
                <w:rFonts w:ascii="標楷體" w:eastAsia="標楷體" w:hAnsi="標楷體" w:hint="eastAsia"/>
                <w:color w:val="000000" w:themeColor="text1"/>
              </w:rPr>
              <w:t>契約編號</w:t>
            </w:r>
          </w:p>
        </w:tc>
        <w:tc>
          <w:tcPr>
            <w:tcW w:w="3133" w:type="dxa"/>
            <w:tcBorders>
              <w:top w:val="single" w:sz="12" w:space="0" w:color="000000"/>
              <w:left w:val="single" w:sz="12" w:space="0" w:color="000000"/>
              <w:bottom w:val="single" w:sz="12" w:space="0" w:color="000000"/>
              <w:right w:val="single" w:sz="12" w:space="0" w:color="000000"/>
            </w:tcBorders>
          </w:tcPr>
          <w:p w14:paraId="1A2D6E41" w14:textId="77777777" w:rsidR="002E1429" w:rsidRPr="00A3407B" w:rsidRDefault="002E1429">
            <w:pPr>
              <w:spacing w:before="360" w:after="360" w:line="320" w:lineRule="atLeast"/>
              <w:jc w:val="center"/>
              <w:rPr>
                <w:rFonts w:ascii="標楷體" w:eastAsia="標楷體" w:hAnsi="標楷體"/>
                <w:color w:val="000000" w:themeColor="text1"/>
              </w:rPr>
            </w:pPr>
          </w:p>
        </w:tc>
      </w:tr>
      <w:tr w:rsidR="002E1429" w:rsidRPr="00A3407B" w14:paraId="4A6A0289" w14:textId="77777777">
        <w:tc>
          <w:tcPr>
            <w:tcW w:w="1657" w:type="dxa"/>
            <w:tcBorders>
              <w:top w:val="single" w:sz="12" w:space="0" w:color="000000"/>
              <w:left w:val="single" w:sz="12" w:space="0" w:color="000000"/>
              <w:bottom w:val="single" w:sz="12" w:space="0" w:color="000000"/>
              <w:right w:val="single" w:sz="12" w:space="0" w:color="000000"/>
            </w:tcBorders>
          </w:tcPr>
          <w:p w14:paraId="709C9200"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工程地點</w:t>
            </w:r>
          </w:p>
        </w:tc>
        <w:tc>
          <w:tcPr>
            <w:tcW w:w="7924" w:type="dxa"/>
            <w:gridSpan w:val="3"/>
            <w:tcBorders>
              <w:top w:val="single" w:sz="12" w:space="0" w:color="000000"/>
              <w:left w:val="single" w:sz="12" w:space="0" w:color="000000"/>
              <w:bottom w:val="single" w:sz="12" w:space="0" w:color="000000"/>
              <w:right w:val="single" w:sz="12" w:space="0" w:color="000000"/>
            </w:tcBorders>
          </w:tcPr>
          <w:p w14:paraId="4199F573"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縣（市）</w:t>
            </w:r>
            <w:r w:rsidRPr="00A3407B">
              <w:rPr>
                <w:rFonts w:eastAsia="標楷體"/>
                <w:color w:val="000000" w:themeColor="text1"/>
              </w:rPr>
              <w:t xml:space="preserve">            </w:t>
            </w:r>
            <w:r w:rsidRPr="00A3407B">
              <w:rPr>
                <w:rFonts w:eastAsia="標楷體" w:hint="eastAsia"/>
                <w:color w:val="000000" w:themeColor="text1"/>
              </w:rPr>
              <w:t>鄉（鎮、區、市）</w:t>
            </w:r>
          </w:p>
        </w:tc>
      </w:tr>
      <w:tr w:rsidR="002E1429" w:rsidRPr="00A3407B" w14:paraId="44412658" w14:textId="77777777">
        <w:tc>
          <w:tcPr>
            <w:tcW w:w="1657" w:type="dxa"/>
            <w:tcBorders>
              <w:top w:val="single" w:sz="12" w:space="0" w:color="000000"/>
              <w:left w:val="single" w:sz="12" w:space="0" w:color="000000"/>
              <w:bottom w:val="single" w:sz="12" w:space="0" w:color="000000"/>
              <w:right w:val="single" w:sz="12" w:space="0" w:color="000000"/>
            </w:tcBorders>
          </w:tcPr>
          <w:p w14:paraId="5FF01FBA"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承包廠商</w:t>
            </w:r>
          </w:p>
        </w:tc>
        <w:tc>
          <w:tcPr>
            <w:tcW w:w="7924" w:type="dxa"/>
            <w:gridSpan w:val="3"/>
            <w:tcBorders>
              <w:top w:val="single" w:sz="12" w:space="0" w:color="000000"/>
              <w:left w:val="single" w:sz="12" w:space="0" w:color="000000"/>
              <w:bottom w:val="single" w:sz="12" w:space="0" w:color="000000"/>
              <w:right w:val="single" w:sz="12" w:space="0" w:color="000000"/>
            </w:tcBorders>
          </w:tcPr>
          <w:p w14:paraId="19FE1A3C" w14:textId="77777777" w:rsidR="002E1429" w:rsidRPr="00A3407B" w:rsidRDefault="002E1429">
            <w:pPr>
              <w:spacing w:before="360" w:after="360" w:line="320" w:lineRule="atLeast"/>
              <w:jc w:val="center"/>
              <w:rPr>
                <w:rFonts w:ascii="標楷體" w:eastAsia="標楷體" w:hAnsi="標楷體"/>
                <w:color w:val="000000" w:themeColor="text1"/>
                <w:sz w:val="40"/>
              </w:rPr>
            </w:pPr>
          </w:p>
        </w:tc>
      </w:tr>
      <w:tr w:rsidR="002E1429" w:rsidRPr="00A3407B" w14:paraId="70EC7447" w14:textId="77777777">
        <w:tc>
          <w:tcPr>
            <w:tcW w:w="1657" w:type="dxa"/>
            <w:tcBorders>
              <w:top w:val="single" w:sz="12" w:space="0" w:color="000000"/>
              <w:left w:val="single" w:sz="12" w:space="0" w:color="000000"/>
              <w:bottom w:val="single" w:sz="12" w:space="0" w:color="000000"/>
              <w:right w:val="single" w:sz="12" w:space="0" w:color="000000"/>
            </w:tcBorders>
          </w:tcPr>
          <w:p w14:paraId="1268E0CD"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契約金額</w:t>
            </w:r>
          </w:p>
        </w:tc>
        <w:tc>
          <w:tcPr>
            <w:tcW w:w="7924" w:type="dxa"/>
            <w:gridSpan w:val="3"/>
            <w:tcBorders>
              <w:top w:val="single" w:sz="12" w:space="0" w:color="000000"/>
              <w:left w:val="single" w:sz="12" w:space="0" w:color="000000"/>
              <w:bottom w:val="single" w:sz="12" w:space="0" w:color="000000"/>
              <w:right w:val="single" w:sz="12" w:space="0" w:color="000000"/>
            </w:tcBorders>
          </w:tcPr>
          <w:p w14:paraId="5C84E25A" w14:textId="77777777" w:rsidR="002E1429" w:rsidRPr="00A3407B" w:rsidRDefault="00020984">
            <w:pPr>
              <w:spacing w:before="360" w:after="360" w:line="320" w:lineRule="atLeast"/>
              <w:jc w:val="distribute"/>
              <w:rPr>
                <w:rFonts w:ascii="標楷體" w:eastAsia="標楷體" w:hAnsi="標楷體"/>
                <w:color w:val="000000" w:themeColor="text1"/>
                <w:sz w:val="40"/>
              </w:rPr>
            </w:pPr>
            <w:r w:rsidRPr="00A3407B">
              <w:rPr>
                <w:rFonts w:eastAsia="標楷體" w:hint="eastAsia"/>
                <w:color w:val="000000" w:themeColor="text1"/>
              </w:rPr>
              <w:t>新台幣</w:t>
            </w:r>
            <w:r w:rsidRPr="00A3407B">
              <w:rPr>
                <w:rFonts w:eastAsia="標楷體"/>
                <w:color w:val="000000" w:themeColor="text1"/>
              </w:rPr>
              <w:t xml:space="preserve">   </w:t>
            </w:r>
            <w:r w:rsidRPr="00A3407B">
              <w:rPr>
                <w:rFonts w:eastAsia="標楷體" w:hint="eastAsia"/>
                <w:color w:val="000000" w:themeColor="text1"/>
              </w:rPr>
              <w:t>億</w:t>
            </w:r>
            <w:r w:rsidRPr="00A3407B">
              <w:rPr>
                <w:rFonts w:eastAsia="標楷體"/>
                <w:color w:val="000000" w:themeColor="text1"/>
              </w:rPr>
              <w:t xml:space="preserve">   </w:t>
            </w:r>
            <w:r w:rsidRPr="00A3407B">
              <w:rPr>
                <w:rFonts w:eastAsia="標楷體" w:hint="eastAsia"/>
                <w:color w:val="000000" w:themeColor="text1"/>
              </w:rPr>
              <w:t>仟</w:t>
            </w:r>
            <w:r w:rsidRPr="00A3407B">
              <w:rPr>
                <w:rFonts w:eastAsia="標楷體"/>
                <w:color w:val="000000" w:themeColor="text1"/>
              </w:rPr>
              <w:t xml:space="preserve">   </w:t>
            </w:r>
            <w:r w:rsidRPr="00A3407B">
              <w:rPr>
                <w:rFonts w:eastAsia="標楷體" w:hint="eastAsia"/>
                <w:color w:val="000000" w:themeColor="text1"/>
              </w:rPr>
              <w:t>佰</w:t>
            </w:r>
            <w:r w:rsidRPr="00A3407B">
              <w:rPr>
                <w:rFonts w:eastAsia="標楷體"/>
                <w:color w:val="000000" w:themeColor="text1"/>
              </w:rPr>
              <w:t xml:space="preserve">   </w:t>
            </w:r>
            <w:r w:rsidRPr="00A3407B">
              <w:rPr>
                <w:rFonts w:eastAsia="標楷體" w:hint="eastAsia"/>
                <w:color w:val="000000" w:themeColor="text1"/>
              </w:rPr>
              <w:t>拾</w:t>
            </w:r>
            <w:r w:rsidRPr="00A3407B">
              <w:rPr>
                <w:rFonts w:eastAsia="標楷體"/>
                <w:color w:val="000000" w:themeColor="text1"/>
              </w:rPr>
              <w:t xml:space="preserve">   </w:t>
            </w:r>
            <w:r w:rsidRPr="00A3407B">
              <w:rPr>
                <w:rFonts w:eastAsia="標楷體" w:hint="eastAsia"/>
                <w:color w:val="000000" w:themeColor="text1"/>
              </w:rPr>
              <w:t>萬</w:t>
            </w:r>
            <w:r w:rsidRPr="00A3407B">
              <w:rPr>
                <w:rFonts w:eastAsia="標楷體"/>
                <w:color w:val="000000" w:themeColor="text1"/>
              </w:rPr>
              <w:t xml:space="preserve">   </w:t>
            </w:r>
            <w:r w:rsidRPr="00A3407B">
              <w:rPr>
                <w:rFonts w:eastAsia="標楷體" w:hint="eastAsia"/>
                <w:color w:val="000000" w:themeColor="text1"/>
              </w:rPr>
              <w:t>仟</w:t>
            </w:r>
            <w:r w:rsidRPr="00A3407B">
              <w:rPr>
                <w:rFonts w:eastAsia="標楷體"/>
                <w:color w:val="000000" w:themeColor="text1"/>
              </w:rPr>
              <w:t xml:space="preserve">   </w:t>
            </w:r>
            <w:r w:rsidRPr="00A3407B">
              <w:rPr>
                <w:rFonts w:eastAsia="標楷體" w:hint="eastAsia"/>
                <w:color w:val="000000" w:themeColor="text1"/>
              </w:rPr>
              <w:t>佰</w:t>
            </w:r>
            <w:r w:rsidRPr="00A3407B">
              <w:rPr>
                <w:rFonts w:eastAsia="標楷體"/>
                <w:color w:val="000000" w:themeColor="text1"/>
              </w:rPr>
              <w:t xml:space="preserve">   </w:t>
            </w:r>
            <w:r w:rsidRPr="00A3407B">
              <w:rPr>
                <w:rFonts w:eastAsia="標楷體" w:hint="eastAsia"/>
                <w:color w:val="000000" w:themeColor="text1"/>
              </w:rPr>
              <w:t>拾</w:t>
            </w:r>
            <w:r w:rsidRPr="00A3407B">
              <w:rPr>
                <w:rFonts w:eastAsia="標楷體"/>
                <w:color w:val="000000" w:themeColor="text1"/>
              </w:rPr>
              <w:t xml:space="preserve">   </w:t>
            </w:r>
            <w:r w:rsidRPr="00A3407B">
              <w:rPr>
                <w:rFonts w:eastAsia="標楷體" w:hint="eastAsia"/>
                <w:color w:val="000000" w:themeColor="text1"/>
              </w:rPr>
              <w:t>元整</w:t>
            </w:r>
          </w:p>
        </w:tc>
      </w:tr>
      <w:tr w:rsidR="002E1429" w:rsidRPr="00A3407B" w14:paraId="1489206B" w14:textId="77777777">
        <w:tc>
          <w:tcPr>
            <w:tcW w:w="1657" w:type="dxa"/>
            <w:tcBorders>
              <w:top w:val="single" w:sz="12" w:space="0" w:color="000000"/>
              <w:left w:val="single" w:sz="12" w:space="0" w:color="000000"/>
              <w:bottom w:val="single" w:sz="12" w:space="0" w:color="000000"/>
              <w:right w:val="single" w:sz="12" w:space="0" w:color="000000"/>
            </w:tcBorders>
          </w:tcPr>
          <w:p w14:paraId="3A35C2FA"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簽約日期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3B85BBF9" w14:textId="77777777" w:rsidR="002E1429" w:rsidRPr="00A3407B" w:rsidRDefault="00020984">
            <w:pPr>
              <w:spacing w:before="360" w:after="360" w:line="320" w:lineRule="atLeast"/>
              <w:ind w:firstLine="1200"/>
              <w:jc w:val="both"/>
              <w:rPr>
                <w:rFonts w:ascii="標楷體" w:eastAsia="標楷體" w:hAnsi="標楷體"/>
                <w:color w:val="000000" w:themeColor="text1"/>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r w:rsidR="002E1429" w:rsidRPr="00A3407B" w14:paraId="7B93DD58" w14:textId="77777777">
        <w:tc>
          <w:tcPr>
            <w:tcW w:w="1657" w:type="dxa"/>
            <w:tcBorders>
              <w:top w:val="single" w:sz="12" w:space="0" w:color="000000"/>
              <w:left w:val="single" w:sz="12" w:space="0" w:color="000000"/>
              <w:bottom w:val="single" w:sz="12" w:space="0" w:color="000000"/>
              <w:right w:val="single" w:sz="12" w:space="0" w:color="000000"/>
            </w:tcBorders>
          </w:tcPr>
          <w:p w14:paraId="6BAD5DFE"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預計開工日期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74FBD128" w14:textId="77777777" w:rsidR="002E1429" w:rsidRPr="00A3407B" w:rsidRDefault="00020984">
            <w:pPr>
              <w:spacing w:before="360" w:after="360" w:line="320" w:lineRule="atLeast"/>
              <w:ind w:firstLine="1200"/>
              <w:jc w:val="both"/>
              <w:rPr>
                <w:rFonts w:ascii="標楷體" w:eastAsia="標楷體" w:hAnsi="標楷體"/>
                <w:color w:val="000000" w:themeColor="text1"/>
                <w:sz w:val="40"/>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r w:rsidR="002E1429" w:rsidRPr="00A3407B" w14:paraId="613CD92D" w14:textId="77777777">
        <w:tc>
          <w:tcPr>
            <w:tcW w:w="1657" w:type="dxa"/>
            <w:tcBorders>
              <w:top w:val="single" w:sz="12" w:space="0" w:color="000000"/>
              <w:left w:val="single" w:sz="12" w:space="0" w:color="000000"/>
              <w:bottom w:val="single" w:sz="12" w:space="0" w:color="000000"/>
              <w:right w:val="single" w:sz="12" w:space="0" w:color="000000"/>
            </w:tcBorders>
          </w:tcPr>
          <w:p w14:paraId="729F75DF"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預計竣工日期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6A79E46B" w14:textId="77777777" w:rsidR="002E1429" w:rsidRPr="00A3407B" w:rsidRDefault="00020984">
            <w:pPr>
              <w:spacing w:before="360" w:after="360" w:line="320" w:lineRule="atLeast"/>
              <w:ind w:firstLine="1200"/>
              <w:jc w:val="both"/>
              <w:rPr>
                <w:rFonts w:ascii="標楷體" w:eastAsia="標楷體" w:hAnsi="標楷體"/>
                <w:color w:val="000000" w:themeColor="text1"/>
                <w:sz w:val="40"/>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bl>
    <w:p w14:paraId="76647A4C" w14:textId="77777777" w:rsidR="002E1429" w:rsidRPr="00A3407B" w:rsidRDefault="002E1429">
      <w:pPr>
        <w:rPr>
          <w:rFonts w:ascii="Arial" w:eastAsia="標楷體" w:hAnsi="Arial" w:cs="Arial"/>
          <w:color w:val="000000" w:themeColor="text1"/>
          <w:sz w:val="40"/>
          <w:szCs w:val="40"/>
        </w:rPr>
      </w:pPr>
    </w:p>
    <w:p w14:paraId="07B4A57B" w14:textId="77777777" w:rsidR="002E1429" w:rsidRPr="00A3407B" w:rsidRDefault="002E1429">
      <w:pPr>
        <w:jc w:val="center"/>
        <w:rPr>
          <w:rFonts w:ascii="Arial" w:eastAsia="標楷體" w:hAnsi="Arial" w:cs="Arial"/>
          <w:color w:val="000000" w:themeColor="text1"/>
          <w:sz w:val="40"/>
          <w:szCs w:val="40"/>
        </w:rPr>
        <w:sectPr w:rsidR="002E1429" w:rsidRPr="00A3407B">
          <w:footerReference w:type="default" r:id="rId8"/>
          <w:pgSz w:w="11906" w:h="16838"/>
          <w:pgMar w:top="1418" w:right="1418" w:bottom="1418" w:left="1418" w:header="0" w:footer="992" w:gutter="0"/>
          <w:pgNumType w:fmt="lowerRoman" w:start="1"/>
          <w:cols w:space="720"/>
          <w:formProt w:val="0"/>
          <w:docGrid w:linePitch="380"/>
        </w:sectPr>
      </w:pPr>
    </w:p>
    <w:p w14:paraId="383D1A81" w14:textId="77777777" w:rsidR="002E1429" w:rsidRPr="00A3407B" w:rsidRDefault="00020984">
      <w:pPr>
        <w:snapToGrid w:val="0"/>
        <w:spacing w:line="520" w:lineRule="atLeast"/>
        <w:jc w:val="center"/>
        <w:outlineLvl w:val="0"/>
        <w:rPr>
          <w:rFonts w:ascii="Arial" w:eastAsia="標楷體" w:hAnsi="Arial"/>
          <w:b/>
          <w:color w:val="000000" w:themeColor="text1"/>
          <w:sz w:val="40"/>
          <w:szCs w:val="40"/>
        </w:rPr>
      </w:pPr>
      <w:r w:rsidRPr="00A3407B">
        <w:rPr>
          <w:rFonts w:ascii="Arial" w:eastAsia="標楷體" w:hAnsi="Arial" w:hint="eastAsia"/>
          <w:b/>
          <w:color w:val="000000" w:themeColor="text1"/>
          <w:sz w:val="40"/>
          <w:szCs w:val="40"/>
        </w:rPr>
        <w:lastRenderedPageBreak/>
        <w:t>統包工程契約書範本</w:t>
      </w:r>
    </w:p>
    <w:p w14:paraId="1B2E90E5" w14:textId="77777777" w:rsidR="002E1429" w:rsidRPr="00A3407B" w:rsidRDefault="002E1429">
      <w:pPr>
        <w:snapToGrid w:val="0"/>
        <w:spacing w:line="520" w:lineRule="atLeast"/>
        <w:jc w:val="center"/>
        <w:outlineLvl w:val="0"/>
        <w:rPr>
          <w:rFonts w:ascii="Arial" w:eastAsia="標楷體" w:hAnsi="Arial"/>
          <w:b/>
          <w:color w:val="000000" w:themeColor="text1"/>
          <w:sz w:val="40"/>
          <w:szCs w:val="40"/>
        </w:rPr>
      </w:pPr>
    </w:p>
    <w:p w14:paraId="64796659" w14:textId="77777777" w:rsidR="002E1429" w:rsidRPr="00A3407B" w:rsidRDefault="00020984">
      <w:pPr>
        <w:widowControl/>
        <w:spacing w:beforeAutospacing="1" w:line="60" w:lineRule="auto"/>
        <w:jc w:val="right"/>
        <w:rPr>
          <w:rFonts w:ascii="標楷體" w:eastAsia="標楷體" w:hAnsi="標楷體"/>
          <w:color w:val="000000" w:themeColor="text1"/>
          <w:kern w:val="0"/>
          <w:sz w:val="16"/>
          <w:szCs w:val="16"/>
        </w:rPr>
      </w:pPr>
      <w:r w:rsidRPr="00A3407B">
        <w:rPr>
          <w:rFonts w:ascii="標楷體" w:eastAsia="標楷體" w:hAnsi="標楷體"/>
          <w:color w:val="000000" w:themeColor="text1"/>
          <w:kern w:val="0"/>
          <w:szCs w:val="24"/>
        </w:rPr>
        <w:t xml:space="preserve">  </w:t>
      </w:r>
      <w:r w:rsidRPr="00A3407B">
        <w:rPr>
          <w:rFonts w:ascii="標楷體" w:eastAsia="標楷體" w:hAnsi="標楷體"/>
          <w:color w:val="000000" w:themeColor="text1"/>
          <w:kern w:val="0"/>
          <w:sz w:val="20"/>
          <w:szCs w:val="20"/>
        </w:rPr>
        <w:t>110</w:t>
      </w:r>
      <w:r w:rsidRPr="00A3407B">
        <w:rPr>
          <w:rFonts w:ascii="標楷體" w:eastAsia="標楷體" w:hAnsi="標楷體" w:hint="eastAsia"/>
          <w:color w:val="000000" w:themeColor="text1"/>
          <w:kern w:val="0"/>
          <w:sz w:val="20"/>
          <w:szCs w:val="20"/>
        </w:rPr>
        <w:t>年</w:t>
      </w:r>
      <w:r w:rsidRPr="00A3407B">
        <w:rPr>
          <w:rFonts w:ascii="標楷體" w:eastAsia="標楷體" w:hAnsi="標楷體"/>
          <w:color w:val="000000" w:themeColor="text1"/>
          <w:kern w:val="0"/>
          <w:sz w:val="20"/>
          <w:szCs w:val="20"/>
        </w:rPr>
        <w:t>11</w:t>
      </w:r>
      <w:r w:rsidRPr="00A3407B">
        <w:rPr>
          <w:rFonts w:ascii="標楷體" w:eastAsia="標楷體" w:hAnsi="標楷體" w:hint="eastAsia"/>
          <w:color w:val="000000" w:themeColor="text1"/>
          <w:kern w:val="0"/>
          <w:sz w:val="20"/>
          <w:szCs w:val="20"/>
        </w:rPr>
        <w:t>月</w:t>
      </w:r>
      <w:r w:rsidRPr="00A3407B">
        <w:rPr>
          <w:rFonts w:ascii="標楷體" w:eastAsia="標楷體" w:hAnsi="標楷體"/>
          <w:color w:val="000000" w:themeColor="text1"/>
          <w:kern w:val="0"/>
          <w:sz w:val="20"/>
          <w:szCs w:val="20"/>
        </w:rPr>
        <w:t>30</w:t>
      </w:r>
      <w:r w:rsidRPr="00A3407B">
        <w:rPr>
          <w:rFonts w:ascii="標楷體" w:eastAsia="標楷體" w:hAnsi="標楷體" w:hint="eastAsia"/>
          <w:color w:val="000000" w:themeColor="text1"/>
          <w:kern w:val="0"/>
          <w:sz w:val="20"/>
          <w:szCs w:val="20"/>
        </w:rPr>
        <w:t>日經水工字第</w:t>
      </w:r>
      <w:r w:rsidRPr="00A3407B">
        <w:rPr>
          <w:rFonts w:ascii="標楷體" w:eastAsia="標楷體" w:hAnsi="標楷體"/>
          <w:color w:val="000000" w:themeColor="text1"/>
          <w:kern w:val="0"/>
          <w:sz w:val="20"/>
          <w:szCs w:val="20"/>
        </w:rPr>
        <w:t>11005338230</w:t>
      </w:r>
      <w:r w:rsidRPr="00A3407B">
        <w:rPr>
          <w:rFonts w:ascii="標楷體" w:eastAsia="標楷體" w:hAnsi="標楷體" w:hint="eastAsia"/>
          <w:color w:val="000000" w:themeColor="text1"/>
          <w:kern w:val="0"/>
          <w:sz w:val="20"/>
          <w:szCs w:val="20"/>
        </w:rPr>
        <w:t>號函</w:t>
      </w:r>
      <w:r w:rsidRPr="00A3407B">
        <w:rPr>
          <w:rFonts w:ascii="標楷體" w:eastAsia="標楷體" w:hAnsi="標楷體"/>
          <w:color w:val="000000" w:themeColor="text1"/>
          <w:kern w:val="0"/>
          <w:sz w:val="16"/>
          <w:szCs w:val="16"/>
        </w:rPr>
        <w:t>(</w:t>
      </w:r>
      <w:r w:rsidRPr="00A3407B">
        <w:rPr>
          <w:rFonts w:ascii="標楷體" w:eastAsia="標楷體" w:hAnsi="標楷體" w:cs="新細明體" w:hint="eastAsia"/>
          <w:color w:val="000000" w:themeColor="text1"/>
          <w:kern w:val="0"/>
          <w:sz w:val="16"/>
          <w:szCs w:val="16"/>
        </w:rPr>
        <w:t>工程會</w:t>
      </w:r>
      <w:r w:rsidRPr="00A3407B">
        <w:rPr>
          <w:rFonts w:ascii="標楷體" w:eastAsia="標楷體" w:hAnsi="標楷體" w:cs="DFKaiShu SB Estd BF"/>
          <w:color w:val="000000" w:themeColor="text1"/>
          <w:kern w:val="0"/>
          <w:sz w:val="16"/>
          <w:szCs w:val="16"/>
        </w:rPr>
        <w:t>110</w:t>
      </w:r>
      <w:r w:rsidRPr="00A3407B">
        <w:rPr>
          <w:rFonts w:ascii="標楷體" w:eastAsia="標楷體" w:hAnsi="標楷體" w:cs="DFKaiShu SB Estd BF" w:hint="eastAsia"/>
          <w:color w:val="000000" w:themeColor="text1"/>
          <w:kern w:val="0"/>
          <w:sz w:val="16"/>
          <w:szCs w:val="16"/>
        </w:rPr>
        <w:t>年</w:t>
      </w:r>
      <w:r w:rsidRPr="00A3407B">
        <w:rPr>
          <w:rFonts w:ascii="標楷體" w:eastAsia="標楷體" w:hAnsi="標楷體" w:cs="DFKaiShu SB Estd BF"/>
          <w:color w:val="000000" w:themeColor="text1"/>
          <w:kern w:val="0"/>
          <w:sz w:val="16"/>
          <w:szCs w:val="16"/>
        </w:rPr>
        <w:t>3</w:t>
      </w:r>
      <w:r w:rsidRPr="00A3407B">
        <w:rPr>
          <w:rFonts w:ascii="標楷體" w:eastAsia="標楷體" w:hAnsi="標楷體" w:cs="DFKaiShu SB Estd BF" w:hint="eastAsia"/>
          <w:color w:val="000000" w:themeColor="text1"/>
          <w:kern w:val="0"/>
          <w:sz w:val="16"/>
          <w:szCs w:val="16"/>
        </w:rPr>
        <w:t>月</w:t>
      </w:r>
      <w:r w:rsidRPr="00A3407B">
        <w:rPr>
          <w:rFonts w:ascii="標楷體" w:eastAsia="標楷體" w:hAnsi="標楷體" w:cs="DFKaiShu SB Estd BF"/>
          <w:color w:val="000000" w:themeColor="text1"/>
          <w:kern w:val="0"/>
          <w:sz w:val="16"/>
          <w:szCs w:val="16"/>
        </w:rPr>
        <w:t>9</w:t>
      </w:r>
      <w:r w:rsidRPr="00A3407B">
        <w:rPr>
          <w:rFonts w:ascii="標楷體" w:eastAsia="標楷體" w:hAnsi="標楷體" w:cs="DFKaiShu SB Estd BF" w:hint="eastAsia"/>
          <w:color w:val="000000" w:themeColor="text1"/>
          <w:kern w:val="0"/>
          <w:sz w:val="16"/>
          <w:szCs w:val="16"/>
        </w:rPr>
        <w:t>日</w:t>
      </w:r>
      <w:proofErr w:type="gramStart"/>
      <w:r w:rsidRPr="00A3407B">
        <w:rPr>
          <w:rFonts w:ascii="標楷體" w:eastAsia="標楷體" w:hAnsi="標楷體" w:cs="DFKaiShu SB Estd BF" w:hint="eastAsia"/>
          <w:color w:val="000000" w:themeColor="text1"/>
          <w:kern w:val="0"/>
          <w:sz w:val="16"/>
          <w:szCs w:val="16"/>
        </w:rPr>
        <w:t>工程企字第</w:t>
      </w:r>
      <w:r w:rsidRPr="00A3407B">
        <w:rPr>
          <w:rFonts w:ascii="標楷體" w:eastAsia="標楷體" w:hAnsi="標楷體" w:cs="DFKaiShu SB Estd BF"/>
          <w:color w:val="000000" w:themeColor="text1"/>
          <w:kern w:val="0"/>
          <w:sz w:val="16"/>
          <w:szCs w:val="16"/>
        </w:rPr>
        <w:t>1100100086</w:t>
      </w:r>
      <w:r w:rsidRPr="00A3407B">
        <w:rPr>
          <w:rFonts w:ascii="標楷體" w:eastAsia="標楷體" w:hAnsi="標楷體" w:cs="DFKaiShu SB Estd BF" w:hint="eastAsia"/>
          <w:color w:val="000000" w:themeColor="text1"/>
          <w:kern w:val="0"/>
          <w:sz w:val="16"/>
          <w:szCs w:val="16"/>
        </w:rPr>
        <w:t>號</w:t>
      </w:r>
      <w:proofErr w:type="gramEnd"/>
      <w:r w:rsidRPr="00A3407B">
        <w:rPr>
          <w:rFonts w:ascii="標楷體" w:eastAsia="標楷體" w:hAnsi="標楷體" w:cs="DFKaiShu SB Estd BF" w:hint="eastAsia"/>
          <w:color w:val="000000" w:themeColor="text1"/>
          <w:kern w:val="0"/>
          <w:sz w:val="16"/>
          <w:szCs w:val="16"/>
        </w:rPr>
        <w:t>函</w:t>
      </w:r>
      <w:r w:rsidRPr="00A3407B">
        <w:rPr>
          <w:rFonts w:ascii="標楷體" w:eastAsia="標楷體" w:hAnsi="標楷體"/>
          <w:color w:val="000000" w:themeColor="text1"/>
          <w:kern w:val="0"/>
          <w:sz w:val="16"/>
          <w:szCs w:val="16"/>
        </w:rPr>
        <w:t>)</w:t>
      </w:r>
    </w:p>
    <w:p w14:paraId="20585746" w14:textId="77777777" w:rsidR="002E1429" w:rsidRPr="00A3407B" w:rsidRDefault="00020984">
      <w:pPr>
        <w:widowControl/>
        <w:spacing w:beforeAutospacing="1" w:line="60" w:lineRule="auto"/>
        <w:jc w:val="right"/>
        <w:rPr>
          <w:rFonts w:ascii="標楷體" w:eastAsia="標楷體" w:hAnsi="標楷體"/>
          <w:color w:val="000000" w:themeColor="text1"/>
          <w:kern w:val="0"/>
          <w:sz w:val="16"/>
          <w:szCs w:val="16"/>
        </w:rPr>
      </w:pPr>
      <w:r w:rsidRPr="00A3407B">
        <w:rPr>
          <w:rFonts w:ascii="標楷體" w:eastAsia="標楷體" w:hAnsi="標楷體"/>
          <w:color w:val="000000" w:themeColor="text1"/>
          <w:kern w:val="0"/>
          <w:szCs w:val="24"/>
        </w:rPr>
        <w:t xml:space="preserve">  </w:t>
      </w:r>
      <w:r w:rsidRPr="00A3407B">
        <w:rPr>
          <w:rFonts w:ascii="標楷體" w:eastAsia="標楷體" w:hAnsi="標楷體"/>
          <w:color w:val="000000" w:themeColor="text1"/>
          <w:kern w:val="0"/>
          <w:sz w:val="20"/>
          <w:szCs w:val="20"/>
        </w:rPr>
        <w:t>111</w:t>
      </w:r>
      <w:r w:rsidRPr="00A3407B">
        <w:rPr>
          <w:rFonts w:ascii="標楷體" w:eastAsia="標楷體" w:hAnsi="標楷體" w:hint="eastAsia"/>
          <w:color w:val="000000" w:themeColor="text1"/>
          <w:kern w:val="0"/>
          <w:sz w:val="20"/>
          <w:szCs w:val="20"/>
        </w:rPr>
        <w:t>年</w:t>
      </w:r>
      <w:r w:rsidRPr="00A3407B">
        <w:rPr>
          <w:rFonts w:ascii="標楷體" w:eastAsia="標楷體" w:hAnsi="標楷體"/>
          <w:color w:val="000000" w:themeColor="text1"/>
          <w:kern w:val="0"/>
          <w:sz w:val="20"/>
          <w:szCs w:val="20"/>
        </w:rPr>
        <w:t>1</w:t>
      </w:r>
      <w:r w:rsidRPr="00A3407B">
        <w:rPr>
          <w:rFonts w:ascii="標楷體" w:eastAsia="標楷體" w:hAnsi="標楷體" w:hint="eastAsia"/>
          <w:color w:val="000000" w:themeColor="text1"/>
          <w:kern w:val="0"/>
          <w:sz w:val="20"/>
          <w:szCs w:val="20"/>
        </w:rPr>
        <w:t>月</w:t>
      </w:r>
      <w:r w:rsidRPr="00A3407B">
        <w:rPr>
          <w:rFonts w:ascii="標楷體" w:eastAsia="標楷體" w:hAnsi="標楷體"/>
          <w:color w:val="000000" w:themeColor="text1"/>
          <w:kern w:val="0"/>
          <w:sz w:val="20"/>
          <w:szCs w:val="20"/>
        </w:rPr>
        <w:t>22</w:t>
      </w:r>
      <w:r w:rsidRPr="00A3407B">
        <w:rPr>
          <w:rFonts w:ascii="標楷體" w:eastAsia="標楷體" w:hAnsi="標楷體" w:hint="eastAsia"/>
          <w:color w:val="000000" w:themeColor="text1"/>
          <w:kern w:val="0"/>
          <w:sz w:val="20"/>
          <w:szCs w:val="20"/>
        </w:rPr>
        <w:t>日經水工字第</w:t>
      </w:r>
      <w:r w:rsidRPr="00A3407B">
        <w:rPr>
          <w:rFonts w:ascii="標楷體" w:eastAsia="標楷體" w:hAnsi="標楷體"/>
          <w:color w:val="000000" w:themeColor="text1"/>
          <w:kern w:val="0"/>
          <w:sz w:val="20"/>
          <w:szCs w:val="20"/>
        </w:rPr>
        <w:t>11105024240</w:t>
      </w:r>
      <w:r w:rsidRPr="00A3407B">
        <w:rPr>
          <w:rFonts w:ascii="標楷體" w:eastAsia="標楷體" w:hAnsi="標楷體" w:hint="eastAsia"/>
          <w:color w:val="000000" w:themeColor="text1"/>
          <w:kern w:val="0"/>
          <w:sz w:val="20"/>
          <w:szCs w:val="20"/>
        </w:rPr>
        <w:t>號函</w:t>
      </w:r>
      <w:r w:rsidRPr="00A3407B">
        <w:rPr>
          <w:rFonts w:ascii="標楷體" w:eastAsia="標楷體" w:hAnsi="標楷體"/>
          <w:color w:val="000000" w:themeColor="text1"/>
          <w:kern w:val="0"/>
          <w:sz w:val="16"/>
          <w:szCs w:val="16"/>
        </w:rPr>
        <w:t>(</w:t>
      </w:r>
      <w:r w:rsidRPr="00A3407B">
        <w:rPr>
          <w:rFonts w:ascii="標楷體" w:eastAsia="標楷體" w:hAnsi="標楷體" w:cs="新細明體" w:hint="eastAsia"/>
          <w:color w:val="000000" w:themeColor="text1"/>
          <w:kern w:val="0"/>
          <w:sz w:val="16"/>
          <w:szCs w:val="16"/>
        </w:rPr>
        <w:t>工程會</w:t>
      </w:r>
      <w:r w:rsidRPr="00A3407B">
        <w:rPr>
          <w:rFonts w:ascii="標楷體" w:eastAsia="標楷體" w:hAnsi="標楷體" w:cs="DFKaiShu SB Estd BF"/>
          <w:color w:val="000000" w:themeColor="text1"/>
          <w:kern w:val="0"/>
          <w:sz w:val="16"/>
          <w:szCs w:val="16"/>
        </w:rPr>
        <w:t>111</w:t>
      </w:r>
      <w:r w:rsidRPr="00A3407B">
        <w:rPr>
          <w:rFonts w:ascii="標楷體" w:eastAsia="標楷體" w:hAnsi="標楷體" w:cs="DFKaiShu SB Estd BF" w:hint="eastAsia"/>
          <w:color w:val="000000" w:themeColor="text1"/>
          <w:kern w:val="0"/>
          <w:sz w:val="16"/>
          <w:szCs w:val="16"/>
        </w:rPr>
        <w:t>年</w:t>
      </w:r>
      <w:r w:rsidRPr="00A3407B">
        <w:rPr>
          <w:rFonts w:ascii="標楷體" w:eastAsia="標楷體" w:hAnsi="標楷體" w:cs="DFKaiShu SB Estd BF"/>
          <w:color w:val="000000" w:themeColor="text1"/>
          <w:kern w:val="0"/>
          <w:sz w:val="16"/>
          <w:szCs w:val="16"/>
        </w:rPr>
        <w:t>1</w:t>
      </w:r>
      <w:r w:rsidRPr="00A3407B">
        <w:rPr>
          <w:rFonts w:ascii="標楷體" w:eastAsia="標楷體" w:hAnsi="標楷體" w:cs="DFKaiShu SB Estd BF" w:hint="eastAsia"/>
          <w:color w:val="000000" w:themeColor="text1"/>
          <w:kern w:val="0"/>
          <w:sz w:val="16"/>
          <w:szCs w:val="16"/>
        </w:rPr>
        <w:t>月</w:t>
      </w:r>
      <w:r w:rsidRPr="00A3407B">
        <w:rPr>
          <w:rFonts w:ascii="標楷體" w:eastAsia="標楷體" w:hAnsi="標楷體" w:cs="DFKaiShu SB Estd BF"/>
          <w:color w:val="000000" w:themeColor="text1"/>
          <w:kern w:val="0"/>
          <w:sz w:val="16"/>
          <w:szCs w:val="16"/>
        </w:rPr>
        <w:t>4</w:t>
      </w:r>
      <w:r w:rsidRPr="00A3407B">
        <w:rPr>
          <w:rFonts w:ascii="標楷體" w:eastAsia="標楷體" w:hAnsi="標楷體" w:cs="DFKaiShu SB Estd BF" w:hint="eastAsia"/>
          <w:color w:val="000000" w:themeColor="text1"/>
          <w:kern w:val="0"/>
          <w:sz w:val="16"/>
          <w:szCs w:val="16"/>
        </w:rPr>
        <w:t>日</w:t>
      </w:r>
      <w:proofErr w:type="gramStart"/>
      <w:r w:rsidRPr="00A3407B">
        <w:rPr>
          <w:rFonts w:ascii="標楷體" w:eastAsia="標楷體" w:hAnsi="標楷體" w:cs="DFKaiShu SB Estd BF" w:hint="eastAsia"/>
          <w:color w:val="000000" w:themeColor="text1"/>
          <w:kern w:val="0"/>
          <w:sz w:val="16"/>
          <w:szCs w:val="16"/>
        </w:rPr>
        <w:t>工程企字第</w:t>
      </w:r>
      <w:r w:rsidRPr="00A3407B">
        <w:rPr>
          <w:rFonts w:ascii="標楷體" w:eastAsia="標楷體" w:hAnsi="標楷體" w:cs="DFKaiShu SB Estd BF"/>
          <w:color w:val="000000" w:themeColor="text1"/>
          <w:kern w:val="0"/>
          <w:sz w:val="16"/>
          <w:szCs w:val="16"/>
        </w:rPr>
        <w:t>1110100004</w:t>
      </w:r>
      <w:r w:rsidRPr="00A3407B">
        <w:rPr>
          <w:rFonts w:ascii="標楷體" w:eastAsia="標楷體" w:hAnsi="標楷體" w:cs="DFKaiShu SB Estd BF" w:hint="eastAsia"/>
          <w:color w:val="000000" w:themeColor="text1"/>
          <w:kern w:val="0"/>
          <w:sz w:val="16"/>
          <w:szCs w:val="16"/>
        </w:rPr>
        <w:t>號</w:t>
      </w:r>
      <w:proofErr w:type="gramEnd"/>
      <w:r w:rsidRPr="00A3407B">
        <w:rPr>
          <w:rFonts w:ascii="標楷體" w:eastAsia="標楷體" w:hAnsi="標楷體" w:cs="DFKaiShu SB Estd BF" w:hint="eastAsia"/>
          <w:color w:val="000000" w:themeColor="text1"/>
          <w:kern w:val="0"/>
          <w:sz w:val="16"/>
          <w:szCs w:val="16"/>
        </w:rPr>
        <w:t>函</w:t>
      </w:r>
      <w:r w:rsidRPr="00A3407B">
        <w:rPr>
          <w:rFonts w:ascii="標楷體" w:eastAsia="標楷體" w:hAnsi="標楷體"/>
          <w:color w:val="000000" w:themeColor="text1"/>
          <w:kern w:val="0"/>
          <w:sz w:val="16"/>
          <w:szCs w:val="16"/>
        </w:rPr>
        <w:t>)</w:t>
      </w:r>
    </w:p>
    <w:p w14:paraId="7818E454" w14:textId="77777777" w:rsidR="00383426" w:rsidRPr="00A3407B" w:rsidRDefault="00020984">
      <w:pPr>
        <w:snapToGrid w:val="0"/>
        <w:spacing w:line="240" w:lineRule="atLeast"/>
        <w:jc w:val="right"/>
        <w:rPr>
          <w:rFonts w:ascii="標楷體" w:eastAsia="標楷體" w:hAnsi="標楷體" w:cs="DFKaiShu SB Estd BF"/>
          <w:color w:val="000000" w:themeColor="text1"/>
          <w:kern w:val="0"/>
          <w:sz w:val="16"/>
          <w:szCs w:val="16"/>
        </w:rPr>
      </w:pPr>
      <w:r w:rsidRPr="00A3407B">
        <w:rPr>
          <w:rFonts w:ascii="標楷體" w:eastAsia="標楷體" w:hAnsi="標楷體"/>
          <w:color w:val="000000" w:themeColor="text1"/>
          <w:kern w:val="0"/>
          <w:sz w:val="20"/>
          <w:szCs w:val="20"/>
        </w:rPr>
        <w:t>112</w:t>
      </w:r>
      <w:r w:rsidRPr="00A3407B">
        <w:rPr>
          <w:rFonts w:ascii="標楷體" w:eastAsia="標楷體" w:hAnsi="標楷體" w:hint="eastAsia"/>
          <w:color w:val="000000" w:themeColor="text1"/>
          <w:kern w:val="0"/>
          <w:sz w:val="20"/>
          <w:szCs w:val="20"/>
        </w:rPr>
        <w:t>年</w:t>
      </w:r>
      <w:r w:rsidR="00BB1741" w:rsidRPr="00A3407B">
        <w:rPr>
          <w:rFonts w:ascii="標楷體" w:eastAsia="標楷體" w:hAnsi="標楷體"/>
          <w:color w:val="000000" w:themeColor="text1"/>
          <w:kern w:val="0"/>
          <w:sz w:val="20"/>
          <w:szCs w:val="20"/>
        </w:rPr>
        <w:t>10</w:t>
      </w:r>
      <w:r w:rsidRPr="00A3407B">
        <w:rPr>
          <w:rFonts w:ascii="標楷體" w:eastAsia="標楷體" w:hAnsi="標楷體" w:hint="eastAsia"/>
          <w:color w:val="000000" w:themeColor="text1"/>
          <w:kern w:val="0"/>
          <w:sz w:val="20"/>
          <w:szCs w:val="20"/>
        </w:rPr>
        <w:t>月</w:t>
      </w:r>
      <w:r w:rsidR="00BB1741" w:rsidRPr="00A3407B">
        <w:rPr>
          <w:rFonts w:ascii="標楷體" w:eastAsia="標楷體" w:hAnsi="標楷體"/>
          <w:color w:val="000000" w:themeColor="text1"/>
          <w:kern w:val="0"/>
          <w:sz w:val="20"/>
          <w:szCs w:val="20"/>
        </w:rPr>
        <w:t>27</w:t>
      </w:r>
      <w:r w:rsidRPr="00A3407B">
        <w:rPr>
          <w:rFonts w:ascii="標楷體" w:eastAsia="標楷體" w:hAnsi="標楷體" w:hint="eastAsia"/>
          <w:color w:val="000000" w:themeColor="text1"/>
          <w:kern w:val="0"/>
          <w:sz w:val="20"/>
          <w:szCs w:val="20"/>
        </w:rPr>
        <w:t>日經水工字第</w:t>
      </w:r>
      <w:r w:rsidR="0032584D" w:rsidRPr="00A3407B">
        <w:rPr>
          <w:rFonts w:ascii="標楷體" w:eastAsia="標楷體" w:hAnsi="標楷體"/>
          <w:color w:val="000000" w:themeColor="text1"/>
          <w:kern w:val="0"/>
          <w:sz w:val="20"/>
          <w:szCs w:val="20"/>
        </w:rPr>
        <w:t>1120525094</w:t>
      </w:r>
      <w:r w:rsidRPr="00A3407B">
        <w:rPr>
          <w:rFonts w:ascii="標楷體" w:eastAsia="標楷體" w:hAnsi="標楷體" w:hint="eastAsia"/>
          <w:color w:val="000000" w:themeColor="text1"/>
          <w:kern w:val="0"/>
          <w:sz w:val="20"/>
          <w:szCs w:val="20"/>
        </w:rPr>
        <w:t>號函</w:t>
      </w:r>
      <w:r w:rsidRPr="00A3407B">
        <w:rPr>
          <w:rFonts w:ascii="標楷體" w:eastAsia="標楷體" w:hAnsi="標楷體"/>
          <w:color w:val="000000" w:themeColor="text1"/>
          <w:kern w:val="0"/>
          <w:sz w:val="16"/>
          <w:szCs w:val="16"/>
        </w:rPr>
        <w:t>(</w:t>
      </w:r>
      <w:r w:rsidRPr="00A3407B">
        <w:rPr>
          <w:rFonts w:ascii="標楷體" w:eastAsia="標楷體" w:hAnsi="標楷體" w:cs="新細明體" w:hint="eastAsia"/>
          <w:color w:val="000000" w:themeColor="text1"/>
          <w:kern w:val="0"/>
          <w:sz w:val="16"/>
          <w:szCs w:val="16"/>
        </w:rPr>
        <w:t>工程會</w:t>
      </w:r>
      <w:r w:rsidRPr="00A3407B">
        <w:rPr>
          <w:rFonts w:ascii="標楷體" w:eastAsia="標楷體" w:hAnsi="標楷體" w:cs="DFKaiShu SB Estd BF"/>
          <w:color w:val="000000" w:themeColor="text1"/>
          <w:kern w:val="0"/>
          <w:sz w:val="16"/>
          <w:szCs w:val="16"/>
        </w:rPr>
        <w:t>111</w:t>
      </w:r>
      <w:r w:rsidRPr="00A3407B">
        <w:rPr>
          <w:rFonts w:ascii="標楷體" w:eastAsia="標楷體" w:hAnsi="標楷體" w:cs="DFKaiShu SB Estd BF" w:hint="eastAsia"/>
          <w:color w:val="000000" w:themeColor="text1"/>
          <w:kern w:val="0"/>
          <w:sz w:val="16"/>
          <w:szCs w:val="16"/>
        </w:rPr>
        <w:t>年</w:t>
      </w:r>
      <w:r w:rsidRPr="00A3407B">
        <w:rPr>
          <w:rFonts w:ascii="標楷體" w:eastAsia="標楷體" w:hAnsi="標楷體" w:cs="DFKaiShu SB Estd BF"/>
          <w:color w:val="000000" w:themeColor="text1"/>
          <w:kern w:val="0"/>
          <w:sz w:val="16"/>
          <w:szCs w:val="16"/>
        </w:rPr>
        <w:t>4</w:t>
      </w:r>
      <w:r w:rsidRPr="00A3407B">
        <w:rPr>
          <w:rFonts w:ascii="標楷體" w:eastAsia="標楷體" w:hAnsi="標楷體" w:cs="DFKaiShu SB Estd BF" w:hint="eastAsia"/>
          <w:color w:val="000000" w:themeColor="text1"/>
          <w:kern w:val="0"/>
          <w:sz w:val="16"/>
          <w:szCs w:val="16"/>
        </w:rPr>
        <w:t>月</w:t>
      </w:r>
      <w:r w:rsidRPr="00A3407B">
        <w:rPr>
          <w:rFonts w:ascii="標楷體" w:eastAsia="標楷體" w:hAnsi="標楷體" w:cs="DFKaiShu SB Estd BF"/>
          <w:color w:val="000000" w:themeColor="text1"/>
          <w:kern w:val="0"/>
          <w:sz w:val="16"/>
          <w:szCs w:val="16"/>
        </w:rPr>
        <w:t>29</w:t>
      </w:r>
      <w:r w:rsidRPr="00A3407B">
        <w:rPr>
          <w:rFonts w:ascii="標楷體" w:eastAsia="標楷體" w:hAnsi="標楷體" w:cs="DFKaiShu SB Estd BF" w:hint="eastAsia"/>
          <w:color w:val="000000" w:themeColor="text1"/>
          <w:kern w:val="0"/>
          <w:sz w:val="16"/>
          <w:szCs w:val="16"/>
        </w:rPr>
        <w:t>日</w:t>
      </w:r>
      <w:proofErr w:type="gramStart"/>
      <w:r w:rsidRPr="00A3407B">
        <w:rPr>
          <w:rFonts w:ascii="標楷體" w:eastAsia="標楷體" w:hAnsi="標楷體" w:cs="DFKaiShu SB Estd BF" w:hint="eastAsia"/>
          <w:color w:val="000000" w:themeColor="text1"/>
          <w:kern w:val="0"/>
          <w:sz w:val="16"/>
          <w:szCs w:val="16"/>
        </w:rPr>
        <w:t>工程企字第</w:t>
      </w:r>
      <w:r w:rsidRPr="00A3407B">
        <w:rPr>
          <w:rFonts w:ascii="標楷體" w:eastAsia="標楷體" w:hAnsi="標楷體" w:cs="DFKaiShu SB Estd BF"/>
          <w:color w:val="000000" w:themeColor="text1"/>
          <w:kern w:val="0"/>
          <w:sz w:val="16"/>
          <w:szCs w:val="16"/>
        </w:rPr>
        <w:t>1110100127</w:t>
      </w:r>
      <w:r w:rsidRPr="00A3407B">
        <w:rPr>
          <w:rFonts w:ascii="標楷體" w:eastAsia="標楷體" w:hAnsi="標楷體" w:cs="DFKaiShu SB Estd BF" w:hint="eastAsia"/>
          <w:color w:val="000000" w:themeColor="text1"/>
          <w:kern w:val="0"/>
          <w:sz w:val="16"/>
          <w:szCs w:val="16"/>
        </w:rPr>
        <w:t>號</w:t>
      </w:r>
      <w:proofErr w:type="gramEnd"/>
      <w:r w:rsidRPr="00A3407B">
        <w:rPr>
          <w:rFonts w:ascii="標楷體" w:eastAsia="標楷體" w:hAnsi="標楷體" w:cs="DFKaiShu SB Estd BF" w:hint="eastAsia"/>
          <w:color w:val="000000" w:themeColor="text1"/>
          <w:kern w:val="0"/>
          <w:sz w:val="16"/>
          <w:szCs w:val="16"/>
        </w:rPr>
        <w:t>函</w:t>
      </w:r>
      <w:r w:rsidR="00383426" w:rsidRPr="00A3407B">
        <w:rPr>
          <w:rFonts w:ascii="標楷體" w:eastAsia="標楷體" w:hAnsi="標楷體" w:cs="DFKaiShu SB Estd BF" w:hint="eastAsia"/>
          <w:color w:val="000000" w:themeColor="text1"/>
          <w:kern w:val="0"/>
          <w:sz w:val="16"/>
          <w:szCs w:val="16"/>
        </w:rPr>
        <w:t>、</w:t>
      </w:r>
    </w:p>
    <w:p w14:paraId="6DFC6ACA" w14:textId="77777777" w:rsidR="002E1429" w:rsidRPr="00A3407B" w:rsidRDefault="00020984">
      <w:pPr>
        <w:snapToGrid w:val="0"/>
        <w:spacing w:line="240" w:lineRule="atLeast"/>
        <w:jc w:val="right"/>
        <w:rPr>
          <w:color w:val="000000" w:themeColor="text1"/>
        </w:rPr>
      </w:pPr>
      <w:r w:rsidRPr="00A3407B">
        <w:rPr>
          <w:rFonts w:ascii="標楷體" w:eastAsia="標楷體" w:hAnsi="標楷體" w:cs="DFKaiShu SB Estd BF" w:hint="eastAsia"/>
          <w:color w:val="000000" w:themeColor="text1"/>
          <w:kern w:val="0"/>
          <w:sz w:val="16"/>
          <w:szCs w:val="16"/>
        </w:rPr>
        <w:t>工程會</w:t>
      </w:r>
      <w:r w:rsidRPr="00A3407B">
        <w:rPr>
          <w:rFonts w:ascii="標楷體" w:eastAsia="標楷體" w:hAnsi="標楷體" w:cs="DFKaiShu SB Estd BF"/>
          <w:color w:val="000000" w:themeColor="text1"/>
          <w:kern w:val="0"/>
          <w:sz w:val="16"/>
          <w:szCs w:val="16"/>
        </w:rPr>
        <w:t>112</w:t>
      </w:r>
      <w:r w:rsidRPr="00A3407B">
        <w:rPr>
          <w:rFonts w:ascii="標楷體" w:eastAsia="標楷體" w:hAnsi="標楷體" w:cs="DFKaiShu SB Estd BF" w:hint="eastAsia"/>
          <w:color w:val="000000" w:themeColor="text1"/>
          <w:kern w:val="0"/>
          <w:sz w:val="16"/>
          <w:szCs w:val="16"/>
        </w:rPr>
        <w:t>年</w:t>
      </w:r>
      <w:r w:rsidRPr="00A3407B">
        <w:rPr>
          <w:rFonts w:ascii="標楷體" w:eastAsia="標楷體" w:hAnsi="標楷體" w:cs="DFKaiShu SB Estd BF"/>
          <w:color w:val="000000" w:themeColor="text1"/>
          <w:kern w:val="0"/>
          <w:sz w:val="16"/>
          <w:szCs w:val="16"/>
        </w:rPr>
        <w:t>7</w:t>
      </w:r>
      <w:r w:rsidRPr="00A3407B">
        <w:rPr>
          <w:rFonts w:ascii="標楷體" w:eastAsia="標楷體" w:hAnsi="標楷體" w:cs="DFKaiShu SB Estd BF" w:hint="eastAsia"/>
          <w:color w:val="000000" w:themeColor="text1"/>
          <w:kern w:val="0"/>
          <w:sz w:val="16"/>
          <w:szCs w:val="16"/>
        </w:rPr>
        <w:t>月</w:t>
      </w:r>
      <w:r w:rsidRPr="00A3407B">
        <w:rPr>
          <w:rFonts w:ascii="標楷體" w:eastAsia="標楷體" w:hAnsi="標楷體" w:cs="DFKaiShu SB Estd BF"/>
          <w:color w:val="000000" w:themeColor="text1"/>
          <w:kern w:val="0"/>
          <w:sz w:val="16"/>
          <w:szCs w:val="16"/>
        </w:rPr>
        <w:t>11</w:t>
      </w:r>
      <w:r w:rsidRPr="00A3407B">
        <w:rPr>
          <w:rFonts w:ascii="標楷體" w:eastAsia="標楷體" w:hAnsi="標楷體" w:cs="DFKaiShu SB Estd BF" w:hint="eastAsia"/>
          <w:color w:val="000000" w:themeColor="text1"/>
          <w:kern w:val="0"/>
          <w:sz w:val="16"/>
          <w:szCs w:val="16"/>
        </w:rPr>
        <w:t>日</w:t>
      </w:r>
      <w:proofErr w:type="gramStart"/>
      <w:r w:rsidRPr="00A3407B">
        <w:rPr>
          <w:rFonts w:ascii="標楷體" w:eastAsia="標楷體" w:hAnsi="標楷體" w:cs="DFKaiShu SB Estd BF" w:hint="eastAsia"/>
          <w:color w:val="000000" w:themeColor="text1"/>
          <w:kern w:val="0"/>
          <w:sz w:val="16"/>
          <w:szCs w:val="16"/>
        </w:rPr>
        <w:t>工程企字第</w:t>
      </w:r>
      <w:r w:rsidRPr="00A3407B">
        <w:rPr>
          <w:rFonts w:ascii="標楷體" w:eastAsia="標楷體" w:hAnsi="標楷體" w:cs="DFKaiShu SB Estd BF"/>
          <w:color w:val="000000" w:themeColor="text1"/>
          <w:kern w:val="0"/>
          <w:sz w:val="16"/>
          <w:szCs w:val="16"/>
        </w:rPr>
        <w:t>1120100293</w:t>
      </w:r>
      <w:r w:rsidRPr="00A3407B">
        <w:rPr>
          <w:rFonts w:ascii="標楷體" w:eastAsia="標楷體" w:hAnsi="標楷體" w:cs="DFKaiShu SB Estd BF" w:hint="eastAsia"/>
          <w:color w:val="000000" w:themeColor="text1"/>
          <w:kern w:val="0"/>
          <w:sz w:val="16"/>
          <w:szCs w:val="16"/>
        </w:rPr>
        <w:t>號</w:t>
      </w:r>
      <w:proofErr w:type="gramEnd"/>
      <w:r w:rsidRPr="00A3407B">
        <w:rPr>
          <w:rFonts w:ascii="標楷體" w:eastAsia="標楷體" w:hAnsi="標楷體" w:cs="DFKaiShu SB Estd BF" w:hint="eastAsia"/>
          <w:color w:val="000000" w:themeColor="text1"/>
          <w:kern w:val="0"/>
          <w:sz w:val="16"/>
          <w:szCs w:val="16"/>
        </w:rPr>
        <w:t>函</w:t>
      </w:r>
      <w:r w:rsidRPr="00A3407B">
        <w:rPr>
          <w:rFonts w:ascii="標楷體" w:eastAsia="標楷體" w:hAnsi="標楷體"/>
          <w:color w:val="000000" w:themeColor="text1"/>
          <w:kern w:val="0"/>
          <w:sz w:val="16"/>
          <w:szCs w:val="16"/>
        </w:rPr>
        <w:t>)</w:t>
      </w:r>
    </w:p>
    <w:p w14:paraId="0799C664" w14:textId="77777777" w:rsidR="002E1429" w:rsidRPr="00A3407B" w:rsidRDefault="00020984">
      <w:pPr>
        <w:snapToGrid w:val="0"/>
        <w:spacing w:line="240" w:lineRule="atLeast"/>
        <w:rPr>
          <w:rFonts w:ascii="Arial" w:eastAsia="標楷體" w:hAnsi="Arial" w:cs="DFKaiShu SB Estd BF"/>
          <w:color w:val="000000" w:themeColor="text1"/>
          <w:kern w:val="0"/>
          <w:sz w:val="28"/>
          <w:szCs w:val="28"/>
        </w:rPr>
      </w:pPr>
      <w:r w:rsidRPr="00A3407B">
        <w:rPr>
          <w:rFonts w:ascii="Arial" w:eastAsia="標楷體" w:hAnsi="Arial" w:cs="標楷體" w:hint="eastAsia"/>
          <w:color w:val="000000" w:themeColor="text1"/>
          <w:sz w:val="28"/>
          <w:szCs w:val="28"/>
        </w:rPr>
        <w:t>招標機關</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以下簡稱機關</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及得標廠商</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以下簡稱廠商</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雙方同意依政府採購法</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以下簡稱採購法</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及其主管機關訂定之規定訂定本契約，共同遵守，其條款如下：</w:t>
      </w:r>
    </w:p>
    <w:p w14:paraId="315C994F" w14:textId="77777777" w:rsidR="002E1429" w:rsidRPr="00A3407B" w:rsidRDefault="00020984">
      <w:pPr>
        <w:pStyle w:val="37"/>
        <w:rPr>
          <w:rFonts w:ascii="Arial" w:hAnsi="Arial" w:cs="Times New Roman"/>
          <w:color w:val="000000" w:themeColor="text1"/>
        </w:rPr>
      </w:pPr>
      <w:bookmarkStart w:id="0" w:name="_Toc470011383"/>
      <w:r w:rsidRPr="00A3407B">
        <w:rPr>
          <w:rFonts w:ascii="Arial" w:hAnsi="Arial" w:hint="eastAsia"/>
          <w:color w:val="000000" w:themeColor="text1"/>
        </w:rPr>
        <w:t>第</w:t>
      </w:r>
      <w:r w:rsidRPr="00A3407B">
        <w:rPr>
          <w:rFonts w:ascii="Arial" w:hAnsi="Arial"/>
          <w:color w:val="000000" w:themeColor="text1"/>
        </w:rPr>
        <w:t xml:space="preserve"> 1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契約文件及效力</w:t>
      </w:r>
      <w:bookmarkEnd w:id="0"/>
    </w:p>
    <w:p w14:paraId="48724144" w14:textId="77777777" w:rsidR="002E1429" w:rsidRPr="00A3407B" w:rsidRDefault="00020984">
      <w:pPr>
        <w:pStyle w:val="afb"/>
        <w:numPr>
          <w:ilvl w:val="0"/>
          <w:numId w:val="1"/>
        </w:numPr>
        <w:tabs>
          <w:tab w:val="left" w:pos="851"/>
        </w:tabs>
        <w:spacing w:line="240" w:lineRule="atLeast"/>
        <w:ind w:left="284" w:firstLine="0"/>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契約包括下列文件：</w:t>
      </w:r>
    </w:p>
    <w:p w14:paraId="623EB82D"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招標文件及其變更或補充。</w:t>
      </w:r>
    </w:p>
    <w:p w14:paraId="1B2C7476"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投標文件及其變更或補充。</w:t>
      </w:r>
    </w:p>
    <w:p w14:paraId="137C8BBE"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決標文件及其變更或補充。</w:t>
      </w:r>
    </w:p>
    <w:p w14:paraId="2C09A655"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契約本文、附件及其變更或補充。</w:t>
      </w:r>
    </w:p>
    <w:p w14:paraId="093EC819"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依契約所提出之履約文件或資料。</w:t>
      </w:r>
    </w:p>
    <w:p w14:paraId="488F29EB" w14:textId="77777777" w:rsidR="002E1429" w:rsidRPr="00A3407B" w:rsidRDefault="00020984">
      <w:pPr>
        <w:pStyle w:val="afb"/>
        <w:numPr>
          <w:ilvl w:val="0"/>
          <w:numId w:val="1"/>
        </w:numPr>
        <w:tabs>
          <w:tab w:val="left" w:pos="851"/>
        </w:tabs>
        <w:spacing w:line="240" w:lineRule="atLeast"/>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定義及解釋：</w:t>
      </w:r>
    </w:p>
    <w:p w14:paraId="3747F71C"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契約文件，指前款所定資料，包括以書面、錄音、錄影、照相、微縮、電子數位資料或樣品等方式呈現之原件或複製品。</w:t>
      </w:r>
    </w:p>
    <w:p w14:paraId="5EDFC5BC"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工程會，指行政院公共工程委員會。</w:t>
      </w:r>
    </w:p>
    <w:p w14:paraId="49B1B1F6"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工程司，指機關以書面指派行使本契約所賦予之工程司之職權者。</w:t>
      </w:r>
    </w:p>
    <w:p w14:paraId="4104FD17"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工程司代表，指工程司指定之任何人員，以執行本契約所規定之權責者。其授權須經工程司以書面通知統包商。</w:t>
      </w:r>
    </w:p>
    <w:p w14:paraId="776E2335"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監造單位，</w:t>
      </w:r>
      <w:r w:rsidRPr="00A3407B">
        <w:rPr>
          <w:rFonts w:ascii="標楷體" w:eastAsia="標楷體" w:hAnsi="標楷體" w:cs="標楷體" w:hint="eastAsia"/>
          <w:color w:val="000000" w:themeColor="text1"/>
          <w:sz w:val="28"/>
          <w:szCs w:val="28"/>
        </w:rPr>
        <w:t>指受機關委託執行監造作業之技術服務廠商</w:t>
      </w:r>
      <w:r w:rsidRPr="00A3407B">
        <w:rPr>
          <w:rFonts w:ascii="標楷體" w:eastAsia="標楷體" w:hAnsi="標楷體" w:hint="eastAsia"/>
          <w:color w:val="000000" w:themeColor="text1"/>
          <w:sz w:val="28"/>
          <w:szCs w:val="28"/>
        </w:rPr>
        <w:t>或機關自辦之監造單位</w:t>
      </w:r>
      <w:r w:rsidRPr="00A3407B">
        <w:rPr>
          <w:rFonts w:ascii="Arial" w:eastAsia="標楷體" w:hAnsi="Arial" w:hint="eastAsia"/>
          <w:color w:val="000000" w:themeColor="text1"/>
          <w:sz w:val="28"/>
          <w:szCs w:val="28"/>
        </w:rPr>
        <w:t>。</w:t>
      </w:r>
    </w:p>
    <w:p w14:paraId="5749AFDF" w14:textId="77777777" w:rsidR="002E1429" w:rsidRPr="00A3407B" w:rsidRDefault="00020984">
      <w:pPr>
        <w:pStyle w:val="afb"/>
        <w:numPr>
          <w:ilvl w:val="1"/>
          <w:numId w:val="1"/>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分包，</w:t>
      </w:r>
      <w:proofErr w:type="gramStart"/>
      <w:r w:rsidRPr="00A3407B">
        <w:rPr>
          <w:rFonts w:ascii="Arial" w:eastAsia="標楷體" w:hAnsi="Arial" w:hint="eastAsia"/>
          <w:color w:val="000000" w:themeColor="text1"/>
          <w:sz w:val="28"/>
          <w:szCs w:val="28"/>
        </w:rPr>
        <w:t>謂非轉</w:t>
      </w:r>
      <w:proofErr w:type="gramEnd"/>
      <w:r w:rsidRPr="00A3407B">
        <w:rPr>
          <w:rFonts w:ascii="Arial" w:eastAsia="標楷體" w:hAnsi="Arial" w:hint="eastAsia"/>
          <w:color w:val="000000" w:themeColor="text1"/>
          <w:sz w:val="28"/>
          <w:szCs w:val="28"/>
        </w:rPr>
        <w:t>包而將契約之部分由其他廠商代為履行。</w:t>
      </w:r>
    </w:p>
    <w:p w14:paraId="40ECF586" w14:textId="77777777" w:rsidR="002E1429" w:rsidRPr="00A3407B" w:rsidRDefault="00020984">
      <w:pPr>
        <w:pStyle w:val="afb"/>
        <w:numPr>
          <w:ilvl w:val="1"/>
          <w:numId w:val="1"/>
        </w:numPr>
        <w:tabs>
          <w:tab w:val="left" w:pos="1276"/>
        </w:tabs>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書面，指所有手書、打字及印刷之來往信函及通知，包括電傳、電報及電子信件。機關得依採購法第</w:t>
      </w:r>
      <w:r w:rsidRPr="00A3407B">
        <w:rPr>
          <w:rFonts w:ascii="Arial" w:eastAsia="標楷體" w:hAnsi="Arial"/>
          <w:color w:val="000000" w:themeColor="text1"/>
          <w:sz w:val="28"/>
          <w:szCs w:val="28"/>
        </w:rPr>
        <w:t>93</w:t>
      </w:r>
      <w:r w:rsidRPr="00A3407B">
        <w:rPr>
          <w:rFonts w:ascii="Arial" w:eastAsia="標楷體" w:hAnsi="Arial" w:hint="eastAsia"/>
          <w:color w:val="000000" w:themeColor="text1"/>
          <w:sz w:val="28"/>
          <w:szCs w:val="28"/>
        </w:rPr>
        <w:t>條之</w:t>
      </w:r>
      <w:r w:rsidRPr="00A3407B">
        <w:rPr>
          <w:rFonts w:ascii="Arial" w:eastAsia="標楷體" w:hAnsi="Arial"/>
          <w:color w:val="000000" w:themeColor="text1"/>
          <w:sz w:val="28"/>
          <w:szCs w:val="28"/>
        </w:rPr>
        <w:t>1</w:t>
      </w:r>
      <w:r w:rsidRPr="00A3407B">
        <w:rPr>
          <w:rFonts w:ascii="Arial" w:eastAsia="標楷體" w:hAnsi="Arial" w:hint="eastAsia"/>
          <w:color w:val="000000" w:themeColor="text1"/>
          <w:sz w:val="28"/>
          <w:szCs w:val="28"/>
        </w:rPr>
        <w:t>允許以電子化方式為之。</w:t>
      </w:r>
    </w:p>
    <w:p w14:paraId="5D93E4A7" w14:textId="77777777" w:rsidR="002E1429" w:rsidRPr="00A3407B" w:rsidRDefault="00020984">
      <w:pPr>
        <w:pStyle w:val="afb"/>
        <w:numPr>
          <w:ilvl w:val="1"/>
          <w:numId w:val="1"/>
        </w:numPr>
        <w:tabs>
          <w:tab w:val="left" w:pos="1276"/>
        </w:tabs>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規範，指列入契約之工程規範及規定，含施工規範、施工安全、衛生、環保、交通維持手冊、技術規範及工程施工期間依契約規定提出之任何規範與書面規定。</w:t>
      </w:r>
    </w:p>
    <w:p w14:paraId="0DB7C5BE" w14:textId="77777777" w:rsidR="002E1429" w:rsidRPr="00A3407B" w:rsidRDefault="00020984">
      <w:pPr>
        <w:pStyle w:val="afb"/>
        <w:numPr>
          <w:ilvl w:val="1"/>
          <w:numId w:val="1"/>
        </w:numPr>
        <w:tabs>
          <w:tab w:val="left" w:pos="1276"/>
        </w:tabs>
        <w:spacing w:line="240" w:lineRule="atLeast"/>
        <w:ind w:left="1135" w:hanging="284"/>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圖說，指機關依契約提供廠商之全部圖樣及其所附資料。另由廠商提出經機關認可之全部圖樣及其所附資料，包含必要之樣品及模型，亦屬之。圖說包含</w:t>
      </w:r>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但不限於</w:t>
      </w:r>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設計圖、施工圖、構造圖、工廠施工製造圖、大樣圖等。</w:t>
      </w:r>
    </w:p>
    <w:p w14:paraId="5E29D327" w14:textId="77777777" w:rsidR="002E1429" w:rsidRPr="00A3407B" w:rsidRDefault="00020984">
      <w:pPr>
        <w:pStyle w:val="afb"/>
        <w:numPr>
          <w:ilvl w:val="1"/>
          <w:numId w:val="1"/>
        </w:numPr>
        <w:tabs>
          <w:tab w:val="left" w:pos="1276"/>
        </w:tabs>
        <w:spacing w:line="240" w:lineRule="atLeast"/>
        <w:ind w:left="1134" w:hanging="425"/>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公款支付日數，係指實際工作日，不包括例假日、特定假日及退請受款人補正之日數。</w:t>
      </w:r>
    </w:p>
    <w:p w14:paraId="059663CD" w14:textId="77777777" w:rsidR="002E1429" w:rsidRPr="00A3407B" w:rsidRDefault="00020984">
      <w:pPr>
        <w:pStyle w:val="afb"/>
        <w:numPr>
          <w:ilvl w:val="0"/>
          <w:numId w:val="1"/>
        </w:numPr>
        <w:tabs>
          <w:tab w:val="left" w:pos="851"/>
        </w:tabs>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契約所含各種文件之內容如有不一致之處，除另有規定外，依下列原則處理：</w:t>
      </w:r>
    </w:p>
    <w:p w14:paraId="757F60C6" w14:textId="77777777" w:rsidR="002E1429" w:rsidRPr="00A3407B" w:rsidRDefault="00CA298D">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招標文件內之投標須知及</w:t>
      </w:r>
      <w:r w:rsidR="00020984" w:rsidRPr="00A3407B">
        <w:rPr>
          <w:rFonts w:ascii="Arial" w:eastAsia="標楷體" w:hAnsi="Arial" w:cs="DFKaiShu SB Estd BF" w:hint="eastAsia"/>
          <w:color w:val="000000" w:themeColor="text1"/>
          <w:kern w:val="0"/>
          <w:sz w:val="28"/>
          <w:szCs w:val="28"/>
        </w:rPr>
        <w:t>契約條款優於招標文件內之其他文件所附記之條款。</w:t>
      </w:r>
      <w:proofErr w:type="gramStart"/>
      <w:r w:rsidR="00020984" w:rsidRPr="00A3407B">
        <w:rPr>
          <w:rFonts w:ascii="Arial" w:eastAsia="標楷體" w:hAnsi="Arial" w:cs="DFKaiShu SB Estd BF" w:hint="eastAsia"/>
          <w:color w:val="000000" w:themeColor="text1"/>
          <w:kern w:val="0"/>
          <w:sz w:val="28"/>
          <w:szCs w:val="28"/>
        </w:rPr>
        <w:t>但附記</w:t>
      </w:r>
      <w:proofErr w:type="gramEnd"/>
      <w:r w:rsidR="00020984" w:rsidRPr="00A3407B">
        <w:rPr>
          <w:rFonts w:ascii="Arial" w:eastAsia="標楷體" w:hAnsi="Arial" w:cs="DFKaiShu SB Estd BF" w:hint="eastAsia"/>
          <w:color w:val="000000" w:themeColor="text1"/>
          <w:kern w:val="0"/>
          <w:sz w:val="28"/>
          <w:szCs w:val="28"/>
        </w:rPr>
        <w:t>之條款有特別聲明者，不在此限。</w:t>
      </w:r>
    </w:p>
    <w:p w14:paraId="32B079B3"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招標文件之內容優於投標文件之內容。但投標文件之內容經機關審定優於招標文件之內容者，不在此限。招標文件如允許廠商於投標文件內特別聲明，並經</w:t>
      </w:r>
      <w:proofErr w:type="gramStart"/>
      <w:r w:rsidRPr="00A3407B">
        <w:rPr>
          <w:rFonts w:ascii="Arial" w:eastAsia="標楷體" w:hAnsi="Arial" w:cs="DFKaiShu SB Estd BF" w:hint="eastAsia"/>
          <w:color w:val="000000" w:themeColor="text1"/>
          <w:kern w:val="0"/>
          <w:sz w:val="28"/>
          <w:szCs w:val="28"/>
        </w:rPr>
        <w:t>機關於審標</w:t>
      </w:r>
      <w:proofErr w:type="gramEnd"/>
      <w:r w:rsidRPr="00A3407B">
        <w:rPr>
          <w:rFonts w:ascii="Arial" w:eastAsia="標楷體" w:hAnsi="Arial" w:cs="DFKaiShu SB Estd BF" w:hint="eastAsia"/>
          <w:color w:val="000000" w:themeColor="text1"/>
          <w:kern w:val="0"/>
          <w:sz w:val="28"/>
          <w:szCs w:val="28"/>
        </w:rPr>
        <w:t>時接受者，以投標文件之內容為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w:t>
      </w:r>
    </w:p>
    <w:p w14:paraId="3739A5EA"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文件經機關審定之日期較新者優於審定日期較舊者。</w:t>
      </w:r>
    </w:p>
    <w:p w14:paraId="399ECC56"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大比例尺圖者優於小比例尺圖者。</w:t>
      </w:r>
    </w:p>
    <w:p w14:paraId="1C11E047"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決標紀錄之內容優於開標或議價紀錄之內容。</w:t>
      </w:r>
    </w:p>
    <w:p w14:paraId="74D5BFE2"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契約文件若有相互衝突或不一致之情形者，除另有規定外，其適用之優先順序為契約本文</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含附錄</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、投標須知、</w:t>
      </w:r>
      <w:proofErr w:type="gramStart"/>
      <w:r w:rsidRPr="00A3407B">
        <w:rPr>
          <w:rFonts w:ascii="Arial" w:eastAsia="標楷體" w:hAnsi="Arial" w:cs="DFKaiShu SB Estd BF" w:hint="eastAsia"/>
          <w:color w:val="000000" w:themeColor="text1"/>
          <w:kern w:val="0"/>
          <w:sz w:val="28"/>
          <w:szCs w:val="28"/>
        </w:rPr>
        <w:t>開決標</w:t>
      </w:r>
      <w:proofErr w:type="gramEnd"/>
      <w:r w:rsidRPr="00A3407B">
        <w:rPr>
          <w:rFonts w:ascii="Arial" w:eastAsia="標楷體" w:hAnsi="Arial" w:cs="DFKaiShu SB Estd BF" w:hint="eastAsia"/>
          <w:color w:val="000000" w:themeColor="text1"/>
          <w:kern w:val="0"/>
          <w:sz w:val="28"/>
          <w:szCs w:val="28"/>
        </w:rPr>
        <w:t>紀錄、統包需求計畫書、圖說、施工補充說明書、投標標價清單、規範、依契約所提出之履約文件或資料。上述同一文件或圖書，其採用之優先順序以發給時間較近者優先適用。</w:t>
      </w:r>
    </w:p>
    <w:p w14:paraId="472F34DE" w14:textId="77777777" w:rsidR="00CA298D" w:rsidRPr="00A3407B" w:rsidRDefault="00CA298D">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同一優先順位之文件，其內容有不一致之處，屬機關文件者，以對廠商有利者為</w:t>
      </w:r>
      <w:proofErr w:type="gramStart"/>
      <w:r w:rsidRPr="00A3407B">
        <w:rPr>
          <w:rFonts w:ascii="Arial" w:eastAsia="標楷體" w:hAnsi="Arial" w:hint="eastAsia"/>
          <w:color w:val="000000" w:themeColor="text1"/>
          <w:kern w:val="0"/>
          <w:sz w:val="28"/>
          <w:szCs w:val="28"/>
        </w:rPr>
        <w:t>準</w:t>
      </w:r>
      <w:proofErr w:type="gramEnd"/>
      <w:r w:rsidRPr="00A3407B">
        <w:rPr>
          <w:rFonts w:ascii="Arial" w:eastAsia="標楷體" w:hAnsi="Arial" w:hint="eastAsia"/>
          <w:color w:val="000000" w:themeColor="text1"/>
          <w:kern w:val="0"/>
          <w:sz w:val="28"/>
          <w:szCs w:val="28"/>
        </w:rPr>
        <w:t>；屬廠商文件者，以對機關有利者為</w:t>
      </w:r>
      <w:proofErr w:type="gramStart"/>
      <w:r w:rsidRPr="00A3407B">
        <w:rPr>
          <w:rFonts w:ascii="Arial" w:eastAsia="標楷體" w:hAnsi="Arial" w:hint="eastAsia"/>
          <w:color w:val="000000" w:themeColor="text1"/>
          <w:kern w:val="0"/>
          <w:sz w:val="28"/>
          <w:szCs w:val="28"/>
        </w:rPr>
        <w:t>準</w:t>
      </w:r>
      <w:proofErr w:type="gramEnd"/>
      <w:r w:rsidRPr="00A3407B">
        <w:rPr>
          <w:rFonts w:ascii="Arial" w:eastAsia="標楷體" w:hAnsi="Arial" w:hint="eastAsia"/>
          <w:color w:val="000000" w:themeColor="text1"/>
          <w:kern w:val="0"/>
          <w:sz w:val="28"/>
          <w:szCs w:val="28"/>
        </w:rPr>
        <w:t>。</w:t>
      </w:r>
    </w:p>
    <w:p w14:paraId="790BF48C" w14:textId="77777777" w:rsidR="002E1429" w:rsidRPr="00A3407B" w:rsidRDefault="00020984">
      <w:pPr>
        <w:pStyle w:val="afb"/>
        <w:numPr>
          <w:ilvl w:val="0"/>
          <w:numId w:val="1"/>
        </w:numPr>
        <w:tabs>
          <w:tab w:val="left" w:pos="851"/>
        </w:tabs>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契約文件之一切</w:t>
      </w:r>
      <w:proofErr w:type="gramStart"/>
      <w:r w:rsidRPr="00A3407B">
        <w:rPr>
          <w:rFonts w:ascii="Arial" w:eastAsia="標楷體" w:hAnsi="Arial" w:cs="DFKaiShu SB Estd BF" w:hint="eastAsia"/>
          <w:color w:val="000000" w:themeColor="text1"/>
          <w:kern w:val="0"/>
          <w:sz w:val="28"/>
          <w:szCs w:val="28"/>
        </w:rPr>
        <w:t>規定得互為</w:t>
      </w:r>
      <w:proofErr w:type="gramEnd"/>
      <w:r w:rsidRPr="00A3407B">
        <w:rPr>
          <w:rFonts w:ascii="Arial" w:eastAsia="標楷體" w:hAnsi="Arial" w:cs="DFKaiShu SB Estd BF" w:hint="eastAsia"/>
          <w:color w:val="000000" w:themeColor="text1"/>
          <w:kern w:val="0"/>
          <w:sz w:val="28"/>
          <w:szCs w:val="28"/>
        </w:rPr>
        <w:t>補充，如仍有不明確之處，應依公平合理原則解釋之。如有爭議，依採購法之規定處理。</w:t>
      </w:r>
    </w:p>
    <w:p w14:paraId="5AB19F23" w14:textId="77777777" w:rsidR="002E1429" w:rsidRPr="00A3407B" w:rsidRDefault="00020984">
      <w:pPr>
        <w:pStyle w:val="afb"/>
        <w:numPr>
          <w:ilvl w:val="0"/>
          <w:numId w:val="1"/>
        </w:numPr>
        <w:tabs>
          <w:tab w:val="left" w:pos="851"/>
        </w:tabs>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契約文字：</w:t>
      </w:r>
    </w:p>
    <w:p w14:paraId="6B32DA5A"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契約文字以中文為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。但下列情形得以外文為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w:t>
      </w:r>
    </w:p>
    <w:p w14:paraId="18EFAA54" w14:textId="77777777" w:rsidR="002E1429" w:rsidRPr="00A3407B" w:rsidRDefault="00020984">
      <w:pPr>
        <w:spacing w:line="240" w:lineRule="atLeast"/>
        <w:ind w:left="1531" w:hanging="397"/>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特殊技術或材料之圖文資料。</w:t>
      </w:r>
    </w:p>
    <w:p w14:paraId="3D662744" w14:textId="77777777" w:rsidR="002E1429" w:rsidRPr="00A3407B" w:rsidRDefault="00020984">
      <w:pPr>
        <w:spacing w:line="240" w:lineRule="atLeast"/>
        <w:ind w:left="1531" w:hanging="397"/>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國際組織、外國政府或其授權機構、公會或商會所出具之文件。</w:t>
      </w:r>
    </w:p>
    <w:p w14:paraId="12FD31E0" w14:textId="77777777" w:rsidR="002E1429" w:rsidRPr="00A3407B" w:rsidRDefault="00020984">
      <w:pPr>
        <w:spacing w:line="240" w:lineRule="atLeast"/>
        <w:ind w:left="1531" w:hanging="397"/>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其他經機關認定確有必要者。</w:t>
      </w:r>
    </w:p>
    <w:p w14:paraId="166F0D82"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契約文字有中文譯文，其與外文</w:t>
      </w:r>
      <w:proofErr w:type="gramStart"/>
      <w:r w:rsidRPr="00A3407B">
        <w:rPr>
          <w:rFonts w:ascii="Arial" w:eastAsia="標楷體" w:hAnsi="Arial" w:cs="DFKaiShu SB Estd BF" w:hint="eastAsia"/>
          <w:color w:val="000000" w:themeColor="text1"/>
          <w:kern w:val="0"/>
          <w:sz w:val="28"/>
          <w:szCs w:val="28"/>
        </w:rPr>
        <w:t>文</w:t>
      </w:r>
      <w:proofErr w:type="gramEnd"/>
      <w:r w:rsidRPr="00A3407B">
        <w:rPr>
          <w:rFonts w:ascii="Arial" w:eastAsia="標楷體" w:hAnsi="Arial" w:cs="DFKaiShu SB Estd BF" w:hint="eastAsia"/>
          <w:color w:val="000000" w:themeColor="text1"/>
          <w:kern w:val="0"/>
          <w:sz w:val="28"/>
          <w:szCs w:val="28"/>
        </w:rPr>
        <w:t>意不符者，除資格文件外，以中文</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正體字</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。其因譯文</w:t>
      </w:r>
      <w:proofErr w:type="gramStart"/>
      <w:r w:rsidRPr="00A3407B">
        <w:rPr>
          <w:rFonts w:ascii="Arial" w:eastAsia="標楷體" w:hAnsi="Arial" w:cs="DFKaiShu SB Estd BF" w:hint="eastAsia"/>
          <w:color w:val="000000" w:themeColor="text1"/>
          <w:kern w:val="0"/>
          <w:sz w:val="28"/>
          <w:szCs w:val="28"/>
        </w:rPr>
        <w:t>有誤致生</w:t>
      </w:r>
      <w:proofErr w:type="gramEnd"/>
      <w:r w:rsidRPr="00A3407B">
        <w:rPr>
          <w:rFonts w:ascii="Arial" w:eastAsia="標楷體" w:hAnsi="Arial" w:cs="DFKaiShu SB Estd BF" w:hint="eastAsia"/>
          <w:color w:val="000000" w:themeColor="text1"/>
          <w:kern w:val="0"/>
          <w:sz w:val="28"/>
          <w:szCs w:val="28"/>
        </w:rPr>
        <w:t>損害者，由提供譯文之一方負責賠償。</w:t>
      </w:r>
    </w:p>
    <w:p w14:paraId="3D65F15E" w14:textId="77777777" w:rsidR="002E1429" w:rsidRPr="00A3407B" w:rsidRDefault="00020984">
      <w:pPr>
        <w:pStyle w:val="afb"/>
        <w:numPr>
          <w:ilvl w:val="1"/>
          <w:numId w:val="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契約所稱申請、報告、同意、指示、核准、通知、解釋及其他類似行為所為之意思表示，除契約另有規定或當事人同意外，應以中文</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正體字</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書面為之。書面之遞交，得以面交簽收、郵寄、傳真或電子資料傳輸至雙方預為約定之人員或處所。</w:t>
      </w:r>
    </w:p>
    <w:p w14:paraId="0AE98562" w14:textId="77777777" w:rsidR="002E1429" w:rsidRPr="00A3407B" w:rsidRDefault="00020984">
      <w:pPr>
        <w:pStyle w:val="afb"/>
        <w:numPr>
          <w:ilvl w:val="0"/>
          <w:numId w:val="1"/>
        </w:numPr>
        <w:tabs>
          <w:tab w:val="left" w:pos="851"/>
        </w:tabs>
        <w:spacing w:line="240" w:lineRule="atLeast"/>
        <w:ind w:left="653" w:hanging="369"/>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契約所使用之度量衡單位，除另有規定者外，以</w:t>
      </w:r>
      <w:r w:rsidR="00CA298D" w:rsidRPr="00A3407B">
        <w:rPr>
          <w:rFonts w:ascii="Arial" w:eastAsia="標楷體" w:hAnsi="Arial" w:cs="DFKaiShu SB Estd BF" w:hint="eastAsia"/>
          <w:color w:val="000000" w:themeColor="text1"/>
          <w:kern w:val="0"/>
          <w:sz w:val="28"/>
          <w:szCs w:val="28"/>
        </w:rPr>
        <w:t>法定度量衡單位</w:t>
      </w:r>
      <w:r w:rsidRPr="00A3407B">
        <w:rPr>
          <w:rFonts w:ascii="Arial" w:eastAsia="標楷體" w:hAnsi="Arial" w:cs="DFKaiShu SB Estd BF" w:hint="eastAsia"/>
          <w:color w:val="000000" w:themeColor="text1"/>
          <w:kern w:val="0"/>
          <w:sz w:val="28"/>
          <w:szCs w:val="28"/>
        </w:rPr>
        <w:t>為之。</w:t>
      </w:r>
    </w:p>
    <w:p w14:paraId="3BAEB919" w14:textId="77777777" w:rsidR="002E1429" w:rsidRPr="00A3407B" w:rsidRDefault="00020984">
      <w:pPr>
        <w:pStyle w:val="afb"/>
        <w:numPr>
          <w:ilvl w:val="0"/>
          <w:numId w:val="1"/>
        </w:numPr>
        <w:tabs>
          <w:tab w:val="left" w:pos="851"/>
        </w:tabs>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契約所定事項如有違反法令或無法執行之部分，該部分無效。但除去該部分，契約亦可成立者，不影響其他部分之有效性。該無效之部分，機關及廠商必要時得依契約原定目的變更之。</w:t>
      </w:r>
    </w:p>
    <w:p w14:paraId="38FFCC46" w14:textId="77777777" w:rsidR="002E1429" w:rsidRPr="00A3407B" w:rsidRDefault="00020984">
      <w:pPr>
        <w:pStyle w:val="afb"/>
        <w:numPr>
          <w:ilvl w:val="0"/>
          <w:numId w:val="1"/>
        </w:numPr>
        <w:tabs>
          <w:tab w:val="left" w:pos="851"/>
        </w:tabs>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契約書</w:t>
      </w:r>
      <w:r w:rsidRPr="00A3407B">
        <w:rPr>
          <w:rFonts w:ascii="標楷體" w:eastAsia="標楷體" w:hAnsi="標楷體" w:cs="標楷體" w:hint="eastAsia"/>
          <w:color w:val="000000" w:themeColor="text1"/>
          <w:sz w:val="28"/>
          <w:szCs w:val="28"/>
        </w:rPr>
        <w:t>內容由執行機關備妥</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份</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含契約單價之調整</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交</w:t>
      </w:r>
      <w:r w:rsidRPr="00A3407B">
        <w:rPr>
          <w:rFonts w:ascii="標楷體" w:eastAsia="標楷體" w:hAnsi="標楷體" w:hint="eastAsia"/>
          <w:color w:val="000000" w:themeColor="text1"/>
          <w:sz w:val="28"/>
          <w:szCs w:val="28"/>
        </w:rPr>
        <w:t>由廠商負責</w:t>
      </w:r>
      <w:r w:rsidRPr="00A3407B">
        <w:rPr>
          <w:rFonts w:ascii="標楷體" w:eastAsia="標楷體" w:hAnsi="標楷體" w:hint="eastAsia"/>
          <w:color w:val="000000" w:themeColor="text1"/>
          <w:sz w:val="28"/>
          <w:szCs w:val="28"/>
        </w:rPr>
        <w:lastRenderedPageBreak/>
        <w:t>製作</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所需費用包括於廠商管理費項內，</w:t>
      </w:r>
      <w:proofErr w:type="gramStart"/>
      <w:r w:rsidRPr="00A3407B">
        <w:rPr>
          <w:rFonts w:ascii="標楷體" w:eastAsia="標楷體" w:hAnsi="標楷體" w:hint="eastAsia"/>
          <w:color w:val="000000" w:themeColor="text1"/>
          <w:sz w:val="28"/>
          <w:szCs w:val="28"/>
        </w:rPr>
        <w:t>不</w:t>
      </w:r>
      <w:proofErr w:type="gramEnd"/>
      <w:r w:rsidRPr="00A3407B">
        <w:rPr>
          <w:rFonts w:ascii="標楷體" w:eastAsia="標楷體" w:hAnsi="標楷體" w:hint="eastAsia"/>
          <w:color w:val="000000" w:themeColor="text1"/>
          <w:sz w:val="28"/>
          <w:szCs w:val="28"/>
        </w:rPr>
        <w:t>另編列項目計價</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w:t>
      </w:r>
      <w:r w:rsidRPr="00A3407B">
        <w:rPr>
          <w:rFonts w:ascii="標楷體" w:eastAsia="標楷體" w:hAnsi="標楷體" w:cs="標楷體" w:hint="eastAsia"/>
          <w:color w:val="000000" w:themeColor="text1"/>
          <w:sz w:val="28"/>
          <w:szCs w:val="28"/>
        </w:rPr>
        <w:t>契約正、副本製作應含圖說，經雙方代表人或其授權人簽署</w:t>
      </w:r>
      <w:r w:rsidRPr="00A3407B">
        <w:rPr>
          <w:rFonts w:ascii="標楷體" w:eastAsia="標楷體" w:hAnsi="標楷體" w:hint="eastAsia"/>
          <w:color w:val="000000" w:themeColor="text1"/>
          <w:sz w:val="28"/>
          <w:szCs w:val="28"/>
        </w:rPr>
        <w:t>契約正本</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機關</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份，廠商</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份；未</w:t>
      </w:r>
      <w:proofErr w:type="gramStart"/>
      <w:r w:rsidRPr="00A3407B">
        <w:rPr>
          <w:rFonts w:ascii="標楷體" w:eastAsia="標楷體" w:hAnsi="標楷體" w:hint="eastAsia"/>
          <w:color w:val="000000" w:themeColor="text1"/>
          <w:sz w:val="28"/>
          <w:szCs w:val="28"/>
        </w:rPr>
        <w:t>載明者</w:t>
      </w:r>
      <w:proofErr w:type="gramEnd"/>
      <w:r w:rsidRPr="00A3407B">
        <w:rPr>
          <w:rFonts w:ascii="標楷體" w:eastAsia="標楷體" w:hAnsi="標楷體" w:hint="eastAsia"/>
          <w:color w:val="000000" w:themeColor="text1"/>
          <w:sz w:val="28"/>
          <w:szCs w:val="28"/>
        </w:rPr>
        <w:t>，機關</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份、廠商</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份</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w:t>
      </w:r>
      <w:r w:rsidRPr="00A3407B">
        <w:rPr>
          <w:rFonts w:ascii="標楷體" w:eastAsia="標楷體" w:hAnsi="標楷體" w:cs="標楷體" w:hint="eastAsia"/>
          <w:color w:val="000000" w:themeColor="text1"/>
          <w:sz w:val="28"/>
          <w:szCs w:val="28"/>
        </w:rPr>
        <w:t>並由雙方各依印花稅法之規定繳納印花稅</w:t>
      </w:r>
      <w:r w:rsidRPr="00A3407B">
        <w:rPr>
          <w:rFonts w:ascii="標楷體" w:eastAsia="標楷體" w:hAnsi="標楷體" w:hint="eastAsia"/>
          <w:color w:val="000000" w:themeColor="text1"/>
          <w:sz w:val="28"/>
          <w:szCs w:val="28"/>
        </w:rPr>
        <w:t>。副本</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機關</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份，廠商</w:t>
      </w:r>
      <w:r w:rsidRPr="00A3407B">
        <w:rPr>
          <w:rFonts w:ascii="標楷體" w:eastAsia="標楷體" w:hAnsi="標楷體"/>
          <w:color w:val="000000" w:themeColor="text1"/>
          <w:sz w:val="28"/>
          <w:szCs w:val="28"/>
          <w:u w:val="single"/>
        </w:rPr>
        <w:t xml:space="preserve">  </w:t>
      </w:r>
      <w:r w:rsidRPr="00A3407B">
        <w:rPr>
          <w:rFonts w:ascii="標楷體" w:eastAsia="標楷體" w:hAnsi="標楷體" w:hint="eastAsia"/>
          <w:color w:val="000000" w:themeColor="text1"/>
          <w:sz w:val="28"/>
          <w:szCs w:val="28"/>
        </w:rPr>
        <w:t>份；未</w:t>
      </w:r>
      <w:proofErr w:type="gramStart"/>
      <w:r w:rsidRPr="00A3407B">
        <w:rPr>
          <w:rFonts w:ascii="標楷體" w:eastAsia="標楷體" w:hAnsi="標楷體" w:hint="eastAsia"/>
          <w:color w:val="000000" w:themeColor="text1"/>
          <w:sz w:val="28"/>
          <w:szCs w:val="28"/>
        </w:rPr>
        <w:t>載明者</w:t>
      </w:r>
      <w:proofErr w:type="gramEnd"/>
      <w:r w:rsidRPr="00A3407B">
        <w:rPr>
          <w:rFonts w:ascii="標楷體" w:eastAsia="標楷體" w:hAnsi="標楷體" w:hint="eastAsia"/>
          <w:color w:val="000000" w:themeColor="text1"/>
          <w:sz w:val="28"/>
          <w:szCs w:val="28"/>
        </w:rPr>
        <w:t>，機關</w:t>
      </w:r>
      <w:r w:rsidRPr="00A3407B">
        <w:rPr>
          <w:rFonts w:ascii="標楷體" w:eastAsia="標楷體" w:hAnsi="標楷體"/>
          <w:color w:val="000000" w:themeColor="text1"/>
          <w:sz w:val="28"/>
          <w:szCs w:val="28"/>
        </w:rPr>
        <w:t>5</w:t>
      </w:r>
      <w:r w:rsidRPr="00A3407B">
        <w:rPr>
          <w:rFonts w:ascii="標楷體" w:eastAsia="標楷體" w:hAnsi="標楷體" w:hint="eastAsia"/>
          <w:color w:val="000000" w:themeColor="text1"/>
          <w:sz w:val="28"/>
          <w:szCs w:val="28"/>
        </w:rPr>
        <w:t>份、廠商</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份</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，由機關、廠商及相關機關、單位</w:t>
      </w:r>
      <w:proofErr w:type="gramStart"/>
      <w:r w:rsidRPr="00A3407B">
        <w:rPr>
          <w:rFonts w:ascii="標楷體" w:eastAsia="標楷體" w:hAnsi="標楷體" w:hint="eastAsia"/>
          <w:color w:val="000000" w:themeColor="text1"/>
          <w:sz w:val="28"/>
          <w:szCs w:val="28"/>
        </w:rPr>
        <w:t>分別執用</w:t>
      </w:r>
      <w:proofErr w:type="gramEnd"/>
      <w:r w:rsidRPr="00A3407B">
        <w:rPr>
          <w:rFonts w:ascii="標楷體" w:eastAsia="標楷體" w:hAnsi="標楷體" w:hint="eastAsia"/>
          <w:color w:val="000000" w:themeColor="text1"/>
          <w:sz w:val="28"/>
          <w:szCs w:val="28"/>
        </w:rPr>
        <w:t>。副本如有誤</w:t>
      </w:r>
      <w:proofErr w:type="gramStart"/>
      <w:r w:rsidRPr="00A3407B">
        <w:rPr>
          <w:rFonts w:ascii="標楷體" w:eastAsia="標楷體" w:hAnsi="標楷體" w:hint="eastAsia"/>
          <w:color w:val="000000" w:themeColor="text1"/>
          <w:sz w:val="28"/>
          <w:szCs w:val="28"/>
        </w:rPr>
        <w:t>繕</w:t>
      </w:r>
      <w:proofErr w:type="gramEnd"/>
      <w:r w:rsidRPr="00A3407B">
        <w:rPr>
          <w:rFonts w:ascii="標楷體" w:eastAsia="標楷體" w:hAnsi="標楷體" w:hint="eastAsia"/>
          <w:color w:val="000000" w:themeColor="text1"/>
          <w:sz w:val="28"/>
          <w:szCs w:val="28"/>
        </w:rPr>
        <w:t>，以正本為</w:t>
      </w:r>
      <w:proofErr w:type="gramStart"/>
      <w:r w:rsidRPr="00A3407B">
        <w:rPr>
          <w:rFonts w:ascii="標楷體" w:eastAsia="標楷體" w:hAnsi="標楷體" w:hint="eastAsia"/>
          <w:color w:val="000000" w:themeColor="text1"/>
          <w:sz w:val="28"/>
          <w:szCs w:val="28"/>
        </w:rPr>
        <w:t>準</w:t>
      </w:r>
      <w:proofErr w:type="gramEnd"/>
      <w:r w:rsidRPr="00A3407B">
        <w:rPr>
          <w:rFonts w:ascii="標楷體" w:eastAsia="標楷體" w:hAnsi="標楷體" w:hint="eastAsia"/>
          <w:color w:val="000000" w:themeColor="text1"/>
          <w:sz w:val="28"/>
          <w:szCs w:val="28"/>
        </w:rPr>
        <w:t>。</w:t>
      </w:r>
    </w:p>
    <w:p w14:paraId="484C6B40" w14:textId="77777777" w:rsidR="002E1429" w:rsidRPr="00A3407B" w:rsidRDefault="00020984">
      <w:pPr>
        <w:pStyle w:val="afb"/>
        <w:numPr>
          <w:ilvl w:val="0"/>
          <w:numId w:val="1"/>
        </w:numPr>
        <w:tabs>
          <w:tab w:val="left" w:pos="851"/>
        </w:tabs>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機關應提供契約文件</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份影本予廠商，廠商得視履約之需要自費影印使用。除契約另有規定，如無機關之書面同意，廠商不得提供上開文件，供與契約無關之第三人使用。</w:t>
      </w:r>
    </w:p>
    <w:p w14:paraId="36BB5D94" w14:textId="77777777" w:rsidR="002E1429" w:rsidRPr="00A3407B" w:rsidRDefault="00020984">
      <w:pPr>
        <w:pStyle w:val="afb"/>
        <w:numPr>
          <w:ilvl w:val="0"/>
          <w:numId w:val="1"/>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廠商應提供</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份依契約規定製作之文件影本</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含電子檔</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予機關，機關得視履約之需要自費影印使用。除契約另有規定，如無廠商之書面同意，機關不得提供上開文件，供與契約無關之第三人使用。</w:t>
      </w:r>
    </w:p>
    <w:p w14:paraId="4D01BCC0" w14:textId="77777777" w:rsidR="002E1429" w:rsidRPr="00A3407B" w:rsidRDefault="00020984">
      <w:pPr>
        <w:pStyle w:val="afb"/>
        <w:numPr>
          <w:ilvl w:val="0"/>
          <w:numId w:val="1"/>
        </w:numPr>
        <w:tabs>
          <w:tab w:val="left" w:pos="709"/>
          <w:tab w:val="left" w:pos="1134"/>
        </w:tabs>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廠商應於施工地點，保存</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份完整契約文件及其修正，以供隨時查閱。廠商應核對全部文件，對任何矛盾或遺漏處，應立即通知機關。</w:t>
      </w:r>
    </w:p>
    <w:p w14:paraId="56B2DE40" w14:textId="77777777" w:rsidR="002E1429" w:rsidRPr="00A3407B" w:rsidRDefault="002E1429">
      <w:pPr>
        <w:pStyle w:val="37"/>
        <w:rPr>
          <w:rFonts w:ascii="Arial" w:hAnsi="Arial"/>
          <w:color w:val="000000" w:themeColor="text1"/>
        </w:rPr>
      </w:pPr>
    </w:p>
    <w:p w14:paraId="2705288D" w14:textId="77777777" w:rsidR="002E1429" w:rsidRPr="00A3407B" w:rsidRDefault="00020984">
      <w:pPr>
        <w:pStyle w:val="37"/>
        <w:rPr>
          <w:rFonts w:ascii="Arial" w:hAnsi="Arial"/>
          <w:color w:val="000000" w:themeColor="text1"/>
        </w:rPr>
      </w:pPr>
      <w:bookmarkStart w:id="1" w:name="_Toc470011384"/>
      <w:r w:rsidRPr="00A3407B">
        <w:rPr>
          <w:rFonts w:ascii="Arial" w:hAnsi="Arial" w:hint="eastAsia"/>
          <w:color w:val="000000" w:themeColor="text1"/>
        </w:rPr>
        <w:t>第</w:t>
      </w:r>
      <w:r w:rsidRPr="00A3407B">
        <w:rPr>
          <w:rFonts w:ascii="Arial" w:hAnsi="Arial"/>
          <w:color w:val="000000" w:themeColor="text1"/>
        </w:rPr>
        <w:t xml:space="preserve"> 2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履約標的及地點</w:t>
      </w:r>
      <w:bookmarkEnd w:id="1"/>
    </w:p>
    <w:p w14:paraId="0BF160E6" w14:textId="77777777" w:rsidR="002E1429" w:rsidRPr="00A3407B" w:rsidRDefault="00020984">
      <w:pPr>
        <w:pStyle w:val="afb"/>
        <w:numPr>
          <w:ilvl w:val="0"/>
          <w:numId w:val="41"/>
        </w:numPr>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基於統包精神，廠商應依本工程契約、規範及圖說之規定執行完成工作，以達成機關之需求。</w:t>
      </w:r>
    </w:p>
    <w:p w14:paraId="461F0975" w14:textId="77777777" w:rsidR="002E1429" w:rsidRPr="00A3407B" w:rsidRDefault="00020984">
      <w:pPr>
        <w:pStyle w:val="afb"/>
        <w:numPr>
          <w:ilvl w:val="0"/>
          <w:numId w:val="41"/>
        </w:numPr>
        <w:snapToGrid w:val="0"/>
        <w:spacing w:line="240" w:lineRule="atLeast"/>
        <w:ind w:left="851" w:hanging="567"/>
        <w:jc w:val="both"/>
        <w:rPr>
          <w:rFonts w:ascii="Arial" w:eastAsia="標楷體" w:hAnsi="Arial" w:cs="DFKaiShu SB Estd BF"/>
          <w:color w:val="000000" w:themeColor="text1"/>
          <w:kern w:val="0"/>
          <w:sz w:val="28"/>
          <w:szCs w:val="28"/>
        </w:rPr>
      </w:pPr>
      <w:proofErr w:type="gramStart"/>
      <w:r w:rsidRPr="00A3407B">
        <w:rPr>
          <w:rFonts w:ascii="Arial" w:eastAsia="標楷體" w:hAnsi="Arial" w:cs="DFKaiShu SB Estd BF" w:hint="eastAsia"/>
          <w:color w:val="000000" w:themeColor="text1"/>
          <w:kern w:val="0"/>
          <w:sz w:val="28"/>
          <w:szCs w:val="28"/>
        </w:rPr>
        <w:t>本統包</w:t>
      </w:r>
      <w:proofErr w:type="gramEnd"/>
      <w:r w:rsidRPr="00A3407B">
        <w:rPr>
          <w:rFonts w:ascii="Arial" w:eastAsia="標楷體" w:hAnsi="Arial" w:cs="DFKaiShu SB Estd BF" w:hint="eastAsia"/>
          <w:color w:val="000000" w:themeColor="text1"/>
          <w:kern w:val="0"/>
          <w:sz w:val="28"/>
          <w:szCs w:val="28"/>
        </w:rPr>
        <w:t>工程工作範圍如下：</w:t>
      </w:r>
      <w:r w:rsidRPr="00A3407B">
        <w:rPr>
          <w:rFonts w:ascii="Arial" w:eastAsia="標楷體" w:hAnsi="Arial" w:cs="DFKaiShu SB Estd BF"/>
          <w:b/>
          <w:color w:val="000000" w:themeColor="text1"/>
          <w:kern w:val="0"/>
          <w:sz w:val="28"/>
          <w:szCs w:val="28"/>
        </w:rPr>
        <w:t>(</w:t>
      </w:r>
      <w:r w:rsidRPr="00A3407B">
        <w:rPr>
          <w:rFonts w:ascii="Arial" w:eastAsia="標楷體" w:hAnsi="Arial" w:cs="DFKaiShu SB Estd BF" w:hint="eastAsia"/>
          <w:b/>
          <w:color w:val="000000" w:themeColor="text1"/>
          <w:kern w:val="0"/>
          <w:sz w:val="28"/>
          <w:szCs w:val="28"/>
        </w:rPr>
        <w:t>請依個案工程特性增減</w:t>
      </w:r>
      <w:r w:rsidRPr="00A3407B">
        <w:rPr>
          <w:rFonts w:ascii="Arial" w:eastAsia="標楷體" w:hAnsi="Arial" w:cs="DFKaiShu SB Estd BF"/>
          <w:b/>
          <w:color w:val="000000" w:themeColor="text1"/>
          <w:kern w:val="0"/>
          <w:sz w:val="28"/>
          <w:szCs w:val="28"/>
        </w:rPr>
        <w:t>)</w:t>
      </w:r>
    </w:p>
    <w:p w14:paraId="2FBAA64C"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本工程標的之細部設計。</w:t>
      </w:r>
    </w:p>
    <w:p w14:paraId="268A6E74"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本工程標的之供應及施工。</w:t>
      </w:r>
    </w:p>
    <w:p w14:paraId="27BC1E80"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依法令規定應由建築師、技師及其他專門職業人員辦理之簽證、審查事項。</w:t>
      </w:r>
    </w:p>
    <w:p w14:paraId="76EADD7A"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本工程之進度安排與管制。</w:t>
      </w:r>
    </w:p>
    <w:p w14:paraId="2B3F8E61"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整合設計、施工之介面協調。</w:t>
      </w:r>
    </w:p>
    <w:p w14:paraId="4045D8DC"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本工程之品質管理。</w:t>
      </w:r>
    </w:p>
    <w:p w14:paraId="529D3D8C"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本工程之保固。</w:t>
      </w:r>
    </w:p>
    <w:p w14:paraId="754F0497"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為達成本工程應具備之使用機能，所需辦理之事項、供應之設施、提供之文件、施工等。</w:t>
      </w:r>
    </w:p>
    <w:p w14:paraId="737001CC" w14:textId="77777777" w:rsidR="002E1429" w:rsidRPr="00A3407B" w:rsidRDefault="00020984">
      <w:pPr>
        <w:pStyle w:val="afb"/>
        <w:numPr>
          <w:ilvl w:val="1"/>
          <w:numId w:val="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招標文件規定之其他事項。</w:t>
      </w:r>
    </w:p>
    <w:p w14:paraId="2B01F382" w14:textId="77777777" w:rsidR="002E1429" w:rsidRPr="00A3407B" w:rsidRDefault="00020984">
      <w:pPr>
        <w:pStyle w:val="afb"/>
        <w:numPr>
          <w:ilvl w:val="0"/>
          <w:numId w:val="41"/>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廠商提出之材料或設備，須符合機關招標文件之規定及契約標的之功能、效益目的。其有不符合者</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包括於機關核定後才發現者</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，應予修正，並由廠商負擔費用。</w:t>
      </w:r>
    </w:p>
    <w:p w14:paraId="04E79A92" w14:textId="77777777" w:rsidR="002E1429" w:rsidRPr="00A3407B" w:rsidRDefault="00020984">
      <w:pPr>
        <w:pStyle w:val="afb"/>
        <w:numPr>
          <w:ilvl w:val="0"/>
          <w:numId w:val="41"/>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除另有約定外，廠商應負責收集執行本工程所需之一切資料，至少包含相關法令規定之</w:t>
      </w:r>
      <w:proofErr w:type="gramStart"/>
      <w:r w:rsidRPr="00A3407B">
        <w:rPr>
          <w:rFonts w:ascii="Arial" w:eastAsia="標楷體" w:hAnsi="Arial" w:cs="DFKaiShu SB Estd BF" w:hint="eastAsia"/>
          <w:color w:val="000000" w:themeColor="text1"/>
          <w:kern w:val="0"/>
          <w:sz w:val="28"/>
          <w:szCs w:val="28"/>
        </w:rPr>
        <w:t>研</w:t>
      </w:r>
      <w:proofErr w:type="gramEnd"/>
      <w:r w:rsidRPr="00A3407B">
        <w:rPr>
          <w:rFonts w:ascii="Arial" w:eastAsia="標楷體" w:hAnsi="Arial" w:cs="DFKaiShu SB Estd BF" w:hint="eastAsia"/>
          <w:color w:val="000000" w:themeColor="text1"/>
          <w:kern w:val="0"/>
          <w:sz w:val="28"/>
          <w:szCs w:val="28"/>
        </w:rPr>
        <w:t>析、工程地點調查、實測</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例如地質鑽探、現地測量等</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，進行必要之研究、試驗、分析，以應用於本工程範圍之工作，本項費用已包含於契約總價內。廠商之設計</w:t>
      </w:r>
      <w:proofErr w:type="gramStart"/>
      <w:r w:rsidRPr="00A3407B">
        <w:rPr>
          <w:rFonts w:ascii="Arial" w:eastAsia="標楷體" w:hAnsi="Arial" w:cs="DFKaiShu SB Estd BF" w:hint="eastAsia"/>
          <w:color w:val="000000" w:themeColor="text1"/>
          <w:kern w:val="0"/>
          <w:sz w:val="28"/>
          <w:szCs w:val="28"/>
        </w:rPr>
        <w:t>應送監造</w:t>
      </w:r>
      <w:proofErr w:type="gramEnd"/>
      <w:r w:rsidRPr="00A3407B">
        <w:rPr>
          <w:rFonts w:ascii="Arial" w:eastAsia="標楷體" w:hAnsi="Arial" w:cs="DFKaiShu SB Estd BF" w:hint="eastAsia"/>
          <w:color w:val="000000" w:themeColor="text1"/>
          <w:kern w:val="0"/>
          <w:sz w:val="28"/>
          <w:szCs w:val="28"/>
        </w:rPr>
        <w:t>單位審</w:t>
      </w:r>
      <w:r w:rsidRPr="00A3407B">
        <w:rPr>
          <w:rFonts w:ascii="Arial" w:eastAsia="標楷體" w:hAnsi="Arial" w:cs="DFKaiShu SB Estd BF" w:hint="eastAsia"/>
          <w:color w:val="000000" w:themeColor="text1"/>
          <w:kern w:val="0"/>
          <w:sz w:val="28"/>
          <w:szCs w:val="28"/>
        </w:rPr>
        <w:lastRenderedPageBreak/>
        <w:t>查並經機關核定後，始得據以施工。</w:t>
      </w:r>
    </w:p>
    <w:p w14:paraId="44218C6F" w14:textId="77777777" w:rsidR="00766CE0" w:rsidRPr="00A3407B" w:rsidRDefault="00766CE0" w:rsidP="00766CE0">
      <w:pPr>
        <w:pStyle w:val="02-"/>
        <w:numPr>
          <w:ilvl w:val="0"/>
          <w:numId w:val="41"/>
        </w:numPr>
        <w:ind w:left="851" w:hanging="567"/>
        <w:rPr>
          <w:color w:val="000000" w:themeColor="text1"/>
        </w:rPr>
      </w:pPr>
      <w:r w:rsidRPr="00A3407B">
        <w:rPr>
          <w:rFonts w:hint="eastAsia"/>
          <w:color w:val="000000" w:themeColor="text1"/>
        </w:rPr>
        <w:t>本契約依「資源回收再利用法」第</w:t>
      </w:r>
      <w:r w:rsidRPr="00A3407B">
        <w:rPr>
          <w:color w:val="000000" w:themeColor="text1"/>
        </w:rPr>
        <w:t>22</w:t>
      </w:r>
      <w:r w:rsidRPr="00A3407B">
        <w:rPr>
          <w:rFonts w:hint="eastAsia"/>
          <w:color w:val="000000" w:themeColor="text1"/>
        </w:rPr>
        <w:t>條及其施行細則第</w:t>
      </w:r>
      <w:r w:rsidRPr="00A3407B">
        <w:rPr>
          <w:color w:val="000000" w:themeColor="text1"/>
        </w:rPr>
        <w:t>10</w:t>
      </w:r>
      <w:r w:rsidRPr="00A3407B">
        <w:rPr>
          <w:rFonts w:hint="eastAsia"/>
          <w:color w:val="000000" w:themeColor="text1"/>
        </w:rPr>
        <w:t>條規定，機關應優先採購政府認可之環境保護產品、本國境內產生之再生資源或以一定比例以上再生資源為原料製成之再生產品。廠商應配合辦理。</w:t>
      </w:r>
    </w:p>
    <w:p w14:paraId="56155D68" w14:textId="77777777" w:rsidR="00766CE0" w:rsidRPr="00A3407B" w:rsidRDefault="00766CE0" w:rsidP="00766CE0">
      <w:pPr>
        <w:pStyle w:val="02-"/>
        <w:numPr>
          <w:ilvl w:val="0"/>
          <w:numId w:val="41"/>
        </w:numPr>
        <w:ind w:left="851" w:hanging="567"/>
        <w:rPr>
          <w:color w:val="000000" w:themeColor="text1"/>
        </w:rPr>
      </w:pPr>
      <w:r w:rsidRPr="00A3407B">
        <w:rPr>
          <w:rFonts w:hint="eastAsia"/>
          <w:color w:val="000000" w:themeColor="text1"/>
        </w:rPr>
        <w:t>機關依政府循環經濟政策需於本案使用</w:t>
      </w:r>
      <w:proofErr w:type="gramStart"/>
      <w:r w:rsidRPr="00A3407B">
        <w:rPr>
          <w:rFonts w:hint="eastAsia"/>
          <w:color w:val="000000" w:themeColor="text1"/>
        </w:rPr>
        <w:t>再生粒料者</w:t>
      </w:r>
      <w:proofErr w:type="gramEnd"/>
      <w:r w:rsidRPr="00A3407B">
        <w:rPr>
          <w:rFonts w:hint="eastAsia"/>
          <w:color w:val="000000" w:themeColor="text1"/>
        </w:rPr>
        <w:t>，廠商應配合辦理。機關於履約階段須新增使用者，依第</w:t>
      </w:r>
      <w:r w:rsidRPr="00A3407B">
        <w:rPr>
          <w:color w:val="000000" w:themeColor="text1"/>
        </w:rPr>
        <w:t>21</w:t>
      </w:r>
      <w:r w:rsidRPr="00A3407B">
        <w:rPr>
          <w:rFonts w:hint="eastAsia"/>
          <w:color w:val="000000" w:themeColor="text1"/>
        </w:rPr>
        <w:t>條辦理。</w:t>
      </w:r>
    </w:p>
    <w:p w14:paraId="0CAD4BE1" w14:textId="77777777" w:rsidR="00766CE0" w:rsidRPr="00A3407B" w:rsidRDefault="00766CE0" w:rsidP="00766CE0">
      <w:pPr>
        <w:pStyle w:val="02-"/>
        <w:numPr>
          <w:ilvl w:val="0"/>
          <w:numId w:val="41"/>
        </w:numPr>
        <w:ind w:left="851" w:hanging="567"/>
        <w:rPr>
          <w:color w:val="000000" w:themeColor="text1"/>
        </w:rPr>
      </w:pPr>
      <w:r w:rsidRPr="00A3407B">
        <w:rPr>
          <w:rFonts w:hint="eastAsia"/>
          <w:color w:val="000000" w:themeColor="text1"/>
        </w:rPr>
        <w:t>廠商依契約提供環保、節能、省水或綠建材等綠色產品，應至行政院環境保護署設置之「民間企業及團體綠色採購申報平</w:t>
      </w:r>
      <w:proofErr w:type="gramStart"/>
      <w:r w:rsidRPr="00A3407B">
        <w:rPr>
          <w:rFonts w:hint="eastAsia"/>
          <w:color w:val="000000" w:themeColor="text1"/>
        </w:rPr>
        <w:t>臺</w:t>
      </w:r>
      <w:proofErr w:type="gramEnd"/>
      <w:r w:rsidRPr="00A3407B">
        <w:rPr>
          <w:rFonts w:hint="eastAsia"/>
          <w:color w:val="000000" w:themeColor="text1"/>
        </w:rPr>
        <w:t>」申報。</w:t>
      </w:r>
    </w:p>
    <w:p w14:paraId="6F44BC32" w14:textId="77777777" w:rsidR="002E1429" w:rsidRPr="00A3407B" w:rsidRDefault="00020984" w:rsidP="00766CE0">
      <w:pPr>
        <w:pStyle w:val="afb"/>
        <w:numPr>
          <w:ilvl w:val="0"/>
          <w:numId w:val="41"/>
        </w:numPr>
        <w:tabs>
          <w:tab w:val="left" w:pos="851"/>
        </w:tabs>
        <w:snapToGrid w:val="0"/>
        <w:spacing w:line="240" w:lineRule="atLeast"/>
        <w:ind w:left="851" w:hanging="567"/>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維護保養</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代操作營運</w:t>
      </w:r>
      <w:r w:rsidRPr="00A3407B">
        <w:rPr>
          <w:rFonts w:ascii="Arial" w:eastAsia="標楷體" w:hAnsi="Arial" w:cs="標楷體" w:hint="eastAsia"/>
          <w:color w:val="000000" w:themeColor="text1"/>
          <w:sz w:val="28"/>
          <w:szCs w:val="28"/>
        </w:rPr>
        <w:t>：除契約規定外，依第</w:t>
      </w:r>
      <w:r w:rsidRPr="00A3407B">
        <w:rPr>
          <w:rFonts w:ascii="Arial" w:eastAsia="標楷體" w:hAnsi="Arial" w:cs="標楷體"/>
          <w:color w:val="000000" w:themeColor="text1"/>
          <w:sz w:val="28"/>
          <w:szCs w:val="28"/>
        </w:rPr>
        <w:t>16</w:t>
      </w:r>
      <w:r w:rsidRPr="00A3407B">
        <w:rPr>
          <w:rFonts w:ascii="Arial" w:eastAsia="標楷體" w:hAnsi="Arial" w:cs="標楷體" w:hint="eastAsia"/>
          <w:color w:val="000000" w:themeColor="text1"/>
          <w:sz w:val="28"/>
          <w:szCs w:val="28"/>
        </w:rPr>
        <w:t>條及施工補充說明書附件</w:t>
      </w: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「經濟部水利署水工機械或機電工程操作、維護資料及訓練規定」規定辦理。</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詳機關需求書，由招標機關視需要勾選，</w:t>
      </w:r>
      <w:proofErr w:type="gramStart"/>
      <w:r w:rsidRPr="00A3407B">
        <w:rPr>
          <w:rFonts w:ascii="Arial" w:eastAsia="標楷體" w:hAnsi="Arial" w:cs="標楷體" w:hint="eastAsia"/>
          <w:color w:val="000000" w:themeColor="text1"/>
          <w:sz w:val="28"/>
          <w:szCs w:val="28"/>
        </w:rPr>
        <w:t>無者免填</w:t>
      </w:r>
      <w:proofErr w:type="gramEnd"/>
      <w:r w:rsidRPr="00A3407B">
        <w:rPr>
          <w:rFonts w:ascii="Arial" w:eastAsia="標楷體" w:hAnsi="Arial" w:cs="標楷體"/>
          <w:color w:val="000000" w:themeColor="text1"/>
          <w:sz w:val="28"/>
          <w:szCs w:val="28"/>
        </w:rPr>
        <w:t>)</w:t>
      </w:r>
    </w:p>
    <w:p w14:paraId="3AF4B29D" w14:textId="77777777" w:rsidR="002E1429" w:rsidRPr="00A3407B" w:rsidRDefault="00020984">
      <w:pPr>
        <w:spacing w:line="240" w:lineRule="atLeast"/>
        <w:ind w:left="1135" w:right="57" w:hanging="284"/>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期間：</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例如驗收合格日起若干年，或</w:t>
      </w:r>
      <w:proofErr w:type="gramStart"/>
      <w:r w:rsidRPr="00A3407B">
        <w:rPr>
          <w:rFonts w:ascii="標楷體" w:eastAsia="標楷體" w:hAnsi="標楷體" w:cs="標楷體" w:hint="eastAsia"/>
          <w:color w:val="000000" w:themeColor="text1"/>
          <w:sz w:val="28"/>
          <w:szCs w:val="28"/>
        </w:rPr>
        <w:t>起迄</w:t>
      </w:r>
      <w:proofErr w:type="gramEnd"/>
      <w:r w:rsidRPr="00A3407B">
        <w:rPr>
          <w:rFonts w:ascii="標楷體" w:eastAsia="標楷體" w:hAnsi="標楷體" w:cs="標楷體" w:hint="eastAsia"/>
          <w:color w:val="000000" w:themeColor="text1"/>
          <w:sz w:val="28"/>
          <w:szCs w:val="28"/>
        </w:rPr>
        <w:t>年、月、日；未</w:t>
      </w:r>
      <w:proofErr w:type="gramStart"/>
      <w:r w:rsidRPr="00A3407B">
        <w:rPr>
          <w:rFonts w:ascii="標楷體" w:eastAsia="標楷體" w:hAnsi="標楷體" w:cs="標楷體" w:hint="eastAsia"/>
          <w:color w:val="000000" w:themeColor="text1"/>
          <w:sz w:val="28"/>
          <w:szCs w:val="28"/>
        </w:rPr>
        <w:t>載明者</w:t>
      </w:r>
      <w:proofErr w:type="gramEnd"/>
      <w:r w:rsidRPr="00A3407B">
        <w:rPr>
          <w:rFonts w:ascii="標楷體" w:eastAsia="標楷體" w:hAnsi="標楷體" w:cs="標楷體" w:hint="eastAsia"/>
          <w:color w:val="000000" w:themeColor="text1"/>
          <w:sz w:val="28"/>
          <w:szCs w:val="28"/>
        </w:rPr>
        <w:t>，為</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年</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587512F7" w14:textId="77777777" w:rsidR="002E1429" w:rsidRPr="00A3407B" w:rsidRDefault="00020984">
      <w:pPr>
        <w:spacing w:line="240" w:lineRule="atLeast"/>
        <w:ind w:left="1135" w:right="57"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工作內容：</w:t>
      </w:r>
    </w:p>
    <w:p w14:paraId="1E657715"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工作範圍、界面。</w:t>
      </w:r>
    </w:p>
    <w:p w14:paraId="359622F1"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設備項目、名稱、規格及數量。</w:t>
      </w:r>
    </w:p>
    <w:p w14:paraId="5BC747DF"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定期維護保養頻率。</w:t>
      </w:r>
    </w:p>
    <w:p w14:paraId="071D2B6E"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作業方式。</w:t>
      </w:r>
    </w:p>
    <w:p w14:paraId="0517C047"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廠商須交付之文件及交付期限。</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例如工作計畫、維修設備清冊、設備改善建議書</w:t>
      </w:r>
      <w:r w:rsidRPr="00A3407B">
        <w:rPr>
          <w:rFonts w:ascii="Arial" w:eastAsia="標楷體" w:hAnsi="Arial" w:cs="標楷體"/>
          <w:color w:val="000000" w:themeColor="text1"/>
          <w:sz w:val="28"/>
          <w:szCs w:val="28"/>
        </w:rPr>
        <w:t>)</w:t>
      </w:r>
    </w:p>
    <w:p w14:paraId="7B3828CC" w14:textId="77777777" w:rsidR="002E1429" w:rsidRPr="00A3407B" w:rsidRDefault="00020984">
      <w:pPr>
        <w:spacing w:line="240" w:lineRule="atLeast"/>
        <w:ind w:left="1135" w:right="57"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人力要求：</w:t>
      </w:r>
    </w:p>
    <w:p w14:paraId="3482257A"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人員組織架構表。</w:t>
      </w:r>
    </w:p>
    <w:p w14:paraId="7FE48D76"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工作人員名冊</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含身分證明及學經歷文件</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w:t>
      </w:r>
    </w:p>
    <w:p w14:paraId="7E13E764" w14:textId="77777777" w:rsidR="002E1429" w:rsidRPr="00A3407B" w:rsidRDefault="00020984">
      <w:pPr>
        <w:spacing w:line="240" w:lineRule="atLeast"/>
        <w:ind w:left="1135" w:right="57" w:hanging="284"/>
        <w:jc w:val="both"/>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備品供應：</w:t>
      </w:r>
    </w:p>
    <w:p w14:paraId="5CA0ED86"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備品庫存數量。</w:t>
      </w:r>
    </w:p>
    <w:p w14:paraId="24C513CF"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備品進場時程。</w:t>
      </w:r>
    </w:p>
    <w:p w14:paraId="3795B5C8"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所需備品以現場設備廠牌型號優先；使用替代品應先徵得機關同意。</w:t>
      </w:r>
    </w:p>
    <w:p w14:paraId="056B7B5F" w14:textId="77777777" w:rsidR="002E1429" w:rsidRPr="00A3407B" w:rsidRDefault="00020984">
      <w:pPr>
        <w:spacing w:line="240" w:lineRule="atLeast"/>
        <w:ind w:left="1135" w:right="57"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故障維修責任：</w:t>
      </w:r>
    </w:p>
    <w:p w14:paraId="0768AA75"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屬保固責任者，除契約規定外，並依第</w:t>
      </w:r>
      <w:r w:rsidRPr="00A3407B">
        <w:rPr>
          <w:rFonts w:ascii="Arial" w:eastAsia="標楷體" w:hAnsi="Arial" w:cs="標楷體"/>
          <w:color w:val="000000" w:themeColor="text1"/>
          <w:sz w:val="28"/>
          <w:szCs w:val="28"/>
        </w:rPr>
        <w:t>17</w:t>
      </w:r>
      <w:r w:rsidRPr="00A3407B">
        <w:rPr>
          <w:rFonts w:ascii="Arial" w:eastAsia="標楷體" w:hAnsi="Arial" w:cs="標楷體" w:hint="eastAsia"/>
          <w:color w:val="000000" w:themeColor="text1"/>
          <w:sz w:val="28"/>
          <w:szCs w:val="28"/>
        </w:rPr>
        <w:t>條規定辦理。</w:t>
      </w:r>
    </w:p>
    <w:p w14:paraId="555FEDCB" w14:textId="77777777" w:rsidR="002E1429" w:rsidRPr="00A3407B" w:rsidRDefault="00020984">
      <w:pPr>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維修時效</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例如機關發現契約項下設備有故障致不能正常運作時，得通知廠商派員維修，廠商應於接獲通知起</w:t>
      </w:r>
      <w:r w:rsidRPr="00A3407B">
        <w:rPr>
          <w:rFonts w:ascii="Arial" w:eastAsia="標楷體" w:hAnsi="Arial" w:cs="標楷體"/>
          <w:color w:val="000000" w:themeColor="text1"/>
          <w:sz w:val="28"/>
          <w:szCs w:val="28"/>
        </w:rPr>
        <w:t>24</w:t>
      </w:r>
      <w:r w:rsidRPr="00A3407B">
        <w:rPr>
          <w:rFonts w:ascii="Arial" w:eastAsia="標楷體" w:hAnsi="Arial" w:cs="標楷體" w:hint="eastAsia"/>
          <w:color w:val="000000" w:themeColor="text1"/>
          <w:sz w:val="28"/>
          <w:szCs w:val="28"/>
        </w:rPr>
        <w:t>小時內派員到機關處理，並應於接獲通知起</w:t>
      </w:r>
      <w:r w:rsidRPr="00A3407B">
        <w:rPr>
          <w:rFonts w:ascii="Arial" w:eastAsia="標楷體" w:hAnsi="Arial" w:cs="標楷體"/>
          <w:color w:val="000000" w:themeColor="text1"/>
          <w:sz w:val="28"/>
          <w:szCs w:val="28"/>
        </w:rPr>
        <w:t>72</w:t>
      </w:r>
      <w:r w:rsidRPr="00A3407B">
        <w:rPr>
          <w:rFonts w:ascii="Arial" w:eastAsia="標楷體" w:hAnsi="Arial" w:cs="標楷體" w:hint="eastAsia"/>
          <w:color w:val="000000" w:themeColor="text1"/>
          <w:sz w:val="28"/>
          <w:szCs w:val="28"/>
        </w:rPr>
        <w:t>小時內維修完畢，</w:t>
      </w:r>
      <w:proofErr w:type="gramStart"/>
      <w:r w:rsidRPr="00A3407B">
        <w:rPr>
          <w:rFonts w:ascii="Arial" w:eastAsia="標楷體" w:hAnsi="Arial" w:cs="標楷體" w:hint="eastAsia"/>
          <w:color w:val="000000" w:themeColor="text1"/>
          <w:sz w:val="28"/>
          <w:szCs w:val="28"/>
        </w:rPr>
        <w:t>使標的</w:t>
      </w:r>
      <w:proofErr w:type="gramEnd"/>
      <w:r w:rsidRPr="00A3407B">
        <w:rPr>
          <w:rFonts w:ascii="Arial" w:eastAsia="標楷體" w:hAnsi="Arial" w:cs="標楷體" w:hint="eastAsia"/>
          <w:color w:val="000000" w:themeColor="text1"/>
          <w:sz w:val="28"/>
          <w:szCs w:val="28"/>
        </w:rPr>
        <w:t>物回復正常運作</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w:t>
      </w:r>
    </w:p>
    <w:p w14:paraId="5C3273CA" w14:textId="77777777" w:rsidR="002E1429" w:rsidRPr="00A3407B" w:rsidRDefault="00020984">
      <w:pPr>
        <w:spacing w:line="240" w:lineRule="atLeast"/>
        <w:ind w:left="1135" w:right="57"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6.</w:t>
      </w:r>
      <w:r w:rsidRPr="00A3407B">
        <w:rPr>
          <w:rFonts w:ascii="Arial" w:eastAsia="標楷體" w:hAnsi="Arial" w:cs="標楷體" w:hint="eastAsia"/>
          <w:color w:val="000000" w:themeColor="text1"/>
          <w:sz w:val="28"/>
          <w:szCs w:val="28"/>
        </w:rPr>
        <w:t>廠商逾契約所定期限進行維護</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修</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、交付文件者，比照第</w:t>
      </w:r>
      <w:r w:rsidRPr="00A3407B">
        <w:rPr>
          <w:rFonts w:ascii="Arial" w:eastAsia="標楷體" w:hAnsi="Arial" w:cs="標楷體"/>
          <w:color w:val="000000" w:themeColor="text1"/>
          <w:sz w:val="28"/>
          <w:szCs w:val="28"/>
        </w:rPr>
        <w:t>18</w:t>
      </w:r>
      <w:r w:rsidRPr="00A3407B">
        <w:rPr>
          <w:rFonts w:ascii="Arial" w:eastAsia="標楷體" w:hAnsi="Arial" w:cs="標楷體" w:hint="eastAsia"/>
          <w:color w:val="000000" w:themeColor="text1"/>
          <w:sz w:val="28"/>
          <w:szCs w:val="28"/>
        </w:rPr>
        <w:t>條遲延履約規定計算逾期違約金</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或另定違約金之計算方式</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，該違約</w:t>
      </w:r>
      <w:r w:rsidRPr="00A3407B">
        <w:rPr>
          <w:rFonts w:ascii="Arial" w:eastAsia="標楷體" w:hAnsi="Arial" w:cs="標楷體" w:hint="eastAsia"/>
          <w:color w:val="000000" w:themeColor="text1"/>
          <w:sz w:val="28"/>
          <w:szCs w:val="28"/>
        </w:rPr>
        <w:lastRenderedPageBreak/>
        <w:t>金一併納入第</w:t>
      </w:r>
      <w:r w:rsidRPr="00A3407B">
        <w:rPr>
          <w:rFonts w:ascii="Arial" w:eastAsia="標楷體" w:hAnsi="Arial" w:cs="標楷體"/>
          <w:color w:val="000000" w:themeColor="text1"/>
          <w:sz w:val="28"/>
          <w:szCs w:val="28"/>
        </w:rPr>
        <w:t>18</w:t>
      </w:r>
      <w:r w:rsidRPr="00A3407B">
        <w:rPr>
          <w:rFonts w:ascii="Arial" w:eastAsia="標楷體" w:hAnsi="Arial" w:cs="標楷體" w:hint="eastAsia"/>
          <w:color w:val="000000" w:themeColor="text1"/>
          <w:sz w:val="28"/>
          <w:szCs w:val="28"/>
        </w:rPr>
        <w:t>條第</w:t>
      </w: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款規定之上限內計算。</w:t>
      </w:r>
    </w:p>
    <w:p w14:paraId="1690ED91" w14:textId="77777777" w:rsidR="002E1429" w:rsidRPr="00A3407B" w:rsidRDefault="00020984">
      <w:pPr>
        <w:spacing w:line="240" w:lineRule="atLeast"/>
        <w:ind w:left="1135" w:right="57" w:hanging="284"/>
        <w:jc w:val="both"/>
        <w:rPr>
          <w:rFonts w:ascii="Arial" w:eastAsia="標楷體" w:hAnsi="Arial"/>
          <w:b/>
          <w:color w:val="000000" w:themeColor="text1"/>
          <w:kern w:val="0"/>
          <w:sz w:val="28"/>
          <w:szCs w:val="28"/>
        </w:rPr>
      </w:pPr>
      <w:r w:rsidRPr="00A3407B">
        <w:rPr>
          <w:rFonts w:ascii="Arial" w:eastAsia="標楷體" w:hAnsi="Arial" w:cs="標楷體"/>
          <w:color w:val="000000" w:themeColor="text1"/>
          <w:sz w:val="28"/>
          <w:szCs w:val="28"/>
        </w:rPr>
        <w:t>7.</w:t>
      </w:r>
      <w:r w:rsidRPr="00A3407B">
        <w:rPr>
          <w:rFonts w:ascii="Arial" w:eastAsia="標楷體" w:hAnsi="Arial" w:cs="標楷體" w:hint="eastAsia"/>
          <w:color w:val="000000" w:themeColor="text1"/>
          <w:sz w:val="28"/>
          <w:szCs w:val="28"/>
        </w:rPr>
        <w:t>因可歸責於廠商之事由所致之損害賠償規定；賠償金額上限依第</w:t>
      </w:r>
      <w:r w:rsidRPr="00A3407B">
        <w:rPr>
          <w:rFonts w:ascii="Arial" w:eastAsia="標楷體" w:hAnsi="Arial" w:cs="標楷體"/>
          <w:color w:val="000000" w:themeColor="text1"/>
          <w:sz w:val="28"/>
          <w:szCs w:val="28"/>
        </w:rPr>
        <w:t>19</w:t>
      </w:r>
      <w:r w:rsidRPr="00A3407B">
        <w:rPr>
          <w:rFonts w:ascii="Arial" w:eastAsia="標楷體" w:hAnsi="Arial" w:cs="標楷體" w:hint="eastAsia"/>
          <w:color w:val="000000" w:themeColor="text1"/>
          <w:sz w:val="28"/>
          <w:szCs w:val="28"/>
        </w:rPr>
        <w:t>條第</w:t>
      </w:r>
      <w:r w:rsidRPr="00A3407B">
        <w:rPr>
          <w:rFonts w:ascii="Arial" w:eastAsia="標楷體" w:hAnsi="Arial" w:cs="標楷體"/>
          <w:color w:val="000000" w:themeColor="text1"/>
          <w:sz w:val="28"/>
          <w:szCs w:val="28"/>
        </w:rPr>
        <w:t>8</w:t>
      </w:r>
      <w:r w:rsidRPr="00A3407B">
        <w:rPr>
          <w:rFonts w:ascii="Arial" w:eastAsia="標楷體" w:hAnsi="Arial" w:cs="標楷體" w:hint="eastAsia"/>
          <w:color w:val="000000" w:themeColor="text1"/>
          <w:sz w:val="28"/>
          <w:szCs w:val="28"/>
        </w:rPr>
        <w:t>款規定。</w:t>
      </w:r>
    </w:p>
    <w:p w14:paraId="50F69DB4" w14:textId="77777777" w:rsidR="002E1429" w:rsidRPr="00A3407B" w:rsidRDefault="00020984">
      <w:pPr>
        <w:pStyle w:val="afb"/>
        <w:numPr>
          <w:ilvl w:val="0"/>
          <w:numId w:val="41"/>
        </w:numPr>
        <w:spacing w:line="240" w:lineRule="atLeast"/>
        <w:ind w:left="851" w:hanging="567"/>
        <w:jc w:val="both"/>
        <w:rPr>
          <w:rFonts w:ascii="Arial" w:eastAsia="標楷體" w:hAnsi="Arial"/>
          <w:color w:val="000000" w:themeColor="text1"/>
          <w:sz w:val="28"/>
          <w:szCs w:val="28"/>
        </w:rPr>
      </w:pPr>
      <w:r w:rsidRPr="00A3407B">
        <w:rPr>
          <w:rFonts w:ascii="標楷體" w:eastAsia="標楷體" w:hAnsi="標楷體" w:cs="標楷體" w:hint="eastAsia"/>
          <w:color w:val="000000" w:themeColor="text1"/>
          <w:sz w:val="28"/>
          <w:szCs w:val="28"/>
        </w:rPr>
        <w:t>機關辦理事項（由機關於招標時載明，無者免填）：</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200CEDEA" w14:textId="77777777" w:rsidR="002E1429" w:rsidRPr="00A3407B" w:rsidRDefault="00020984">
      <w:pPr>
        <w:pStyle w:val="afb"/>
        <w:numPr>
          <w:ilvl w:val="0"/>
          <w:numId w:val="41"/>
        </w:numPr>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履約地點：</w:t>
      </w:r>
      <w:r w:rsidRPr="00A3407B">
        <w:rPr>
          <w:rFonts w:ascii="標楷體" w:eastAsia="標楷體" w:hAnsi="標楷體" w:cs="標楷體" w:hint="eastAsia"/>
          <w:color w:val="000000" w:themeColor="text1"/>
          <w:sz w:val="28"/>
          <w:szCs w:val="28"/>
        </w:rPr>
        <w:t>（由機關於招標時載明，屬營</w:t>
      </w:r>
      <w:proofErr w:type="gramStart"/>
      <w:r w:rsidRPr="00A3407B">
        <w:rPr>
          <w:rFonts w:ascii="標楷體" w:eastAsia="標楷體" w:hAnsi="標楷體" w:cs="標楷體" w:hint="eastAsia"/>
          <w:color w:val="000000" w:themeColor="text1"/>
          <w:sz w:val="28"/>
          <w:szCs w:val="28"/>
        </w:rPr>
        <w:t>繕</w:t>
      </w:r>
      <w:proofErr w:type="gramEnd"/>
      <w:r w:rsidRPr="00A3407B">
        <w:rPr>
          <w:rFonts w:ascii="標楷體" w:eastAsia="標楷體" w:hAnsi="標楷體" w:cs="標楷體" w:hint="eastAsia"/>
          <w:color w:val="000000" w:themeColor="text1"/>
          <w:sz w:val="28"/>
          <w:szCs w:val="28"/>
        </w:rPr>
        <w:t>工程者必填）：</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2B0FF696" w14:textId="77777777" w:rsidR="002E1429" w:rsidRPr="00A3407B" w:rsidRDefault="002E1429">
      <w:pPr>
        <w:snapToGrid w:val="0"/>
        <w:spacing w:line="240" w:lineRule="atLeast"/>
        <w:rPr>
          <w:rFonts w:ascii="Arial" w:eastAsia="標楷體" w:hAnsi="Arial" w:cs="DFKaiShu SB Estd BF"/>
          <w:color w:val="000000" w:themeColor="text1"/>
          <w:kern w:val="0"/>
          <w:sz w:val="28"/>
          <w:szCs w:val="28"/>
        </w:rPr>
      </w:pPr>
    </w:p>
    <w:p w14:paraId="1E73A466" w14:textId="77777777" w:rsidR="002E1429" w:rsidRPr="00A3407B" w:rsidRDefault="00020984">
      <w:pPr>
        <w:pStyle w:val="37"/>
        <w:rPr>
          <w:rFonts w:ascii="Arial" w:hAnsi="Arial"/>
          <w:color w:val="000000" w:themeColor="text1"/>
        </w:rPr>
      </w:pPr>
      <w:bookmarkStart w:id="2" w:name="_Toc470011385"/>
      <w:r w:rsidRPr="00A3407B">
        <w:rPr>
          <w:rFonts w:ascii="Arial" w:hAnsi="Arial" w:hint="eastAsia"/>
          <w:color w:val="000000" w:themeColor="text1"/>
        </w:rPr>
        <w:t>第</w:t>
      </w:r>
      <w:r w:rsidRPr="00A3407B">
        <w:rPr>
          <w:rFonts w:ascii="Arial" w:hAnsi="Arial"/>
          <w:color w:val="000000" w:themeColor="text1"/>
        </w:rPr>
        <w:t xml:space="preserve"> 3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契約價金之給付</w:t>
      </w:r>
      <w:bookmarkEnd w:id="2"/>
    </w:p>
    <w:p w14:paraId="5576909B" w14:textId="77777777" w:rsidR="002E1429" w:rsidRPr="00A3407B" w:rsidRDefault="00020984">
      <w:pPr>
        <w:pStyle w:val="afb"/>
        <w:numPr>
          <w:ilvl w:val="0"/>
          <w:numId w:val="46"/>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hint="eastAsia"/>
          <w:color w:val="000000" w:themeColor="text1"/>
          <w:sz w:val="28"/>
          <w:szCs w:val="28"/>
        </w:rPr>
        <w:t>本工程契約金額計新臺幣</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億</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仟</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佰</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拾</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萬</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仟</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佰</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拾</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元整。</w:t>
      </w:r>
    </w:p>
    <w:p w14:paraId="409662F3" w14:textId="77777777" w:rsidR="002E1429" w:rsidRPr="00A3407B" w:rsidRDefault="00020984">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契約價金總額及其組成，包括設計費及施工費等，詳標價清單及其他相關文件。所含各項費用應合理，不得就付款期程較早之項目，故意提高其價金。有此情形者，應予修正。</w:t>
      </w:r>
    </w:p>
    <w:p w14:paraId="645ED98B" w14:textId="77777777" w:rsidR="002E1429" w:rsidRPr="00A3407B" w:rsidRDefault="00020984">
      <w:pPr>
        <w:pStyle w:val="afb"/>
        <w:numPr>
          <w:ilvl w:val="0"/>
          <w:numId w:val="46"/>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契約</w:t>
      </w:r>
      <w:r w:rsidRPr="00A3407B">
        <w:rPr>
          <w:rFonts w:ascii="Arial" w:eastAsia="標楷體" w:hAnsi="Arial" w:cs="DFKaiShu SB Estd BF" w:hint="eastAsia"/>
          <w:color w:val="000000" w:themeColor="text1"/>
          <w:kern w:val="0"/>
          <w:sz w:val="28"/>
          <w:szCs w:val="28"/>
        </w:rPr>
        <w:t>價金之給付，除另有規定外，得為下列方式：</w:t>
      </w:r>
    </w:p>
    <w:p w14:paraId="25CC9E76" w14:textId="77777777" w:rsidR="002E1429" w:rsidRPr="00A3407B" w:rsidRDefault="0002098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部分依契約價金總額結算，部分依實際施作或供應之項目及數量結</w:t>
      </w:r>
    </w:p>
    <w:p w14:paraId="35E7DD19" w14:textId="77777777" w:rsidR="002E1429" w:rsidRPr="00A3407B" w:rsidRDefault="0002098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算。屬於依契約價金總額結算之部分，因契約變更致履約標的項目</w:t>
      </w:r>
    </w:p>
    <w:p w14:paraId="1B19E5D2" w14:textId="77777777" w:rsidR="002E1429" w:rsidRPr="00A3407B" w:rsidRDefault="0002098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或數量有增減時，就變更部分予以加減價結算。屬於依實際施作或</w:t>
      </w:r>
    </w:p>
    <w:p w14:paraId="4B9265AE" w14:textId="77777777" w:rsidR="00BD2FF4" w:rsidRPr="00A3407B" w:rsidRDefault="00020984" w:rsidP="00BD2FF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供應之項目及數量結算之部分，以契約中所列履約標的項目及單價</w:t>
      </w:r>
    </w:p>
    <w:p w14:paraId="4A53AD7C" w14:textId="77777777" w:rsidR="002E1429" w:rsidRPr="00A3407B" w:rsidRDefault="00020984" w:rsidP="00BD2FF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，依完成履約實際供應之項目及數量給付。若有相關項目如稅捐、</w:t>
      </w:r>
    </w:p>
    <w:p w14:paraId="07334FC2" w14:textId="77777777" w:rsidR="00BD2FF4" w:rsidRPr="00A3407B" w:rsidRDefault="00020984" w:rsidP="00BD2FF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利潤或管理費等另列一式計價者，</w:t>
      </w:r>
      <w:r w:rsidR="00BD2FF4" w:rsidRPr="00A3407B">
        <w:rPr>
          <w:rFonts w:ascii="Arial" w:eastAsia="標楷體" w:hAnsi="Arial" w:cs="DFKaiShu SB Estd BF" w:hint="eastAsia"/>
          <w:color w:val="000000" w:themeColor="text1"/>
          <w:kern w:val="0"/>
          <w:sz w:val="28"/>
          <w:szCs w:val="28"/>
        </w:rPr>
        <w:t>該一式計價項目之金額</w:t>
      </w:r>
      <w:proofErr w:type="gramStart"/>
      <w:r w:rsidR="00BD2FF4" w:rsidRPr="00A3407B">
        <w:rPr>
          <w:rFonts w:ascii="Arial" w:eastAsia="標楷體" w:hAnsi="Arial" w:cs="DFKaiShu SB Estd BF" w:hint="eastAsia"/>
          <w:color w:val="000000" w:themeColor="text1"/>
          <w:kern w:val="0"/>
          <w:sz w:val="28"/>
          <w:szCs w:val="28"/>
        </w:rPr>
        <w:t>應隨與該</w:t>
      </w:r>
      <w:proofErr w:type="gramEnd"/>
    </w:p>
    <w:p w14:paraId="5687738E" w14:textId="77777777" w:rsidR="00BD2FF4" w:rsidRPr="00A3407B" w:rsidRDefault="00BD2FF4" w:rsidP="00BD2FF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一式有關項目之結算金額與契約金額之比率增減之。但契約已訂明</w:t>
      </w:r>
    </w:p>
    <w:p w14:paraId="256903A0" w14:textId="77777777" w:rsidR="002E1429" w:rsidRPr="00A3407B" w:rsidRDefault="00BD2FF4" w:rsidP="00BD2FF4">
      <w:pPr>
        <w:snapToGrid w:val="0"/>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不適用比例增減條件，或其性質與比率增減無關者，不在此限。</w:t>
      </w:r>
    </w:p>
    <w:p w14:paraId="48BCE053" w14:textId="77777777" w:rsidR="002E1429" w:rsidRPr="00A3407B" w:rsidRDefault="00020984">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廠商於投標時製作之價格詳細表及後續減價資料，經機關決標後為契約文件之</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；其項目及數量於決標後完成核定之細部設計與投標階段之服務建議書有差異時，除有逾越統包範疇而辦理契約變更情形者，不得據以增加契約價金。</w:t>
      </w:r>
    </w:p>
    <w:p w14:paraId="10F6A9C5" w14:textId="77777777" w:rsidR="002E1429" w:rsidRPr="00A3407B" w:rsidRDefault="00020984">
      <w:pPr>
        <w:pStyle w:val="afb"/>
        <w:numPr>
          <w:ilvl w:val="0"/>
          <w:numId w:val="46"/>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經機關核定之契約價金詳細表，為契約文件之一部分，如有變更，經雙方同意者，得於契約總價不變下調整流用。經機關同意或依機關之通知辦理之契約變更，依第</w:t>
      </w:r>
      <w:r w:rsidRPr="00A3407B">
        <w:rPr>
          <w:rFonts w:ascii="Arial" w:eastAsia="標楷體" w:hAnsi="Arial" w:cs="DFKaiShu SB Estd BF"/>
          <w:color w:val="000000" w:themeColor="text1"/>
          <w:kern w:val="0"/>
          <w:sz w:val="28"/>
          <w:szCs w:val="28"/>
        </w:rPr>
        <w:t>21</w:t>
      </w:r>
      <w:r w:rsidRPr="00A3407B">
        <w:rPr>
          <w:rFonts w:ascii="Arial" w:eastAsia="標楷體" w:hAnsi="Arial" w:cs="DFKaiShu SB Estd BF" w:hint="eastAsia"/>
          <w:color w:val="000000" w:themeColor="text1"/>
          <w:kern w:val="0"/>
          <w:sz w:val="28"/>
          <w:szCs w:val="28"/>
        </w:rPr>
        <w:t>條規定辦理。</w:t>
      </w:r>
    </w:p>
    <w:p w14:paraId="61DBA755" w14:textId="77777777" w:rsidR="002E1429" w:rsidRPr="00A3407B" w:rsidRDefault="00020984">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廠商實際施作或供應之項目與契約所附詳細表有減少者，其金額不予給付。但可證明移作其他變更項目之用者，不在此限。</w:t>
      </w:r>
    </w:p>
    <w:p w14:paraId="42AF4DA2" w14:textId="77777777" w:rsidR="002E1429" w:rsidRPr="00A3407B" w:rsidRDefault="00020984">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工程之個別項目實作數量之減少，以有正當理由者始得為之。如因機關需求變更，致與契約所定數量不同時，得以契約變更依原契約單價增減契約價金。增減達</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以上者</w:t>
      </w:r>
      <w:r w:rsidRPr="00A3407B">
        <w:rPr>
          <w:rFonts w:ascii="標楷體" w:eastAsia="標楷體" w:hAnsi="標楷體" w:hint="eastAsia"/>
          <w:color w:val="000000" w:themeColor="text1"/>
          <w:sz w:val="28"/>
          <w:szCs w:val="28"/>
        </w:rPr>
        <w:t>且原契約數量依契約單價計算之</w:t>
      </w:r>
      <w:proofErr w:type="gramStart"/>
      <w:r w:rsidRPr="00A3407B">
        <w:rPr>
          <w:rFonts w:ascii="標楷體" w:eastAsia="標楷體" w:hAnsi="標楷體" w:hint="eastAsia"/>
          <w:color w:val="000000" w:themeColor="text1"/>
          <w:sz w:val="28"/>
          <w:szCs w:val="28"/>
        </w:rPr>
        <w:t>複</w:t>
      </w:r>
      <w:proofErr w:type="gramEnd"/>
      <w:r w:rsidRPr="00A3407B">
        <w:rPr>
          <w:rFonts w:ascii="標楷體" w:eastAsia="標楷體" w:hAnsi="標楷體" w:hint="eastAsia"/>
          <w:color w:val="000000" w:themeColor="text1"/>
          <w:sz w:val="28"/>
          <w:szCs w:val="28"/>
        </w:rPr>
        <w:t>價逾契約總價</w:t>
      </w:r>
      <w:r w:rsidRPr="00A3407B">
        <w:rPr>
          <w:rFonts w:ascii="Arial" w:eastAsia="標楷體" w:hAnsi="Arial" w:cs="DFKaiShu SB Estd BF"/>
          <w:color w:val="000000" w:themeColor="text1"/>
          <w:kern w:val="0"/>
          <w:sz w:val="28"/>
          <w:szCs w:val="28"/>
        </w:rPr>
        <w:t>5%</w:t>
      </w:r>
      <w:r w:rsidRPr="00A3407B">
        <w:rPr>
          <w:rFonts w:ascii="標楷體" w:eastAsia="標楷體" w:hAnsi="標楷體" w:hint="eastAsia"/>
          <w:color w:val="000000" w:themeColor="text1"/>
          <w:sz w:val="28"/>
          <w:szCs w:val="28"/>
        </w:rPr>
        <w:t>以上者</w:t>
      </w:r>
      <w:r w:rsidRPr="00A3407B">
        <w:rPr>
          <w:rFonts w:ascii="Arial" w:eastAsia="標楷體" w:hAnsi="Arial" w:cs="DFKaiShu SB Estd BF" w:hint="eastAsia"/>
          <w:color w:val="000000" w:themeColor="text1"/>
          <w:kern w:val="0"/>
          <w:sz w:val="28"/>
          <w:szCs w:val="28"/>
        </w:rPr>
        <w:t>，其逾</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之部分，得以契約變更合理調整契約單價及增減契約價金。</w:t>
      </w:r>
    </w:p>
    <w:p w14:paraId="5A420CF4" w14:textId="77777777" w:rsidR="00B174F0" w:rsidRPr="00A3407B" w:rsidRDefault="00B174F0" w:rsidP="00B174F0">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契約價金，除另有規定外，含廠商及其人員依中華民國法令應繳納之稅捐、規費及強制性保險之保險費。依法令應以機關名義申請之</w:t>
      </w:r>
      <w:r w:rsidRPr="00A3407B">
        <w:rPr>
          <w:rFonts w:ascii="Arial" w:eastAsia="標楷體" w:hAnsi="Arial" w:hint="eastAsia"/>
          <w:color w:val="000000" w:themeColor="text1"/>
          <w:kern w:val="0"/>
          <w:sz w:val="28"/>
          <w:szCs w:val="28"/>
        </w:rPr>
        <w:lastRenderedPageBreak/>
        <w:t>許可或執照，由廠商備具文件代為申請者，其需繳納之規費（含空氣污染防制費）不含於契約價金，由廠商代為繳納後機關</w:t>
      </w:r>
      <w:proofErr w:type="gramStart"/>
      <w:r w:rsidRPr="00A3407B">
        <w:rPr>
          <w:rFonts w:ascii="Arial" w:eastAsia="標楷體" w:hAnsi="Arial" w:hint="eastAsia"/>
          <w:color w:val="000000" w:themeColor="text1"/>
          <w:kern w:val="0"/>
          <w:sz w:val="28"/>
          <w:szCs w:val="28"/>
        </w:rPr>
        <w:t>覈</w:t>
      </w:r>
      <w:proofErr w:type="gramEnd"/>
      <w:r w:rsidRPr="00A3407B">
        <w:rPr>
          <w:rFonts w:ascii="Arial" w:eastAsia="標楷體" w:hAnsi="Arial" w:hint="eastAsia"/>
          <w:color w:val="000000" w:themeColor="text1"/>
          <w:kern w:val="0"/>
          <w:sz w:val="28"/>
          <w:szCs w:val="28"/>
        </w:rPr>
        <w:t>實支付，</w:t>
      </w:r>
      <w:r w:rsidR="007C57B9" w:rsidRPr="00A3407B">
        <w:rPr>
          <w:rFonts w:ascii="Arial" w:eastAsia="標楷體" w:hAnsi="Arial" w:cs="DFKaiShu SB Estd BF" w:hint="eastAsia"/>
          <w:color w:val="000000" w:themeColor="text1"/>
          <w:kern w:val="0"/>
          <w:sz w:val="28"/>
          <w:szCs w:val="28"/>
        </w:rPr>
        <w:t>支付及審核程序</w:t>
      </w:r>
      <w:proofErr w:type="gramStart"/>
      <w:r w:rsidR="007C57B9" w:rsidRPr="00A3407B">
        <w:rPr>
          <w:rFonts w:ascii="Arial" w:eastAsia="標楷體" w:hAnsi="Arial" w:cs="DFKaiShu SB Estd BF" w:hint="eastAsia"/>
          <w:color w:val="000000" w:themeColor="text1"/>
          <w:kern w:val="0"/>
          <w:sz w:val="28"/>
          <w:szCs w:val="28"/>
        </w:rPr>
        <w:t>準</w:t>
      </w:r>
      <w:proofErr w:type="gramEnd"/>
      <w:r w:rsidR="007C57B9" w:rsidRPr="00A3407B">
        <w:rPr>
          <w:rFonts w:ascii="Arial" w:eastAsia="標楷體" w:hAnsi="Arial" w:cs="DFKaiShu SB Estd BF" w:hint="eastAsia"/>
          <w:color w:val="000000" w:themeColor="text1"/>
          <w:kern w:val="0"/>
          <w:sz w:val="28"/>
          <w:szCs w:val="28"/>
        </w:rPr>
        <w:t>用第</w:t>
      </w:r>
      <w:r w:rsidR="007C57B9" w:rsidRPr="00A3407B">
        <w:rPr>
          <w:rFonts w:ascii="Arial" w:eastAsia="標楷體" w:hAnsi="Arial" w:cs="DFKaiShu SB Estd BF"/>
          <w:color w:val="000000" w:themeColor="text1"/>
          <w:kern w:val="0"/>
          <w:sz w:val="28"/>
          <w:szCs w:val="28"/>
        </w:rPr>
        <w:t>5</w:t>
      </w:r>
      <w:r w:rsidR="007C57B9" w:rsidRPr="00A3407B">
        <w:rPr>
          <w:rFonts w:ascii="Arial" w:eastAsia="標楷體" w:hAnsi="Arial" w:cs="DFKaiShu SB Estd BF" w:hint="eastAsia"/>
          <w:color w:val="000000" w:themeColor="text1"/>
          <w:kern w:val="0"/>
          <w:sz w:val="28"/>
          <w:szCs w:val="28"/>
        </w:rPr>
        <w:t>條第</w:t>
      </w:r>
      <w:r w:rsidR="007C57B9" w:rsidRPr="00A3407B">
        <w:rPr>
          <w:rFonts w:ascii="Arial" w:eastAsia="標楷體" w:hAnsi="Arial" w:cs="DFKaiShu SB Estd BF"/>
          <w:color w:val="000000" w:themeColor="text1"/>
          <w:kern w:val="0"/>
          <w:sz w:val="28"/>
          <w:szCs w:val="28"/>
        </w:rPr>
        <w:t>2</w:t>
      </w:r>
      <w:r w:rsidR="007C57B9" w:rsidRPr="00A3407B">
        <w:rPr>
          <w:rFonts w:ascii="Arial" w:eastAsia="標楷體" w:hAnsi="Arial" w:cs="DFKaiShu SB Estd BF" w:hint="eastAsia"/>
          <w:color w:val="000000" w:themeColor="text1"/>
          <w:kern w:val="0"/>
          <w:sz w:val="28"/>
          <w:szCs w:val="28"/>
        </w:rPr>
        <w:t>款第</w:t>
      </w:r>
      <w:r w:rsidR="007C57B9" w:rsidRPr="00A3407B">
        <w:rPr>
          <w:rFonts w:ascii="Arial" w:eastAsia="標楷體" w:hAnsi="Arial" w:cs="DFKaiShu SB Estd BF"/>
          <w:color w:val="000000" w:themeColor="text1"/>
          <w:kern w:val="0"/>
          <w:sz w:val="28"/>
          <w:szCs w:val="28"/>
        </w:rPr>
        <w:t>3</w:t>
      </w:r>
      <w:r w:rsidR="007C57B9" w:rsidRPr="00A3407B">
        <w:rPr>
          <w:rFonts w:ascii="Arial" w:eastAsia="標楷體" w:hAnsi="Arial" w:cs="DFKaiShu SB Estd BF" w:hint="eastAsia"/>
          <w:color w:val="000000" w:themeColor="text1"/>
          <w:kern w:val="0"/>
          <w:sz w:val="28"/>
          <w:szCs w:val="28"/>
        </w:rPr>
        <w:t>目</w:t>
      </w:r>
      <w:r w:rsidRPr="00A3407B">
        <w:rPr>
          <w:rFonts w:ascii="Arial" w:eastAsia="標楷體" w:hAnsi="Arial" w:hint="eastAsia"/>
          <w:color w:val="000000" w:themeColor="text1"/>
          <w:kern w:val="0"/>
          <w:sz w:val="28"/>
          <w:szCs w:val="28"/>
        </w:rPr>
        <w:t>；但已明列項目而含於契約價金者，不在此限。</w:t>
      </w:r>
    </w:p>
    <w:p w14:paraId="32F7C2F6" w14:textId="77777777" w:rsidR="00B174F0" w:rsidRPr="00A3407B" w:rsidRDefault="00B174F0" w:rsidP="00B174F0">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中華民國以外其他國家或地區之稅捐、規費或關稅，由廠商負擔。</w:t>
      </w:r>
    </w:p>
    <w:p w14:paraId="65FF146F" w14:textId="77777777" w:rsidR="002E1429" w:rsidRPr="00A3407B" w:rsidRDefault="00020984">
      <w:pPr>
        <w:pStyle w:val="afb"/>
        <w:numPr>
          <w:ilvl w:val="0"/>
          <w:numId w:val="4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工程因原編項目增減數量及新增項目辦理變更契約單價，依附錄</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「工程契約變更單價編列及議價處理原則」規定辦理。</w:t>
      </w:r>
    </w:p>
    <w:p w14:paraId="05BFC197" w14:textId="77777777" w:rsidR="002E1429" w:rsidRPr="00A3407B" w:rsidRDefault="002E1429">
      <w:pPr>
        <w:spacing w:line="240" w:lineRule="atLeast"/>
        <w:rPr>
          <w:rFonts w:ascii="Arial" w:eastAsia="標楷體" w:hAnsi="Arial"/>
          <w:color w:val="000000" w:themeColor="text1"/>
          <w:sz w:val="28"/>
          <w:szCs w:val="28"/>
        </w:rPr>
      </w:pPr>
    </w:p>
    <w:p w14:paraId="28727A79" w14:textId="77777777" w:rsidR="002E1429" w:rsidRPr="00A3407B" w:rsidRDefault="00020984">
      <w:pPr>
        <w:pStyle w:val="37"/>
        <w:rPr>
          <w:rFonts w:ascii="Arial" w:hAnsi="Arial" w:cs="Times New Roman"/>
          <w:color w:val="000000" w:themeColor="text1"/>
        </w:rPr>
      </w:pPr>
      <w:bookmarkStart w:id="3" w:name="_Toc470011386"/>
      <w:r w:rsidRPr="00A3407B">
        <w:rPr>
          <w:rFonts w:ascii="Arial" w:hAnsi="Arial" w:hint="eastAsia"/>
          <w:color w:val="000000" w:themeColor="text1"/>
        </w:rPr>
        <w:t>第</w:t>
      </w:r>
      <w:r w:rsidRPr="00A3407B">
        <w:rPr>
          <w:rFonts w:ascii="Arial" w:hAnsi="Arial"/>
          <w:color w:val="000000" w:themeColor="text1"/>
        </w:rPr>
        <w:t xml:space="preserve"> 4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契約價金之調整</w:t>
      </w:r>
      <w:bookmarkEnd w:id="3"/>
    </w:p>
    <w:p w14:paraId="4AD14BC6"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strike/>
          <w:color w:val="000000" w:themeColor="text1"/>
          <w:sz w:val="28"/>
          <w:szCs w:val="28"/>
        </w:rPr>
      </w:pPr>
      <w:r w:rsidRPr="00A3407B">
        <w:rPr>
          <w:rFonts w:ascii="Arial" w:eastAsia="標楷體" w:hAnsi="Arial" w:hint="eastAsia"/>
          <w:color w:val="000000" w:themeColor="text1"/>
          <w:sz w:val="28"/>
          <w:szCs w:val="28"/>
        </w:rPr>
        <w:t>工程施工中查驗、部分驗收或完工驗收</w:t>
      </w:r>
      <w:r w:rsidRPr="00A3407B">
        <w:rPr>
          <w:rFonts w:ascii="Arial" w:eastAsia="標楷體" w:hAnsi="Arial"/>
          <w:color w:val="000000" w:themeColor="text1"/>
          <w:sz w:val="28"/>
          <w:szCs w:val="28"/>
        </w:rPr>
        <w:t>(</w:t>
      </w:r>
      <w:proofErr w:type="gramStart"/>
      <w:r w:rsidRPr="00A3407B">
        <w:rPr>
          <w:rFonts w:ascii="Arial" w:eastAsia="標楷體" w:hAnsi="Arial" w:hint="eastAsia"/>
          <w:color w:val="000000" w:themeColor="text1"/>
          <w:sz w:val="28"/>
          <w:szCs w:val="28"/>
        </w:rPr>
        <w:t>含初驗</w:t>
      </w:r>
      <w:proofErr w:type="gramEnd"/>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結果與規定不符，除契約另有規定者外，依附錄</w:t>
      </w:r>
      <w:r w:rsidRPr="00A3407B">
        <w:rPr>
          <w:rFonts w:ascii="Arial" w:eastAsia="標楷體" w:hAnsi="Arial"/>
          <w:color w:val="000000" w:themeColor="text1"/>
          <w:sz w:val="28"/>
          <w:szCs w:val="28"/>
        </w:rPr>
        <w:t>2</w:t>
      </w:r>
      <w:r w:rsidRPr="00A3407B">
        <w:rPr>
          <w:rFonts w:ascii="Arial" w:eastAsia="標楷體" w:hAnsi="Arial" w:hint="eastAsia"/>
          <w:color w:val="000000" w:themeColor="text1"/>
          <w:sz w:val="28"/>
          <w:szCs w:val="28"/>
        </w:rPr>
        <w:t>「廠商未依契約圖說施工之處理方式」規定辦理。</w:t>
      </w:r>
    </w:p>
    <w:p w14:paraId="5A54C046"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w:t>
      </w:r>
      <w:proofErr w:type="gramStart"/>
      <w:r w:rsidRPr="00A3407B">
        <w:rPr>
          <w:rFonts w:ascii="Arial" w:eastAsia="標楷體" w:hAnsi="Arial" w:cs="DFKaiShu SB Estd BF" w:hint="eastAsia"/>
          <w:color w:val="000000" w:themeColor="text1"/>
          <w:kern w:val="0"/>
          <w:sz w:val="28"/>
          <w:szCs w:val="28"/>
        </w:rPr>
        <w:t>所附供廠商</w:t>
      </w:r>
      <w:proofErr w:type="gramEnd"/>
      <w:r w:rsidRPr="00A3407B">
        <w:rPr>
          <w:rFonts w:ascii="Arial" w:eastAsia="標楷體" w:hAnsi="Arial" w:cs="DFKaiShu SB Estd BF" w:hint="eastAsia"/>
          <w:color w:val="000000" w:themeColor="text1"/>
          <w:kern w:val="0"/>
          <w:sz w:val="28"/>
          <w:szCs w:val="28"/>
        </w:rPr>
        <w:t>投標用之工程數量清單，其數量為估計之基本數量，實際施作之數量應以完成細部設計之成果為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w:t>
      </w:r>
    </w:p>
    <w:p w14:paraId="00611301"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為完成履約標的所必須具備或提供之工程、財物及勞務，只要符合原招標文件之範圍，廠商應負責設計、施工、供應或安裝，不得要求增加契約價金或補償。</w:t>
      </w:r>
    </w:p>
    <w:p w14:paraId="2722AB1D"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廠商履約遇有下列政府行為之一，致履約費用增加或減少者，契約價金得予調整：</w:t>
      </w:r>
    </w:p>
    <w:p w14:paraId="780B2F48" w14:textId="77777777" w:rsidR="002E1429" w:rsidRPr="00A3407B" w:rsidRDefault="00020984">
      <w:pPr>
        <w:pStyle w:val="afb"/>
        <w:numPr>
          <w:ilvl w:val="0"/>
          <w:numId w:val="4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政府法令之新增或變更。</w:t>
      </w:r>
    </w:p>
    <w:p w14:paraId="6021CAC6" w14:textId="77777777" w:rsidR="002E1429" w:rsidRPr="00A3407B" w:rsidRDefault="00020984">
      <w:pPr>
        <w:pStyle w:val="afb"/>
        <w:numPr>
          <w:ilvl w:val="0"/>
          <w:numId w:val="4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稅捐或規費之新增或變更。</w:t>
      </w:r>
    </w:p>
    <w:p w14:paraId="0B6D043F" w14:textId="77777777" w:rsidR="002E1429" w:rsidRPr="00A3407B" w:rsidRDefault="00020984">
      <w:pPr>
        <w:pStyle w:val="afb"/>
        <w:numPr>
          <w:ilvl w:val="0"/>
          <w:numId w:val="4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政府公告、公定或管制價格或費率之變更。</w:t>
      </w:r>
    </w:p>
    <w:p w14:paraId="70489117"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2AF32601"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廠商為履約須進口自用機具、設備或材料者，其進口及復運出口所需手續及費用，由廠商負擔。</w:t>
      </w:r>
    </w:p>
    <w:p w14:paraId="4D05B793"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契約規定廠商履約標的應經第三人檢驗者，其檢驗所需費用，除另有規定者外，由廠商負擔。</w:t>
      </w:r>
    </w:p>
    <w:p w14:paraId="6F60599E"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契約履約</w:t>
      </w:r>
      <w:proofErr w:type="gramStart"/>
      <w:r w:rsidRPr="00A3407B">
        <w:rPr>
          <w:rFonts w:ascii="標楷體" w:eastAsia="標楷體" w:hAnsi="標楷體" w:hint="eastAsia"/>
          <w:color w:val="000000" w:themeColor="text1"/>
          <w:sz w:val="28"/>
          <w:szCs w:val="28"/>
        </w:rPr>
        <w:t>期間，</w:t>
      </w:r>
      <w:proofErr w:type="gramEnd"/>
      <w:r w:rsidRPr="00A3407B">
        <w:rPr>
          <w:rFonts w:ascii="標楷體" w:eastAsia="標楷體" w:hAnsi="標楷體" w:hint="eastAsia"/>
          <w:color w:val="000000" w:themeColor="text1"/>
          <w:sz w:val="28"/>
          <w:szCs w:val="28"/>
        </w:rPr>
        <w:t>有下列情形之</w:t>
      </w:r>
      <w:proofErr w:type="gramStart"/>
      <w:r w:rsidRPr="00A3407B">
        <w:rPr>
          <w:rFonts w:ascii="標楷體" w:eastAsia="標楷體" w:hAnsi="標楷體" w:hint="eastAsia"/>
          <w:color w:val="000000" w:themeColor="text1"/>
          <w:sz w:val="28"/>
          <w:szCs w:val="28"/>
        </w:rPr>
        <w:t>一</w:t>
      </w:r>
      <w:proofErr w:type="gramEnd"/>
      <w:r w:rsidRPr="00A3407B">
        <w:rPr>
          <w:rFonts w:ascii="標楷體" w:eastAsia="標楷體" w:hAnsi="標楷體" w:hint="eastAsia"/>
          <w:color w:val="000000" w:themeColor="text1"/>
          <w:sz w:val="28"/>
          <w:szCs w:val="28"/>
        </w:rPr>
        <w:t>（且非可歸責於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14:paraId="5E5AECB8"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戰爭、封鎖、革命、叛亂、內亂、暴動或動員。</w:t>
      </w:r>
    </w:p>
    <w:p w14:paraId="61384574"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民眾非理性之聚眾抗爭。</w:t>
      </w:r>
    </w:p>
    <w:p w14:paraId="46CD6196"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核子反應、核子輻射或放射性污染。</w:t>
      </w:r>
    </w:p>
    <w:p w14:paraId="5025874A"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善盡管理責任之廠商不可預見且無法合理防範之自然力作用</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例如但不限於山崩、地震、海嘯等</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w:t>
      </w:r>
    </w:p>
    <w:p w14:paraId="4AC40CE1"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機關要求全部或部分暫停執行</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停工</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w:t>
      </w:r>
    </w:p>
    <w:p w14:paraId="5E2EFC43"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標楷體" w:hint="eastAsia"/>
          <w:color w:val="000000" w:themeColor="text1"/>
          <w:sz w:val="28"/>
          <w:szCs w:val="28"/>
        </w:rPr>
        <w:t>因機關辦理規劃或提供規範之錯誤。</w:t>
      </w:r>
    </w:p>
    <w:p w14:paraId="4B907F17"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機關提供之地質鑽探或地質資料，與實際情形有重大差異者。</w:t>
      </w:r>
    </w:p>
    <w:p w14:paraId="01686CA7"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因機關使用或佔用本工程任何部分，但契約另有規定者不在此限。</w:t>
      </w:r>
    </w:p>
    <w:p w14:paraId="1E1CE73C" w14:textId="77777777" w:rsidR="002E1429" w:rsidRPr="00A3407B" w:rsidRDefault="00020984">
      <w:pPr>
        <w:pStyle w:val="afb"/>
        <w:numPr>
          <w:ilvl w:val="0"/>
          <w:numId w:val="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其他可歸責於機關之情形。</w:t>
      </w:r>
    </w:p>
    <w:p w14:paraId="55DFB4D9" w14:textId="77777777" w:rsidR="002E1429" w:rsidRPr="00A3407B" w:rsidRDefault="00020984">
      <w:pPr>
        <w:pStyle w:val="afb"/>
        <w:numPr>
          <w:ilvl w:val="0"/>
          <w:numId w:val="3"/>
        </w:numPr>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因機關書面要求須於履約期限提前完工，廠商每提前完工</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日，機關於預算額度內每日給予</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之獎勵</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由機關於招標時載明；未</w:t>
      </w:r>
      <w:proofErr w:type="gramStart"/>
      <w:r w:rsidRPr="00A3407B">
        <w:rPr>
          <w:rFonts w:ascii="標楷體" w:eastAsia="標楷體" w:hAnsi="標楷體" w:cs="標楷體" w:hint="eastAsia"/>
          <w:color w:val="000000" w:themeColor="text1"/>
          <w:sz w:val="28"/>
          <w:szCs w:val="28"/>
        </w:rPr>
        <w:t>載明者</w:t>
      </w:r>
      <w:proofErr w:type="gramEnd"/>
      <w:r w:rsidRPr="00A3407B">
        <w:rPr>
          <w:rFonts w:ascii="標楷體" w:eastAsia="標楷體" w:hAnsi="標楷體" w:cs="標楷體" w:hint="eastAsia"/>
          <w:color w:val="000000" w:themeColor="text1"/>
          <w:sz w:val="28"/>
          <w:szCs w:val="28"/>
        </w:rPr>
        <w:t>，為無獎勵金</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0229DC30" w14:textId="77777777" w:rsidR="002E1429" w:rsidRPr="00A3407B" w:rsidRDefault="002E1429">
      <w:pPr>
        <w:spacing w:line="240" w:lineRule="atLeast"/>
        <w:ind w:left="2267" w:hanging="1134"/>
        <w:rPr>
          <w:rFonts w:ascii="Arial" w:eastAsia="標楷體" w:hAnsi="Arial"/>
          <w:color w:val="000000" w:themeColor="text1"/>
          <w:sz w:val="28"/>
          <w:szCs w:val="28"/>
        </w:rPr>
      </w:pPr>
    </w:p>
    <w:p w14:paraId="1AF0D616" w14:textId="77777777" w:rsidR="002E1429" w:rsidRPr="00A3407B" w:rsidRDefault="00020984">
      <w:pPr>
        <w:pStyle w:val="37"/>
        <w:rPr>
          <w:rFonts w:ascii="Arial" w:hAnsi="Arial"/>
          <w:color w:val="000000" w:themeColor="text1"/>
        </w:rPr>
      </w:pPr>
      <w:bookmarkStart w:id="4" w:name="_Toc470011387"/>
      <w:r w:rsidRPr="00A3407B">
        <w:rPr>
          <w:rFonts w:ascii="Arial" w:hAnsi="Arial" w:hint="eastAsia"/>
          <w:color w:val="000000" w:themeColor="text1"/>
        </w:rPr>
        <w:t>第</w:t>
      </w:r>
      <w:r w:rsidRPr="00A3407B">
        <w:rPr>
          <w:rFonts w:ascii="Arial" w:hAnsi="Arial"/>
          <w:color w:val="000000" w:themeColor="text1"/>
        </w:rPr>
        <w:t xml:space="preserve"> 5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契約價金之給付條件</w:t>
      </w:r>
      <w:bookmarkEnd w:id="4"/>
    </w:p>
    <w:p w14:paraId="2451C9C3" w14:textId="77777777" w:rsidR="002E1429" w:rsidRPr="00A3407B" w:rsidRDefault="00020984">
      <w:pPr>
        <w:pStyle w:val="afb"/>
        <w:numPr>
          <w:ilvl w:val="0"/>
          <w:numId w:val="60"/>
        </w:numPr>
        <w:snapToGrid w:val="0"/>
        <w:spacing w:line="240" w:lineRule="atLeast"/>
        <w:ind w:left="851" w:hanging="567"/>
        <w:jc w:val="both"/>
        <w:rPr>
          <w:rFonts w:ascii="Arial" w:eastAsia="標楷體" w:hAnsi="Arial"/>
          <w:color w:val="000000" w:themeColor="text1"/>
          <w:sz w:val="28"/>
          <w:szCs w:val="28"/>
        </w:rPr>
      </w:pPr>
      <w:r w:rsidRPr="00A3407B">
        <w:rPr>
          <w:rFonts w:ascii="標楷體" w:eastAsia="標楷體" w:hAnsi="標楷體" w:hint="eastAsia"/>
          <w:color w:val="000000" w:themeColor="text1"/>
          <w:sz w:val="28"/>
          <w:szCs w:val="28"/>
        </w:rPr>
        <w:t>本工程之預付款，依附錄</w:t>
      </w: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「經濟部水利署工程預付款規定」辦理。</w:t>
      </w:r>
    </w:p>
    <w:p w14:paraId="70B5F80E" w14:textId="77777777" w:rsidR="002E1429" w:rsidRPr="00A3407B" w:rsidRDefault="00020984">
      <w:pPr>
        <w:pStyle w:val="afb"/>
        <w:numPr>
          <w:ilvl w:val="0"/>
          <w:numId w:val="60"/>
        </w:numPr>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除契約另有約定外，依下列條件</w:t>
      </w:r>
      <w:r w:rsidRPr="00A3407B">
        <w:rPr>
          <w:rFonts w:ascii="Arial" w:eastAsia="標楷體" w:hAnsi="Arial" w:cs="DFKaiShu SB Estd BF" w:hint="eastAsia"/>
          <w:color w:val="000000" w:themeColor="text1"/>
          <w:kern w:val="0"/>
          <w:sz w:val="28"/>
          <w:szCs w:val="28"/>
        </w:rPr>
        <w:t>之規定</w:t>
      </w:r>
      <w:r w:rsidRPr="00A3407B">
        <w:rPr>
          <w:rFonts w:ascii="Arial" w:eastAsia="標楷體" w:hAnsi="Arial" w:cs="標楷體" w:hint="eastAsia"/>
          <w:color w:val="000000" w:themeColor="text1"/>
          <w:sz w:val="28"/>
          <w:szCs w:val="28"/>
        </w:rPr>
        <w:t>辦理付款：</w:t>
      </w:r>
    </w:p>
    <w:p w14:paraId="0FFA3676" w14:textId="77777777" w:rsidR="002E1429" w:rsidRPr="00A3407B" w:rsidRDefault="00020984">
      <w:pPr>
        <w:spacing w:line="240" w:lineRule="atLeast"/>
        <w:ind w:left="1135" w:hanging="28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設計費</w:t>
      </w:r>
    </w:p>
    <w:p w14:paraId="0D080CA2" w14:textId="77777777" w:rsidR="002E1429" w:rsidRPr="00A3407B" w:rsidRDefault="00020984">
      <w:pPr>
        <w:spacing w:line="240" w:lineRule="atLeast"/>
        <w:ind w:left="1531" w:hanging="397"/>
        <w:jc w:val="both"/>
        <w:textAlignment w:val="baseline"/>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第</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期</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廠商</w:t>
      </w:r>
      <w:r w:rsidRPr="00A3407B">
        <w:rPr>
          <w:rFonts w:ascii="Arial" w:eastAsia="標楷體" w:hAnsi="Arial" w:cs="DFKaiShu-SB-Estd-BF" w:hint="eastAsia"/>
          <w:color w:val="000000" w:themeColor="text1"/>
          <w:kern w:val="0"/>
          <w:sz w:val="28"/>
          <w:szCs w:val="28"/>
        </w:rPr>
        <w:t>完成「設計工作執行計畫書」之提送，經機關核定後，估驗本工程設計服務費用之</w:t>
      </w:r>
      <w:r w:rsidRPr="00A3407B">
        <w:rPr>
          <w:rFonts w:ascii="Arial" w:eastAsia="標楷體" w:hAnsi="Arial" w:cs="標楷體"/>
          <w:color w:val="000000" w:themeColor="text1"/>
          <w:sz w:val="28"/>
          <w:szCs w:val="28"/>
        </w:rPr>
        <w:t>10%</w:t>
      </w:r>
      <w:r w:rsidRPr="00A3407B">
        <w:rPr>
          <w:rFonts w:ascii="Arial" w:eastAsia="標楷體" w:hAnsi="Arial" w:cs="DFKaiShu-SB-Estd-BF" w:hint="eastAsia"/>
          <w:color w:val="000000" w:themeColor="text1"/>
          <w:kern w:val="0"/>
          <w:sz w:val="28"/>
          <w:szCs w:val="28"/>
        </w:rPr>
        <w:t>，</w:t>
      </w:r>
      <w:proofErr w:type="gramStart"/>
      <w:r w:rsidRPr="00A3407B">
        <w:rPr>
          <w:rFonts w:ascii="Arial" w:eastAsia="標楷體" w:hAnsi="Arial" w:cs="標楷體" w:hint="eastAsia"/>
          <w:color w:val="000000" w:themeColor="text1"/>
          <w:sz w:val="28"/>
          <w:szCs w:val="28"/>
        </w:rPr>
        <w:t>該項估驗</w:t>
      </w:r>
      <w:proofErr w:type="gramEnd"/>
      <w:r w:rsidRPr="00A3407B">
        <w:rPr>
          <w:rFonts w:ascii="Arial" w:eastAsia="標楷體" w:hAnsi="Arial" w:cs="標楷體" w:hint="eastAsia"/>
          <w:color w:val="000000" w:themeColor="text1"/>
          <w:sz w:val="28"/>
          <w:szCs w:val="28"/>
        </w:rPr>
        <w:t>款應扣除</w:t>
      </w: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作為保留款</w:t>
      </w:r>
      <w:r w:rsidRPr="00A3407B">
        <w:rPr>
          <w:rFonts w:ascii="Arial" w:eastAsia="標楷體" w:hAnsi="Arial" w:cs="DFKaiShu-SB-Estd-BF" w:hint="eastAsia"/>
          <w:color w:val="000000" w:themeColor="text1"/>
          <w:kern w:val="0"/>
          <w:sz w:val="28"/>
          <w:szCs w:val="28"/>
        </w:rPr>
        <w:t>。</w:t>
      </w:r>
    </w:p>
    <w:p w14:paraId="08D96C6F" w14:textId="77777777" w:rsidR="002E1429" w:rsidRPr="00A3407B" w:rsidRDefault="00020984">
      <w:pPr>
        <w:spacing w:line="240" w:lineRule="atLeast"/>
        <w:ind w:left="1531" w:hanging="397"/>
        <w:jc w:val="both"/>
        <w:textAlignment w:val="baseline"/>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第</w:t>
      </w: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期：廠商細部設計於各設計單元經機關核定後，</w:t>
      </w:r>
      <w:r w:rsidRPr="00A3407B">
        <w:rPr>
          <w:rFonts w:ascii="Arial" w:eastAsia="標楷體" w:hAnsi="Arial" w:cs="DFKaiShu-SB-Estd-BF" w:hint="eastAsia"/>
          <w:color w:val="000000" w:themeColor="text1"/>
          <w:kern w:val="0"/>
          <w:sz w:val="28"/>
          <w:szCs w:val="28"/>
        </w:rPr>
        <w:t>估驗</w:t>
      </w:r>
      <w:r w:rsidRPr="00A3407B">
        <w:rPr>
          <w:rFonts w:ascii="Arial" w:eastAsia="標楷體" w:hAnsi="Arial" w:cs="標楷體" w:hint="eastAsia"/>
          <w:color w:val="000000" w:themeColor="text1"/>
          <w:sz w:val="28"/>
          <w:szCs w:val="28"/>
        </w:rPr>
        <w:t>該設計單元之設計服務費用</w:t>
      </w:r>
      <w:r w:rsidRPr="00A3407B">
        <w:rPr>
          <w:rFonts w:ascii="Arial" w:eastAsia="標楷體" w:hAnsi="Arial" w:cs="DFKaiShu-SB-Estd-BF" w:hint="eastAsia"/>
          <w:color w:val="000000" w:themeColor="text1"/>
          <w:kern w:val="0"/>
          <w:sz w:val="28"/>
          <w:szCs w:val="28"/>
        </w:rPr>
        <w:t>之</w:t>
      </w:r>
      <w:r w:rsidRPr="00A3407B">
        <w:rPr>
          <w:rFonts w:ascii="Arial" w:eastAsia="標楷體" w:hAnsi="Arial" w:cs="DFKaiShu-SB-Estd-BF"/>
          <w:color w:val="000000" w:themeColor="text1"/>
          <w:kern w:val="0"/>
          <w:sz w:val="28"/>
          <w:szCs w:val="28"/>
        </w:rPr>
        <w:t>8</w:t>
      </w:r>
      <w:r w:rsidRPr="00A3407B">
        <w:rPr>
          <w:rFonts w:ascii="Arial" w:eastAsia="標楷體" w:hAnsi="Arial" w:cs="標楷體"/>
          <w:color w:val="000000" w:themeColor="text1"/>
          <w:sz w:val="28"/>
          <w:szCs w:val="28"/>
        </w:rPr>
        <w:t>0%</w:t>
      </w:r>
      <w:r w:rsidRPr="00A3407B">
        <w:rPr>
          <w:rFonts w:ascii="Arial" w:eastAsia="標楷體" w:hAnsi="Arial" w:cs="標楷體" w:hint="eastAsia"/>
          <w:color w:val="000000" w:themeColor="text1"/>
          <w:sz w:val="28"/>
          <w:szCs w:val="28"/>
        </w:rPr>
        <w:t>，</w:t>
      </w:r>
      <w:proofErr w:type="gramStart"/>
      <w:r w:rsidRPr="00A3407B">
        <w:rPr>
          <w:rFonts w:ascii="Arial" w:eastAsia="標楷體" w:hAnsi="Arial" w:cs="標楷體" w:hint="eastAsia"/>
          <w:color w:val="000000" w:themeColor="text1"/>
          <w:sz w:val="28"/>
          <w:szCs w:val="28"/>
        </w:rPr>
        <w:t>該項估驗</w:t>
      </w:r>
      <w:proofErr w:type="gramEnd"/>
      <w:r w:rsidRPr="00A3407B">
        <w:rPr>
          <w:rFonts w:ascii="Arial" w:eastAsia="標楷體" w:hAnsi="Arial" w:cs="標楷體" w:hint="eastAsia"/>
          <w:color w:val="000000" w:themeColor="text1"/>
          <w:sz w:val="28"/>
          <w:szCs w:val="28"/>
        </w:rPr>
        <w:t>款應扣除</w:t>
      </w: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作為保留款。</w:t>
      </w:r>
    </w:p>
    <w:p w14:paraId="1821A00A" w14:textId="77777777" w:rsidR="002E1429" w:rsidRPr="00A3407B" w:rsidRDefault="00020984">
      <w:pPr>
        <w:spacing w:line="240" w:lineRule="atLeast"/>
        <w:ind w:left="1531" w:hanging="397"/>
        <w:jc w:val="both"/>
        <w:textAlignment w:val="baseline"/>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第</w:t>
      </w: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期：工程經驗收合格，無待解決事項，並由廠商出具保固期間設計責任切結書，經機關核定後，付清尾款。</w:t>
      </w:r>
    </w:p>
    <w:p w14:paraId="5D055E92" w14:textId="77777777" w:rsidR="002E1429" w:rsidRPr="00A3407B" w:rsidRDefault="00020984">
      <w:pPr>
        <w:spacing w:line="240" w:lineRule="atLeast"/>
        <w:ind w:left="1531" w:hanging="397"/>
        <w:jc w:val="both"/>
        <w:textAlignment w:val="baseline"/>
        <w:rPr>
          <w:rFonts w:ascii="Arial" w:eastAsia="標楷體" w:hAnsi="Arial"/>
          <w:color w:val="000000" w:themeColor="text1"/>
          <w:sz w:val="28"/>
          <w:szCs w:val="28"/>
        </w:rPr>
      </w:pPr>
      <w:r w:rsidRPr="00A3407B">
        <w:rPr>
          <w:rFonts w:ascii="Arial" w:eastAsia="標楷體" w:hAnsi="Arial"/>
          <w:color w:val="000000" w:themeColor="text1"/>
          <w:sz w:val="28"/>
          <w:szCs w:val="28"/>
        </w:rPr>
        <w:t>(4)</w:t>
      </w:r>
      <w:r w:rsidRPr="00A3407B">
        <w:rPr>
          <w:rFonts w:ascii="Arial" w:eastAsia="標楷體" w:hAnsi="Arial" w:hint="eastAsia"/>
          <w:color w:val="000000" w:themeColor="text1"/>
          <w:sz w:val="28"/>
          <w:szCs w:val="28"/>
        </w:rPr>
        <w:t>機關自收文次日起至遲應於</w:t>
      </w:r>
      <w:r w:rsidRPr="00A3407B">
        <w:rPr>
          <w:rFonts w:ascii="Arial" w:eastAsia="標楷體" w:hAnsi="Arial"/>
          <w:color w:val="000000" w:themeColor="text1"/>
          <w:sz w:val="28"/>
          <w:szCs w:val="28"/>
        </w:rPr>
        <w:t>15</w:t>
      </w:r>
      <w:r w:rsidRPr="00A3407B">
        <w:rPr>
          <w:rFonts w:ascii="Arial" w:eastAsia="標楷體" w:hAnsi="Arial" w:hint="eastAsia"/>
          <w:color w:val="000000" w:themeColor="text1"/>
          <w:sz w:val="28"/>
          <w:szCs w:val="28"/>
        </w:rPr>
        <w:t>日內完成審核程序，並由機關通知審核結果，機關於接到廠商提出請款單據後</w:t>
      </w:r>
      <w:r w:rsidRPr="00A3407B">
        <w:rPr>
          <w:rFonts w:ascii="Arial" w:eastAsia="標楷體" w:hAnsi="Arial"/>
          <w:color w:val="000000" w:themeColor="text1"/>
          <w:sz w:val="28"/>
          <w:szCs w:val="28"/>
        </w:rPr>
        <w:t>15</w:t>
      </w:r>
      <w:r w:rsidRPr="00A3407B">
        <w:rPr>
          <w:rFonts w:ascii="Arial" w:eastAsia="標楷體" w:hAnsi="Arial" w:hint="eastAsia"/>
          <w:color w:val="000000" w:themeColor="text1"/>
          <w:sz w:val="28"/>
          <w:szCs w:val="28"/>
        </w:rPr>
        <w:t>日內付款。如需廠商補正資料，其審核及付款時程，自資料補正之次日重新起算。</w:t>
      </w:r>
    </w:p>
    <w:p w14:paraId="3209F70F" w14:textId="77777777" w:rsidR="002E1429" w:rsidRPr="00A3407B" w:rsidRDefault="00020984">
      <w:pPr>
        <w:spacing w:line="240" w:lineRule="atLeast"/>
        <w:ind w:left="1135" w:hanging="28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工程估驗款</w:t>
      </w:r>
    </w:p>
    <w:p w14:paraId="4357C321" w14:textId="77777777" w:rsidR="002E1429" w:rsidRPr="00A3407B" w:rsidRDefault="00020984">
      <w:pPr>
        <w:pStyle w:val="afb"/>
        <w:numPr>
          <w:ilvl w:val="0"/>
          <w:numId w:val="57"/>
        </w:numPr>
        <w:tabs>
          <w:tab w:val="left" w:pos="1134"/>
          <w:tab w:val="left" w:pos="1560"/>
        </w:tabs>
        <w:snapToGrid w:val="0"/>
        <w:spacing w:line="240" w:lineRule="atLeast"/>
        <w:ind w:left="1560" w:hanging="426"/>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定期估驗計價：</w:t>
      </w:r>
    </w:p>
    <w:p w14:paraId="18E5AA2C" w14:textId="77777777" w:rsidR="002E1429" w:rsidRPr="00A3407B" w:rsidRDefault="00020984">
      <w:pPr>
        <w:spacing w:line="240" w:lineRule="atLeast"/>
        <w:ind w:left="1531"/>
        <w:jc w:val="both"/>
        <w:textAlignment w:val="baseline"/>
        <w:rPr>
          <w:rFonts w:ascii="Arial" w:eastAsia="標楷體" w:hAnsi="Arial"/>
          <w:b/>
          <w:strike/>
          <w:color w:val="000000" w:themeColor="text1"/>
          <w:sz w:val="28"/>
          <w:szCs w:val="28"/>
        </w:rPr>
      </w:pPr>
      <w:r w:rsidRPr="00A3407B">
        <w:rPr>
          <w:rFonts w:ascii="Arial" w:eastAsia="標楷體" w:hAnsi="Arial" w:hint="eastAsia"/>
          <w:color w:val="000000" w:themeColor="text1"/>
          <w:sz w:val="28"/>
          <w:szCs w:val="28"/>
        </w:rPr>
        <w:t>契約自開工日起，每月</w:t>
      </w:r>
      <w:r w:rsidRPr="00A3407B">
        <w:rPr>
          <w:rFonts w:ascii="Arial" w:eastAsia="標楷體" w:hAnsi="Arial"/>
          <w:color w:val="000000" w:themeColor="text1"/>
          <w:sz w:val="28"/>
          <w:szCs w:val="28"/>
        </w:rPr>
        <w:t>5</w:t>
      </w:r>
      <w:r w:rsidRPr="00A3407B">
        <w:rPr>
          <w:rFonts w:ascii="Arial" w:eastAsia="標楷體" w:hAnsi="Arial" w:hint="eastAsia"/>
          <w:color w:val="000000" w:themeColor="text1"/>
          <w:sz w:val="28"/>
          <w:szCs w:val="28"/>
        </w:rPr>
        <w:t>日或</w:t>
      </w:r>
      <w:r w:rsidRPr="00A3407B">
        <w:rPr>
          <w:rFonts w:ascii="Arial" w:eastAsia="標楷體" w:hAnsi="Arial"/>
          <w:color w:val="000000" w:themeColor="text1"/>
          <w:sz w:val="28"/>
          <w:szCs w:val="28"/>
        </w:rPr>
        <w:t>20</w:t>
      </w:r>
      <w:r w:rsidRPr="00A3407B">
        <w:rPr>
          <w:rFonts w:ascii="Arial" w:eastAsia="標楷體" w:hAnsi="Arial" w:hint="eastAsia"/>
          <w:color w:val="000000" w:themeColor="text1"/>
          <w:sz w:val="28"/>
          <w:szCs w:val="28"/>
        </w:rPr>
        <w:t>日辦理估驗計價</w:t>
      </w:r>
      <w:r w:rsidRPr="00A3407B">
        <w:rPr>
          <w:rFonts w:ascii="Arial" w:eastAsia="標楷體" w:hAnsi="Arial"/>
          <w:color w:val="000000" w:themeColor="text1"/>
          <w:sz w:val="28"/>
          <w:szCs w:val="28"/>
        </w:rPr>
        <w:t>1</w:t>
      </w:r>
      <w:r w:rsidRPr="00A3407B">
        <w:rPr>
          <w:rFonts w:ascii="Arial" w:eastAsia="標楷體" w:hAnsi="Arial" w:hint="eastAsia"/>
          <w:color w:val="000000" w:themeColor="text1"/>
          <w:sz w:val="28"/>
          <w:szCs w:val="28"/>
        </w:rPr>
        <w:t>次。估驗時應由廠商以書面提出</w:t>
      </w:r>
      <w:proofErr w:type="gramStart"/>
      <w:r w:rsidRPr="00A3407B">
        <w:rPr>
          <w:rFonts w:ascii="Arial" w:eastAsia="標楷體" w:hAnsi="Arial" w:hint="eastAsia"/>
          <w:color w:val="000000" w:themeColor="text1"/>
          <w:sz w:val="28"/>
          <w:szCs w:val="28"/>
        </w:rPr>
        <w:t>估</w:t>
      </w:r>
      <w:proofErr w:type="gramEnd"/>
      <w:r w:rsidRPr="00A3407B">
        <w:rPr>
          <w:rFonts w:ascii="Arial" w:eastAsia="標楷體" w:hAnsi="Arial" w:hint="eastAsia"/>
          <w:color w:val="000000" w:themeColor="text1"/>
          <w:sz w:val="28"/>
          <w:szCs w:val="28"/>
        </w:rPr>
        <w:t>驗明</w:t>
      </w:r>
      <w:proofErr w:type="gramStart"/>
      <w:r w:rsidRPr="00A3407B">
        <w:rPr>
          <w:rFonts w:ascii="Arial" w:eastAsia="標楷體" w:hAnsi="Arial" w:hint="eastAsia"/>
          <w:color w:val="000000" w:themeColor="text1"/>
          <w:sz w:val="28"/>
          <w:szCs w:val="28"/>
        </w:rPr>
        <w:t>細單予機關</w:t>
      </w:r>
      <w:proofErr w:type="gramEnd"/>
      <w:r w:rsidRPr="00A3407B">
        <w:rPr>
          <w:rFonts w:ascii="Arial" w:eastAsia="標楷體" w:hAnsi="Arial" w:hint="eastAsia"/>
          <w:color w:val="000000" w:themeColor="text1"/>
          <w:sz w:val="28"/>
          <w:szCs w:val="28"/>
        </w:rPr>
        <w:t>及監造單位，機關自收文次日起至遲應於</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工作天</w:t>
      </w:r>
      <w:r w:rsidRPr="00A3407B">
        <w:rPr>
          <w:rFonts w:ascii="Arial" w:eastAsia="標楷體" w:hAnsi="Arial" w:hint="eastAsia"/>
          <w:color w:val="000000" w:themeColor="text1"/>
          <w:sz w:val="28"/>
          <w:szCs w:val="28"/>
        </w:rPr>
        <w:t>內完成審核程序，並由機關通知審核結果，機關於接到廠商提出請款單據後</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工作天</w:t>
      </w:r>
      <w:r w:rsidRPr="00A3407B">
        <w:rPr>
          <w:rFonts w:ascii="Arial" w:eastAsia="標楷體" w:hAnsi="Arial" w:hint="eastAsia"/>
          <w:color w:val="000000" w:themeColor="text1"/>
          <w:sz w:val="28"/>
          <w:szCs w:val="28"/>
        </w:rPr>
        <w:t>內付款。如需廠商補正資料，其審核及付款時程，自資料補正之次日重新起算；機關並應先就無爭議且可單獨計價之部分辦理付款。</w:t>
      </w:r>
    </w:p>
    <w:p w14:paraId="3DBE2404"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strike/>
          <w:color w:val="000000" w:themeColor="text1"/>
          <w:sz w:val="28"/>
          <w:szCs w:val="28"/>
        </w:rPr>
      </w:pPr>
      <w:proofErr w:type="gramStart"/>
      <w:r w:rsidRPr="00A3407B">
        <w:rPr>
          <w:rFonts w:ascii="Arial" w:eastAsia="標楷體" w:hAnsi="Arial" w:hint="eastAsia"/>
          <w:color w:val="000000" w:themeColor="text1"/>
          <w:sz w:val="28"/>
          <w:szCs w:val="28"/>
        </w:rPr>
        <w:t>竣工後估驗</w:t>
      </w:r>
      <w:proofErr w:type="gramEnd"/>
      <w:r w:rsidRPr="00A3407B">
        <w:rPr>
          <w:rFonts w:ascii="Arial" w:eastAsia="標楷體" w:hAnsi="Arial" w:hint="eastAsia"/>
          <w:color w:val="000000" w:themeColor="text1"/>
          <w:sz w:val="28"/>
          <w:szCs w:val="28"/>
        </w:rPr>
        <w:t>：確定竣工後，如有尚未辦理估驗項目，廠商得</w:t>
      </w:r>
      <w:r w:rsidRPr="00A3407B">
        <w:rPr>
          <w:rFonts w:ascii="Arial" w:eastAsia="標楷體" w:hAnsi="Arial" w:hint="eastAsia"/>
          <w:color w:val="000000" w:themeColor="text1"/>
          <w:sz w:val="28"/>
          <w:szCs w:val="28"/>
        </w:rPr>
        <w:lastRenderedPageBreak/>
        <w:t>以書面提出</w:t>
      </w:r>
      <w:proofErr w:type="gramStart"/>
      <w:r w:rsidRPr="00A3407B">
        <w:rPr>
          <w:rFonts w:ascii="Arial" w:eastAsia="標楷體" w:hAnsi="Arial" w:hint="eastAsia"/>
          <w:color w:val="000000" w:themeColor="text1"/>
          <w:sz w:val="28"/>
          <w:szCs w:val="28"/>
        </w:rPr>
        <w:t>估</w:t>
      </w:r>
      <w:proofErr w:type="gramEnd"/>
      <w:r w:rsidRPr="00A3407B">
        <w:rPr>
          <w:rFonts w:ascii="Arial" w:eastAsia="標楷體" w:hAnsi="Arial" w:hint="eastAsia"/>
          <w:color w:val="000000" w:themeColor="text1"/>
          <w:sz w:val="28"/>
          <w:szCs w:val="28"/>
        </w:rPr>
        <w:t>驗明</w:t>
      </w:r>
      <w:proofErr w:type="gramStart"/>
      <w:r w:rsidRPr="00A3407B">
        <w:rPr>
          <w:rFonts w:ascii="Arial" w:eastAsia="標楷體" w:hAnsi="Arial" w:hint="eastAsia"/>
          <w:color w:val="000000" w:themeColor="text1"/>
          <w:sz w:val="28"/>
          <w:szCs w:val="28"/>
        </w:rPr>
        <w:t>細單予機關</w:t>
      </w:r>
      <w:proofErr w:type="gramEnd"/>
      <w:r w:rsidRPr="00A3407B">
        <w:rPr>
          <w:rFonts w:ascii="Arial" w:eastAsia="標楷體" w:hAnsi="Arial" w:hint="eastAsia"/>
          <w:color w:val="000000" w:themeColor="text1"/>
          <w:sz w:val="28"/>
          <w:szCs w:val="28"/>
        </w:rPr>
        <w:t>及監造單位，辦理</w:t>
      </w:r>
      <w:proofErr w:type="gramStart"/>
      <w:r w:rsidRPr="00A3407B">
        <w:rPr>
          <w:rFonts w:ascii="Arial" w:eastAsia="標楷體" w:hAnsi="Arial" w:hint="eastAsia"/>
          <w:color w:val="000000" w:themeColor="text1"/>
          <w:sz w:val="28"/>
          <w:szCs w:val="28"/>
        </w:rPr>
        <w:t>末期估</w:t>
      </w:r>
      <w:proofErr w:type="gramEnd"/>
      <w:r w:rsidRPr="00A3407B">
        <w:rPr>
          <w:rFonts w:ascii="Arial" w:eastAsia="標楷體" w:hAnsi="Arial" w:hint="eastAsia"/>
          <w:color w:val="000000" w:themeColor="text1"/>
          <w:sz w:val="28"/>
          <w:szCs w:val="28"/>
        </w:rPr>
        <w:t>驗計價。未納入估驗者，</w:t>
      </w:r>
      <w:proofErr w:type="gramStart"/>
      <w:r w:rsidRPr="00A3407B">
        <w:rPr>
          <w:rFonts w:ascii="Arial" w:eastAsia="標楷體" w:hAnsi="Arial" w:hint="eastAsia"/>
          <w:color w:val="000000" w:themeColor="text1"/>
          <w:sz w:val="28"/>
          <w:szCs w:val="28"/>
        </w:rPr>
        <w:t>併</w:t>
      </w:r>
      <w:proofErr w:type="gramEnd"/>
      <w:r w:rsidRPr="00A3407B">
        <w:rPr>
          <w:rFonts w:ascii="Arial" w:eastAsia="標楷體" w:hAnsi="Arial" w:hint="eastAsia"/>
          <w:color w:val="000000" w:themeColor="text1"/>
          <w:sz w:val="28"/>
          <w:szCs w:val="28"/>
        </w:rPr>
        <w:t>尾款給付。機關自收文次日起至遲應於</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工作天</w:t>
      </w:r>
      <w:r w:rsidRPr="00A3407B">
        <w:rPr>
          <w:rFonts w:ascii="Arial" w:eastAsia="標楷體" w:hAnsi="Arial" w:hint="eastAsia"/>
          <w:color w:val="000000" w:themeColor="text1"/>
          <w:sz w:val="28"/>
          <w:szCs w:val="28"/>
        </w:rPr>
        <w:t>內完成審核程序，並由機關通知審核結果，機關於接到廠商提出請款單據後</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工作天</w:t>
      </w:r>
      <w:r w:rsidRPr="00A3407B">
        <w:rPr>
          <w:rFonts w:ascii="Arial" w:eastAsia="標楷體" w:hAnsi="Arial" w:hint="eastAsia"/>
          <w:color w:val="000000" w:themeColor="text1"/>
          <w:sz w:val="28"/>
          <w:szCs w:val="28"/>
        </w:rPr>
        <w:t>內付款。如需廠商補正資料，其審核及付款時程，自資料補正之次日重新起算；機關並應先就無爭議且可單獨計價之部分辦理付款。</w:t>
      </w:r>
    </w:p>
    <w:p w14:paraId="4278729D" w14:textId="77777777" w:rsidR="002E1429" w:rsidRPr="00A3407B" w:rsidRDefault="00020984">
      <w:pPr>
        <w:pStyle w:val="afb"/>
        <w:numPr>
          <w:ilvl w:val="0"/>
          <w:numId w:val="57"/>
        </w:numPr>
        <w:tabs>
          <w:tab w:val="left" w:pos="1134"/>
          <w:tab w:val="left" w:pos="1560"/>
        </w:tabs>
        <w:snapToGrid w:val="0"/>
        <w:spacing w:line="240" w:lineRule="atLeast"/>
        <w:ind w:left="1559" w:hanging="425"/>
        <w:jc w:val="both"/>
        <w:rPr>
          <w:rFonts w:ascii="Arial" w:eastAsia="標楷體" w:hAnsi="Arial"/>
          <w:strike/>
          <w:color w:val="000000" w:themeColor="text1"/>
          <w:sz w:val="28"/>
          <w:szCs w:val="28"/>
        </w:rPr>
      </w:pPr>
      <w:r w:rsidRPr="00A3407B">
        <w:rPr>
          <w:rFonts w:ascii="Arial" w:eastAsia="標楷體" w:hAnsi="Arial" w:hint="eastAsia"/>
          <w:color w:val="000000" w:themeColor="text1"/>
          <w:sz w:val="28"/>
          <w:szCs w:val="28"/>
        </w:rPr>
        <w:t>估驗以完成施工者為原則，其半成品或進場材料經監造單位依契約規定檢驗合格後得按比例估驗計價。該</w:t>
      </w:r>
      <w:proofErr w:type="gramStart"/>
      <w:r w:rsidRPr="00A3407B">
        <w:rPr>
          <w:rFonts w:ascii="Arial" w:eastAsia="標楷體" w:hAnsi="Arial" w:hint="eastAsia"/>
          <w:color w:val="000000" w:themeColor="text1"/>
          <w:sz w:val="28"/>
          <w:szCs w:val="28"/>
        </w:rPr>
        <w:t>項估驗款每期均應</w:t>
      </w:r>
      <w:proofErr w:type="gramEnd"/>
      <w:r w:rsidRPr="00A3407B">
        <w:rPr>
          <w:rFonts w:ascii="Arial" w:eastAsia="標楷體" w:hAnsi="Arial" w:hint="eastAsia"/>
          <w:color w:val="000000" w:themeColor="text1"/>
          <w:sz w:val="28"/>
          <w:szCs w:val="28"/>
        </w:rPr>
        <w:t>扣除</w:t>
      </w:r>
      <w:r w:rsidRPr="00A3407B">
        <w:rPr>
          <w:rFonts w:ascii="Arial" w:eastAsia="標楷體" w:hAnsi="Arial"/>
          <w:color w:val="000000" w:themeColor="text1"/>
          <w:sz w:val="28"/>
          <w:szCs w:val="28"/>
        </w:rPr>
        <w:t>5%</w:t>
      </w:r>
      <w:r w:rsidRPr="00A3407B">
        <w:rPr>
          <w:rFonts w:ascii="Arial" w:eastAsia="標楷體" w:hAnsi="Arial" w:hint="eastAsia"/>
          <w:color w:val="000000" w:themeColor="text1"/>
          <w:sz w:val="28"/>
          <w:szCs w:val="28"/>
        </w:rPr>
        <w:t>作為保留款</w:t>
      </w:r>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有預付款</w:t>
      </w:r>
      <w:proofErr w:type="gramStart"/>
      <w:r w:rsidRPr="00A3407B">
        <w:rPr>
          <w:rFonts w:ascii="Arial" w:eastAsia="標楷體" w:hAnsi="Arial" w:hint="eastAsia"/>
          <w:color w:val="000000" w:themeColor="text1"/>
          <w:sz w:val="28"/>
          <w:szCs w:val="28"/>
        </w:rPr>
        <w:t>之扣回時</w:t>
      </w:r>
      <w:proofErr w:type="gramEnd"/>
      <w:r w:rsidRPr="00A3407B">
        <w:rPr>
          <w:rFonts w:ascii="Arial" w:eastAsia="標楷體" w:hAnsi="Arial" w:hint="eastAsia"/>
          <w:color w:val="000000" w:themeColor="text1"/>
          <w:sz w:val="28"/>
          <w:szCs w:val="28"/>
        </w:rPr>
        <w:t>一併扣除</w:t>
      </w:r>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w:t>
      </w:r>
    </w:p>
    <w:p w14:paraId="21D1BD9D"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查核金額以上之工程於初驗合格且無逾期情形時，廠商得以書面請求機關退還已扣留保留款總額之</w:t>
      </w:r>
      <w:r w:rsidRPr="00A3407B">
        <w:rPr>
          <w:rFonts w:ascii="Arial" w:eastAsia="標楷體" w:hAnsi="Arial"/>
          <w:color w:val="000000" w:themeColor="text1"/>
          <w:sz w:val="28"/>
          <w:szCs w:val="28"/>
        </w:rPr>
        <w:t>50%</w:t>
      </w:r>
      <w:r w:rsidRPr="00A3407B">
        <w:rPr>
          <w:rFonts w:ascii="Arial" w:eastAsia="標楷體" w:hAnsi="Arial" w:hint="eastAsia"/>
          <w:color w:val="000000" w:themeColor="text1"/>
          <w:sz w:val="28"/>
          <w:szCs w:val="28"/>
        </w:rPr>
        <w:t>。辦理部分先行使用驗收者，亦同。</w:t>
      </w:r>
    </w:p>
    <w:p w14:paraId="0663FBF1"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經核定修正或變更設計原則後，</w:t>
      </w:r>
      <w:proofErr w:type="gramStart"/>
      <w:r w:rsidRPr="00A3407B">
        <w:rPr>
          <w:rFonts w:ascii="Arial" w:eastAsia="標楷體" w:hAnsi="Arial" w:hint="eastAsia"/>
          <w:color w:val="000000" w:themeColor="text1"/>
          <w:sz w:val="28"/>
          <w:szCs w:val="28"/>
        </w:rPr>
        <w:t>於編製</w:t>
      </w:r>
      <w:proofErr w:type="gramEnd"/>
      <w:r w:rsidRPr="00A3407B">
        <w:rPr>
          <w:rFonts w:ascii="Arial" w:eastAsia="標楷體" w:hAnsi="Arial" w:hint="eastAsia"/>
          <w:color w:val="000000" w:themeColor="text1"/>
          <w:sz w:val="28"/>
          <w:szCs w:val="28"/>
        </w:rPr>
        <w:t>修正施工或變更設計預算書前，舊項目於變更設計會</w:t>
      </w:r>
      <w:proofErr w:type="gramStart"/>
      <w:r w:rsidRPr="00A3407B">
        <w:rPr>
          <w:rFonts w:ascii="Arial" w:eastAsia="標楷體" w:hAnsi="Arial" w:hint="eastAsia"/>
          <w:color w:val="000000" w:themeColor="text1"/>
          <w:sz w:val="28"/>
          <w:szCs w:val="28"/>
        </w:rPr>
        <w:t>勘</w:t>
      </w:r>
      <w:proofErr w:type="gramEnd"/>
      <w:r w:rsidRPr="00A3407B">
        <w:rPr>
          <w:rFonts w:ascii="Arial" w:eastAsia="標楷體" w:hAnsi="Arial" w:hint="eastAsia"/>
          <w:color w:val="000000" w:themeColor="text1"/>
          <w:sz w:val="28"/>
          <w:szCs w:val="28"/>
        </w:rPr>
        <w:t>紀錄簽奉機關首長或其授權人員核定後得先行施工付款</w:t>
      </w:r>
      <w:r w:rsidRPr="00A3407B">
        <w:rPr>
          <w:rFonts w:ascii="Arial" w:eastAsia="標楷體" w:hAnsi="Arial"/>
          <w:color w:val="000000" w:themeColor="text1"/>
          <w:sz w:val="28"/>
          <w:szCs w:val="28"/>
        </w:rPr>
        <w:t>;</w:t>
      </w:r>
      <w:r w:rsidRPr="00A3407B">
        <w:rPr>
          <w:rFonts w:ascii="Arial" w:eastAsia="標楷體" w:hAnsi="Arial" w:hint="eastAsia"/>
          <w:color w:val="000000" w:themeColor="text1"/>
          <w:sz w:val="28"/>
          <w:szCs w:val="28"/>
        </w:rPr>
        <w:t>新增單價經機關與廠商完成議價後得先行施工付款。</w:t>
      </w:r>
    </w:p>
    <w:p w14:paraId="44C5001A"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契約</w:t>
      </w:r>
      <w:proofErr w:type="gramStart"/>
      <w:r w:rsidRPr="00A3407B">
        <w:rPr>
          <w:rFonts w:ascii="Arial" w:eastAsia="標楷體" w:hAnsi="Arial" w:hint="eastAsia"/>
          <w:color w:val="000000" w:themeColor="text1"/>
          <w:sz w:val="28"/>
          <w:szCs w:val="28"/>
        </w:rPr>
        <w:t>價金含營建</w:t>
      </w:r>
      <w:proofErr w:type="gramEnd"/>
      <w:r w:rsidRPr="00A3407B">
        <w:rPr>
          <w:rFonts w:ascii="Arial" w:eastAsia="標楷體" w:hAnsi="Arial" w:hint="eastAsia"/>
          <w:color w:val="000000" w:themeColor="text1"/>
          <w:sz w:val="28"/>
          <w:szCs w:val="28"/>
        </w:rPr>
        <w:t>土石方處理費用者，廠商估驗計價時應檢附所有出土報表及剩餘土石方流向證明文件，其屬工區土石方挖填平衡或機關認定之特殊因素者不在此限。</w:t>
      </w:r>
    </w:p>
    <w:p w14:paraId="54A1BE16"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於履約過程中，如因可歸責於廠商之事由，而有施工查核結果列為丙等、發生</w:t>
      </w:r>
      <w:proofErr w:type="gramStart"/>
      <w:r w:rsidRPr="00A3407B">
        <w:rPr>
          <w:rFonts w:ascii="Arial" w:eastAsia="標楷體" w:hAnsi="Arial" w:cs="標楷體" w:hint="eastAsia"/>
          <w:color w:val="000000" w:themeColor="text1"/>
          <w:sz w:val="28"/>
          <w:szCs w:val="28"/>
        </w:rPr>
        <w:t>重大職安或</w:t>
      </w:r>
      <w:proofErr w:type="gramEnd"/>
      <w:r w:rsidRPr="00A3407B">
        <w:rPr>
          <w:rFonts w:ascii="Arial" w:eastAsia="標楷體" w:hAnsi="Arial" w:cs="標楷體" w:hint="eastAsia"/>
          <w:color w:val="000000" w:themeColor="text1"/>
          <w:sz w:val="28"/>
          <w:szCs w:val="28"/>
        </w:rPr>
        <w:t>環保事故之情形，</w:t>
      </w:r>
      <w:r w:rsidRPr="00A3407B">
        <w:rPr>
          <w:rFonts w:ascii="Arial" w:eastAsia="標楷體" w:hAnsi="Arial" w:hint="eastAsia"/>
          <w:color w:val="000000" w:themeColor="text1"/>
          <w:sz w:val="28"/>
          <w:szCs w:val="28"/>
        </w:rPr>
        <w:t>或發現廠商</w:t>
      </w:r>
      <w:proofErr w:type="gramStart"/>
      <w:r w:rsidRPr="00A3407B">
        <w:rPr>
          <w:rFonts w:ascii="Arial" w:eastAsia="標楷體" w:hAnsi="Arial" w:hint="eastAsia"/>
          <w:color w:val="000000" w:themeColor="text1"/>
          <w:sz w:val="28"/>
          <w:szCs w:val="28"/>
        </w:rPr>
        <w:t>違反職安或</w:t>
      </w:r>
      <w:proofErr w:type="gramEnd"/>
      <w:r w:rsidRPr="00A3407B">
        <w:rPr>
          <w:rFonts w:ascii="Arial" w:eastAsia="標楷體" w:hAnsi="Arial" w:hint="eastAsia"/>
          <w:color w:val="000000" w:themeColor="text1"/>
          <w:sz w:val="28"/>
          <w:szCs w:val="28"/>
        </w:rPr>
        <w:t>環保規定且情節重大者，</w:t>
      </w:r>
      <w:r w:rsidRPr="00A3407B">
        <w:rPr>
          <w:rFonts w:ascii="Arial" w:eastAsia="標楷體" w:hAnsi="Arial" w:cs="標楷體" w:hint="eastAsia"/>
          <w:color w:val="000000" w:themeColor="text1"/>
          <w:sz w:val="28"/>
          <w:szCs w:val="28"/>
        </w:rPr>
        <w:t>機關得將估驗計價保留款提高為原規定之</w:t>
      </w: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倍，至上開情形改善處理完成為止，但</w:t>
      </w:r>
      <w:proofErr w:type="gramStart"/>
      <w:r w:rsidRPr="00A3407B">
        <w:rPr>
          <w:rFonts w:ascii="Arial" w:eastAsia="標楷體" w:hAnsi="Arial" w:cs="標楷體" w:hint="eastAsia"/>
          <w:color w:val="000000" w:themeColor="text1"/>
          <w:sz w:val="28"/>
          <w:szCs w:val="28"/>
        </w:rPr>
        <w:t>不</w:t>
      </w:r>
      <w:proofErr w:type="gramEnd"/>
      <w:r w:rsidRPr="00A3407B">
        <w:rPr>
          <w:rFonts w:ascii="Arial" w:eastAsia="標楷體" w:hAnsi="Arial" w:cs="標楷體" w:hint="eastAsia"/>
          <w:color w:val="000000" w:themeColor="text1"/>
          <w:sz w:val="28"/>
          <w:szCs w:val="28"/>
        </w:rPr>
        <w:t>溯及已完成估驗計價者。</w:t>
      </w:r>
    </w:p>
    <w:p w14:paraId="5C062742" w14:textId="77777777" w:rsidR="00CE0C38" w:rsidRPr="00A3407B" w:rsidRDefault="00020984" w:rsidP="00CE0C38">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color w:val="000000" w:themeColor="text1"/>
          <w:sz w:val="28"/>
          <w:szCs w:val="28"/>
        </w:rPr>
      </w:pPr>
      <w:r w:rsidRPr="00A3407B">
        <w:rPr>
          <w:rFonts w:ascii="標楷體" w:eastAsia="標楷體" w:hAnsi="標楷體" w:hint="eastAsia"/>
          <w:color w:val="000000" w:themeColor="text1"/>
          <w:sz w:val="28"/>
          <w:szCs w:val="28"/>
        </w:rPr>
        <w:t>機電類或水工機械工項之估驗計價，依附錄</w:t>
      </w:r>
      <w:r w:rsidRPr="00A3407B">
        <w:rPr>
          <w:rFonts w:ascii="標楷體" w:eastAsia="標楷體" w:hAnsi="標楷體"/>
          <w:color w:val="000000" w:themeColor="text1"/>
          <w:sz w:val="28"/>
          <w:szCs w:val="28"/>
        </w:rPr>
        <w:t>4</w:t>
      </w:r>
      <w:r w:rsidRPr="00A3407B">
        <w:rPr>
          <w:rFonts w:ascii="標楷體" w:eastAsia="標楷體" w:hAnsi="標楷體" w:hint="eastAsia"/>
          <w:color w:val="000000" w:themeColor="text1"/>
          <w:sz w:val="28"/>
          <w:szCs w:val="28"/>
        </w:rPr>
        <w:t>「經濟部水利署辦理工程機電類或水工機械工程之估驗計價注意事項」辦理</w:t>
      </w:r>
      <w:r w:rsidRPr="00A3407B">
        <w:rPr>
          <w:rFonts w:ascii="標楷體" w:eastAsia="標楷體" w:hAnsi="標楷體" w:cs="標楷體" w:hint="eastAsia"/>
          <w:color w:val="000000" w:themeColor="text1"/>
          <w:sz w:val="28"/>
          <w:szCs w:val="28"/>
        </w:rPr>
        <w:t>，如契約</w:t>
      </w:r>
      <w:proofErr w:type="gramStart"/>
      <w:r w:rsidRPr="00A3407B">
        <w:rPr>
          <w:rFonts w:ascii="標楷體" w:eastAsia="標楷體" w:hAnsi="標楷體" w:cs="標楷體" w:hint="eastAsia"/>
          <w:color w:val="000000" w:themeColor="text1"/>
          <w:sz w:val="28"/>
          <w:szCs w:val="28"/>
        </w:rPr>
        <w:t>另有估驗</w:t>
      </w:r>
      <w:proofErr w:type="gramEnd"/>
      <w:r w:rsidRPr="00A3407B">
        <w:rPr>
          <w:rFonts w:ascii="標楷體" w:eastAsia="標楷體" w:hAnsi="標楷體" w:cs="標楷體" w:hint="eastAsia"/>
          <w:color w:val="000000" w:themeColor="text1"/>
          <w:sz w:val="28"/>
          <w:szCs w:val="28"/>
        </w:rPr>
        <w:t>計價規定，從其規定</w:t>
      </w:r>
      <w:r w:rsidRPr="00A3407B">
        <w:rPr>
          <w:rFonts w:ascii="標楷體" w:eastAsia="標楷體" w:hAnsi="標楷體" w:hint="eastAsia"/>
          <w:color w:val="000000" w:themeColor="text1"/>
          <w:sz w:val="28"/>
          <w:szCs w:val="28"/>
        </w:rPr>
        <w:t>。</w:t>
      </w:r>
    </w:p>
    <w:p w14:paraId="731D03F0" w14:textId="77777777" w:rsidR="002E1429" w:rsidRPr="00A3407B" w:rsidRDefault="00020984" w:rsidP="00CE0C38">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color w:val="000000" w:themeColor="text1"/>
          <w:sz w:val="28"/>
          <w:szCs w:val="28"/>
        </w:rPr>
      </w:pPr>
      <w:r w:rsidRPr="00A3407B">
        <w:rPr>
          <w:rFonts w:ascii="標楷體" w:eastAsia="標楷體" w:hAnsi="標楷體" w:hint="eastAsia"/>
          <w:color w:val="000000" w:themeColor="text1"/>
          <w:sz w:val="28"/>
          <w:szCs w:val="28"/>
        </w:rPr>
        <w:t>廠商</w:t>
      </w:r>
      <w:proofErr w:type="gramStart"/>
      <w:r w:rsidRPr="00A3407B">
        <w:rPr>
          <w:rFonts w:ascii="標楷體" w:eastAsia="標楷體" w:hAnsi="標楷體" w:hint="eastAsia"/>
          <w:color w:val="000000" w:themeColor="text1"/>
          <w:sz w:val="28"/>
          <w:szCs w:val="28"/>
        </w:rPr>
        <w:t>如認當期</w:t>
      </w:r>
      <w:proofErr w:type="gramEnd"/>
      <w:r w:rsidRPr="00A3407B">
        <w:rPr>
          <w:rFonts w:ascii="標楷體" w:eastAsia="標楷體" w:hAnsi="標楷體" w:hint="eastAsia"/>
          <w:color w:val="000000" w:themeColor="text1"/>
          <w:sz w:val="28"/>
          <w:szCs w:val="28"/>
        </w:rPr>
        <w:t>無需辦理估驗計價，應以書面明確表明予機關及監造單位。</w:t>
      </w:r>
    </w:p>
    <w:p w14:paraId="3B2CFCC8" w14:textId="77777777" w:rsidR="002E1429" w:rsidRPr="00A3407B"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color w:val="000000" w:themeColor="text1"/>
          <w:sz w:val="28"/>
          <w:szCs w:val="28"/>
        </w:rPr>
      </w:pPr>
      <w:r w:rsidRPr="00A3407B">
        <w:rPr>
          <w:rFonts w:ascii="標楷體" w:eastAsia="標楷體" w:hAnsi="標楷體" w:hint="eastAsia"/>
          <w:color w:val="000000" w:themeColor="text1"/>
          <w:sz w:val="28"/>
          <w:szCs w:val="28"/>
        </w:rPr>
        <w:t>廠商為公共工程金質獎得獎廠商者，於獎勵期間得向機關申請減低</w:t>
      </w:r>
      <w:r w:rsidRPr="00A3407B">
        <w:rPr>
          <w:rFonts w:ascii="標楷體" w:eastAsia="標楷體" w:hAnsi="標楷體"/>
          <w:color w:val="000000" w:themeColor="text1"/>
          <w:sz w:val="28"/>
          <w:szCs w:val="28"/>
        </w:rPr>
        <w:t>(3)</w:t>
      </w:r>
      <w:proofErr w:type="gramStart"/>
      <w:r w:rsidRPr="00A3407B">
        <w:rPr>
          <w:rFonts w:ascii="標楷體" w:eastAsia="標楷體" w:hAnsi="標楷體" w:hint="eastAsia"/>
          <w:color w:val="000000" w:themeColor="text1"/>
          <w:sz w:val="28"/>
          <w:szCs w:val="28"/>
        </w:rPr>
        <w:t>所定估驗</w:t>
      </w:r>
      <w:proofErr w:type="gramEnd"/>
      <w:r w:rsidRPr="00A3407B">
        <w:rPr>
          <w:rFonts w:ascii="標楷體" w:eastAsia="標楷體" w:hAnsi="標楷體" w:hint="eastAsia"/>
          <w:color w:val="000000" w:themeColor="text1"/>
          <w:sz w:val="28"/>
          <w:szCs w:val="28"/>
        </w:rPr>
        <w:t>計價保留款額度，特優者減低為</w:t>
      </w: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，優等者減低為</w:t>
      </w: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，佳作者減低為</w:t>
      </w:r>
      <w:r w:rsidRPr="00A3407B">
        <w:rPr>
          <w:rFonts w:ascii="標楷體" w:eastAsia="標楷體" w:hAnsi="標楷體"/>
          <w:color w:val="000000" w:themeColor="text1"/>
          <w:sz w:val="28"/>
          <w:szCs w:val="28"/>
        </w:rPr>
        <w:t>4%</w:t>
      </w:r>
      <w:r w:rsidRPr="00A3407B">
        <w:rPr>
          <w:rFonts w:ascii="標楷體" w:eastAsia="標楷體" w:hAnsi="標楷體" w:hint="eastAsia"/>
          <w:color w:val="000000" w:themeColor="text1"/>
          <w:sz w:val="28"/>
          <w:szCs w:val="28"/>
        </w:rPr>
        <w:t>，獎勵期滿而尚在履約期限內者仍適用。獎勵期間經工程會取消得獎資格者，其後之保留款恢復原定比率。</w:t>
      </w:r>
    </w:p>
    <w:p w14:paraId="47EA6264" w14:textId="77777777" w:rsidR="002E1429" w:rsidRPr="00A3407B" w:rsidRDefault="00020984">
      <w:pPr>
        <w:spacing w:line="240" w:lineRule="atLeast"/>
        <w:ind w:left="1135" w:right="23" w:hanging="284"/>
        <w:jc w:val="both"/>
        <w:textAlignment w:val="baseline"/>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驗收後付款：除契約另有規定外於驗收合格，廠商繳納保固保證金後，出具</w:t>
      </w:r>
      <w:proofErr w:type="gramStart"/>
      <w:r w:rsidRPr="00A3407B">
        <w:rPr>
          <w:rFonts w:ascii="Arial" w:eastAsia="標楷體" w:hAnsi="Arial" w:cs="標楷體" w:hint="eastAsia"/>
          <w:color w:val="000000" w:themeColor="text1"/>
          <w:sz w:val="28"/>
          <w:szCs w:val="28"/>
        </w:rPr>
        <w:t>保固切結</w:t>
      </w:r>
      <w:proofErr w:type="gramEnd"/>
      <w:r w:rsidRPr="00A3407B">
        <w:rPr>
          <w:rFonts w:ascii="Arial" w:eastAsia="標楷體" w:hAnsi="Arial" w:cs="標楷體" w:hint="eastAsia"/>
          <w:color w:val="000000" w:themeColor="text1"/>
          <w:sz w:val="28"/>
          <w:szCs w:val="28"/>
        </w:rPr>
        <w:t>書及無待解決事項後，機關於接到廠商請款單據後</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工作天內，一次無</w:t>
      </w:r>
      <w:proofErr w:type="gramStart"/>
      <w:r w:rsidRPr="00A3407B">
        <w:rPr>
          <w:rFonts w:ascii="Arial" w:eastAsia="標楷體" w:hAnsi="Arial" w:cs="標楷體" w:hint="eastAsia"/>
          <w:color w:val="000000" w:themeColor="text1"/>
          <w:sz w:val="28"/>
          <w:szCs w:val="28"/>
        </w:rPr>
        <w:t>息結付</w:t>
      </w:r>
      <w:proofErr w:type="gramEnd"/>
      <w:r w:rsidRPr="00A3407B">
        <w:rPr>
          <w:rFonts w:ascii="Arial" w:eastAsia="標楷體" w:hAnsi="Arial" w:cs="標楷體" w:hint="eastAsia"/>
          <w:color w:val="000000" w:themeColor="text1"/>
          <w:sz w:val="28"/>
          <w:szCs w:val="28"/>
        </w:rPr>
        <w:t>尾款。</w:t>
      </w:r>
    </w:p>
    <w:p w14:paraId="05CD7916" w14:textId="77777777" w:rsidR="002E1429" w:rsidRPr="00A3407B" w:rsidRDefault="00020984">
      <w:pPr>
        <w:spacing w:line="240" w:lineRule="atLeast"/>
        <w:ind w:left="1135" w:right="24" w:hanging="284"/>
        <w:jc w:val="both"/>
        <w:textAlignment w:val="baseline"/>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機關辦理付款及審核程序，如發現廠商有文件不符、不足或有疑</w:t>
      </w:r>
      <w:r w:rsidRPr="00A3407B">
        <w:rPr>
          <w:rFonts w:ascii="Arial" w:eastAsia="標楷體" w:hAnsi="Arial" w:cs="標楷體" w:hint="eastAsia"/>
          <w:color w:val="000000" w:themeColor="text1"/>
          <w:sz w:val="28"/>
          <w:szCs w:val="28"/>
        </w:rPr>
        <w:lastRenderedPageBreak/>
        <w:t>義而需補正或澄清者，機關應一次通知澄清或補正，不得分次辦理。其審核及付款期限，自資料澄清或補正之次日重新起算；機關並應先就無爭議且可單獨計價之部分辦理付款。</w:t>
      </w:r>
    </w:p>
    <w:p w14:paraId="36AB03E7" w14:textId="77777777" w:rsidR="002E1429" w:rsidRPr="00A3407B" w:rsidRDefault="00020984">
      <w:pPr>
        <w:spacing w:line="240" w:lineRule="atLeast"/>
        <w:ind w:left="1135" w:right="24" w:hanging="28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廠商履約有下列情形之</w:t>
      </w:r>
      <w:proofErr w:type="gramStart"/>
      <w:r w:rsidRPr="00A3407B">
        <w:rPr>
          <w:rFonts w:ascii="Arial" w:eastAsia="標楷體" w:hAnsi="Arial" w:cs="標楷體" w:hint="eastAsia"/>
          <w:color w:val="000000" w:themeColor="text1"/>
          <w:sz w:val="28"/>
          <w:szCs w:val="28"/>
        </w:rPr>
        <w:t>一</w:t>
      </w:r>
      <w:proofErr w:type="gramEnd"/>
      <w:r w:rsidRPr="00A3407B">
        <w:rPr>
          <w:rFonts w:ascii="Arial" w:eastAsia="標楷體" w:hAnsi="Arial" w:cs="標楷體" w:hint="eastAsia"/>
          <w:color w:val="000000" w:themeColor="text1"/>
          <w:sz w:val="28"/>
          <w:szCs w:val="28"/>
        </w:rPr>
        <w:t>者，機關得暫停給付估驗計價款至情形消滅為止：</w:t>
      </w:r>
    </w:p>
    <w:p w14:paraId="59C196A0" w14:textId="77777777" w:rsidR="002E1429" w:rsidRPr="00A3407B"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履約實際進度因可歸責於廠商之事由，落後預定進度達</w:t>
      </w: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以上</w:t>
      </w:r>
      <w:r w:rsidRPr="00A3407B">
        <w:rPr>
          <w:rFonts w:ascii="Arial" w:eastAsia="標楷體" w:hAnsi="Arial" w:hint="eastAsia"/>
          <w:color w:val="000000" w:themeColor="text1"/>
          <w:sz w:val="28"/>
          <w:szCs w:val="28"/>
        </w:rPr>
        <w:t>，</w:t>
      </w:r>
      <w:r w:rsidRPr="00A3407B">
        <w:rPr>
          <w:rFonts w:ascii="Arial" w:eastAsia="標楷體" w:hAnsi="Arial" w:cs="標楷體" w:hint="eastAsia"/>
          <w:color w:val="000000" w:themeColor="text1"/>
          <w:sz w:val="28"/>
          <w:szCs w:val="28"/>
        </w:rPr>
        <w:t>經機關通知限期改善未積極改善者。但廠商如提報趕工計畫經機關核可並據以實施後，其進度落後情形經機關認定已有改善者，機關得恢復核發估驗計價款；如因廠商進度落後實施之趕工計畫，造成機關管理費用等之增加，該費用由廠商負擔。</w:t>
      </w:r>
    </w:p>
    <w:p w14:paraId="72BC4C91" w14:textId="77777777" w:rsidR="002E1429" w:rsidRPr="00A3407B"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履約有重大瑕疵經書面通知改正而逾期未改正者。</w:t>
      </w:r>
    </w:p>
    <w:p w14:paraId="3CD24BB7" w14:textId="77777777" w:rsidR="002E1429" w:rsidRPr="00A3407B"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未履行契約應辦事項，經通知仍延不履行者。</w:t>
      </w:r>
    </w:p>
    <w:p w14:paraId="6AAF7AD4" w14:textId="77777777" w:rsidR="002E1429" w:rsidRPr="00A3407B"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廠商履約人員不適任，經通知更換仍延不辦理者。</w:t>
      </w:r>
    </w:p>
    <w:p w14:paraId="6907FE90" w14:textId="77777777" w:rsidR="002E1429" w:rsidRPr="00A3407B"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廠商有施工品質不良或其他違反公共工程施工品質管理作業要點之情事者。</w:t>
      </w:r>
    </w:p>
    <w:p w14:paraId="72BDDB90" w14:textId="77777777" w:rsidR="002E1429" w:rsidRPr="00A3407B" w:rsidRDefault="00020984">
      <w:pPr>
        <w:pStyle w:val="afb"/>
        <w:numPr>
          <w:ilvl w:val="0"/>
          <w:numId w:val="58"/>
        </w:numPr>
        <w:tabs>
          <w:tab w:val="left" w:pos="1134"/>
          <w:tab w:val="left" w:pos="1560"/>
        </w:tabs>
        <w:snapToGrid w:val="0"/>
        <w:spacing w:line="240" w:lineRule="atLeast"/>
        <w:ind w:left="1531" w:hanging="397"/>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其他違反法令或違約情形。</w:t>
      </w:r>
    </w:p>
    <w:p w14:paraId="789D09D0" w14:textId="77777777" w:rsidR="002E1429" w:rsidRPr="00A3407B" w:rsidRDefault="00020984">
      <w:pPr>
        <w:spacing w:line="240" w:lineRule="atLeast"/>
        <w:ind w:left="1135" w:right="24" w:hanging="28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6.</w:t>
      </w:r>
      <w:r w:rsidRPr="00A3407B">
        <w:rPr>
          <w:rFonts w:ascii="Arial" w:eastAsia="標楷體" w:hAnsi="Arial" w:cs="標楷體" w:hint="eastAsia"/>
          <w:color w:val="000000" w:themeColor="text1"/>
          <w:sz w:val="28"/>
          <w:szCs w:val="28"/>
        </w:rPr>
        <w:t>工程物價指數調整：</w:t>
      </w:r>
    </w:p>
    <w:p w14:paraId="3B8E5CFC" w14:textId="77777777" w:rsidR="002E1429" w:rsidRPr="00A3407B" w:rsidRDefault="00020984">
      <w:pPr>
        <w:pStyle w:val="25"/>
        <w:spacing w:line="240" w:lineRule="atLeast"/>
        <w:ind w:left="1556" w:hanging="423"/>
        <w:rPr>
          <w:b w:val="0"/>
          <w:color w:val="000000" w:themeColor="text1"/>
        </w:rPr>
      </w:pPr>
      <w:r w:rsidRPr="00A3407B">
        <w:rPr>
          <w:rFonts w:cs="標楷體"/>
          <w:b w:val="0"/>
          <w:color w:val="000000" w:themeColor="text1"/>
        </w:rPr>
        <w:t>(1)</w:t>
      </w:r>
      <w:r w:rsidRPr="00A3407B">
        <w:rPr>
          <w:rFonts w:hint="eastAsia"/>
          <w:b w:val="0"/>
          <w:color w:val="000000" w:themeColor="text1"/>
        </w:rPr>
        <w:t>物價調整方式：依</w:t>
      </w:r>
      <w:r w:rsidRPr="00A3407B">
        <w:rPr>
          <w:b w:val="0"/>
          <w:color w:val="000000" w:themeColor="text1"/>
        </w:rPr>
        <w:t>□</w:t>
      </w:r>
      <w:r w:rsidRPr="00A3407B">
        <w:rPr>
          <w:rFonts w:hint="eastAsia"/>
          <w:b w:val="0"/>
          <w:color w:val="000000" w:themeColor="text1"/>
        </w:rPr>
        <w:t>行政院主計總處；</w:t>
      </w:r>
      <w:r w:rsidRPr="00A3407B">
        <w:rPr>
          <w:b w:val="0"/>
          <w:color w:val="000000" w:themeColor="text1"/>
        </w:rPr>
        <w:t>□</w:t>
      </w:r>
      <w:r w:rsidRPr="00A3407B">
        <w:rPr>
          <w:rFonts w:hint="eastAsia"/>
          <w:b w:val="0"/>
          <w:color w:val="000000" w:themeColor="text1"/>
        </w:rPr>
        <w:t>臺北市政府；</w:t>
      </w:r>
      <w:r w:rsidRPr="00A3407B">
        <w:rPr>
          <w:b w:val="0"/>
          <w:color w:val="000000" w:themeColor="text1"/>
        </w:rPr>
        <w:t>□</w:t>
      </w:r>
      <w:r w:rsidRPr="00A3407B">
        <w:rPr>
          <w:rFonts w:hint="eastAsia"/>
          <w:b w:val="0"/>
          <w:color w:val="000000" w:themeColor="text1"/>
        </w:rPr>
        <w:t>高雄市政府；</w:t>
      </w:r>
      <w:r w:rsidRPr="00A3407B">
        <w:rPr>
          <w:b w:val="0"/>
          <w:color w:val="000000" w:themeColor="text1"/>
        </w:rPr>
        <w:t>□</w:t>
      </w:r>
      <w:r w:rsidRPr="00A3407B">
        <w:rPr>
          <w:rFonts w:hint="eastAsia"/>
          <w:b w:val="0"/>
          <w:color w:val="000000" w:themeColor="text1"/>
        </w:rPr>
        <w:t>其他</w:t>
      </w:r>
      <w:proofErr w:type="gramStart"/>
      <w:r w:rsidRPr="00A3407B">
        <w:rPr>
          <w:rFonts w:hint="eastAsia"/>
          <w:b w:val="0"/>
          <w:color w:val="000000" w:themeColor="text1"/>
        </w:rPr>
        <w:t>＿＿（</w:t>
      </w:r>
      <w:proofErr w:type="gramEnd"/>
      <w:r w:rsidRPr="00A3407B">
        <w:rPr>
          <w:rFonts w:hint="eastAsia"/>
          <w:b w:val="0"/>
          <w:color w:val="000000" w:themeColor="text1"/>
        </w:rPr>
        <w:t>由機關擇一載明；未</w:t>
      </w:r>
      <w:proofErr w:type="gramStart"/>
      <w:r w:rsidRPr="00A3407B">
        <w:rPr>
          <w:rFonts w:hint="eastAsia"/>
          <w:b w:val="0"/>
          <w:color w:val="000000" w:themeColor="text1"/>
        </w:rPr>
        <w:t>載明者</w:t>
      </w:r>
      <w:proofErr w:type="gramEnd"/>
      <w:r w:rsidRPr="00A3407B">
        <w:rPr>
          <w:rFonts w:hint="eastAsia"/>
          <w:b w:val="0"/>
          <w:color w:val="000000" w:themeColor="text1"/>
        </w:rPr>
        <w:t>，為行政院主計總處</w:t>
      </w:r>
      <w:proofErr w:type="gramStart"/>
      <w:r w:rsidRPr="00A3407B">
        <w:rPr>
          <w:rFonts w:hint="eastAsia"/>
          <w:b w:val="0"/>
          <w:color w:val="000000" w:themeColor="text1"/>
        </w:rPr>
        <w:t>）</w:t>
      </w:r>
      <w:proofErr w:type="gramEnd"/>
      <w:r w:rsidRPr="00A3407B">
        <w:rPr>
          <w:rFonts w:hint="eastAsia"/>
          <w:b w:val="0"/>
          <w:color w:val="000000" w:themeColor="text1"/>
        </w:rPr>
        <w:t>發布之營造工程物價指數之個別項目、中分類項目及總指數漲跌幅，依下列順序調整：</w:t>
      </w:r>
    </w:p>
    <w:p w14:paraId="5F920317" w14:textId="77777777" w:rsidR="002E1429" w:rsidRPr="00A3407B" w:rsidRDefault="00020984">
      <w:pPr>
        <w:pStyle w:val="25"/>
        <w:spacing w:line="240" w:lineRule="atLeast"/>
        <w:ind w:left="1556" w:hanging="423"/>
        <w:rPr>
          <w:b w:val="0"/>
          <w:color w:val="000000" w:themeColor="text1"/>
        </w:rPr>
      </w:pPr>
      <w:r w:rsidRPr="00A3407B">
        <w:rPr>
          <w:rFonts w:ascii="新細明體" w:eastAsia="新細明體" w:hAnsi="新細明體" w:cs="新細明體"/>
          <w:b w:val="0"/>
          <w:color w:val="000000" w:themeColor="text1"/>
        </w:rPr>
        <w:t>①</w:t>
      </w:r>
      <w:r w:rsidRPr="00A3407B">
        <w:rPr>
          <w:rFonts w:cs="標楷體" w:hint="eastAsia"/>
          <w:b w:val="0"/>
          <w:color w:val="000000" w:themeColor="text1"/>
        </w:rPr>
        <w:t>工程進行期間，如遇物價波動時，依＿＿個別項目（例如預拌混凝土、鋼筋、鋼板、型鋼、瀝青混凝土等，由機關於招標時載明；未</w:t>
      </w:r>
      <w:proofErr w:type="gramStart"/>
      <w:r w:rsidRPr="00A3407B">
        <w:rPr>
          <w:rFonts w:cs="標楷體" w:hint="eastAsia"/>
          <w:b w:val="0"/>
          <w:color w:val="000000" w:themeColor="text1"/>
        </w:rPr>
        <w:t>載明者</w:t>
      </w:r>
      <w:proofErr w:type="gramEnd"/>
      <w:r w:rsidRPr="00A3407B">
        <w:rPr>
          <w:rFonts w:cs="標楷體" w:hint="eastAsia"/>
          <w:b w:val="0"/>
          <w:color w:val="000000" w:themeColor="text1"/>
        </w:rPr>
        <w:t>，為預拌混凝土、鋼筋及瀝青混凝土</w:t>
      </w:r>
      <w:proofErr w:type="gramStart"/>
      <w:r w:rsidRPr="00A3407B">
        <w:rPr>
          <w:rFonts w:cs="標楷體" w:hint="eastAsia"/>
          <w:b w:val="0"/>
          <w:color w:val="000000" w:themeColor="text1"/>
        </w:rPr>
        <w:t>）</w:t>
      </w:r>
      <w:proofErr w:type="gramEnd"/>
      <w:r w:rsidRPr="00A3407B">
        <w:rPr>
          <w:rFonts w:cs="標楷體" w:hint="eastAsia"/>
          <w:b w:val="0"/>
          <w:color w:val="000000" w:themeColor="text1"/>
        </w:rPr>
        <w:t>指數，就此等項目漲跌幅超過</w:t>
      </w:r>
      <w:proofErr w:type="gramStart"/>
      <w:r w:rsidRPr="00A3407B">
        <w:rPr>
          <w:rFonts w:cs="標楷體" w:hint="eastAsia"/>
          <w:b w:val="0"/>
          <w:color w:val="000000" w:themeColor="text1"/>
        </w:rPr>
        <w:t>＿</w:t>
      </w:r>
      <w:proofErr w:type="gramEnd"/>
      <w:r w:rsidRPr="00A3407B">
        <w:rPr>
          <w:b w:val="0"/>
          <w:color w:val="000000" w:themeColor="text1"/>
        </w:rPr>
        <w:t>%</w:t>
      </w:r>
      <w:proofErr w:type="gramStart"/>
      <w:r w:rsidRPr="00A3407B">
        <w:rPr>
          <w:rFonts w:hint="eastAsia"/>
          <w:b w:val="0"/>
          <w:color w:val="000000" w:themeColor="text1"/>
        </w:rPr>
        <w:t>（</w:t>
      </w:r>
      <w:proofErr w:type="gramEnd"/>
      <w:r w:rsidRPr="00A3407B">
        <w:rPr>
          <w:rFonts w:hint="eastAsia"/>
          <w:b w:val="0"/>
          <w:color w:val="000000" w:themeColor="text1"/>
        </w:rPr>
        <w:t>由機關於招標時載明；未</w:t>
      </w:r>
      <w:proofErr w:type="gramStart"/>
      <w:r w:rsidRPr="00A3407B">
        <w:rPr>
          <w:rFonts w:hint="eastAsia"/>
          <w:b w:val="0"/>
          <w:color w:val="000000" w:themeColor="text1"/>
        </w:rPr>
        <w:t>載明者</w:t>
      </w:r>
      <w:proofErr w:type="gramEnd"/>
      <w:r w:rsidRPr="00A3407B">
        <w:rPr>
          <w:rFonts w:hint="eastAsia"/>
          <w:b w:val="0"/>
          <w:color w:val="000000" w:themeColor="text1"/>
        </w:rPr>
        <w:t>，為</w:t>
      </w:r>
      <w:r w:rsidRPr="00A3407B">
        <w:rPr>
          <w:b w:val="0"/>
          <w:color w:val="000000" w:themeColor="text1"/>
        </w:rPr>
        <w:t>10%</w:t>
      </w:r>
      <w:proofErr w:type="gramStart"/>
      <w:r w:rsidRPr="00A3407B">
        <w:rPr>
          <w:rFonts w:hint="eastAsia"/>
          <w:b w:val="0"/>
          <w:color w:val="000000" w:themeColor="text1"/>
        </w:rPr>
        <w:t>）</w:t>
      </w:r>
      <w:proofErr w:type="gramEnd"/>
      <w:r w:rsidRPr="00A3407B">
        <w:rPr>
          <w:rFonts w:hint="eastAsia"/>
          <w:b w:val="0"/>
          <w:color w:val="000000" w:themeColor="text1"/>
        </w:rPr>
        <w:t>之部分，於估驗完成後調整工程款。</w:t>
      </w:r>
    </w:p>
    <w:p w14:paraId="7F8D777F" w14:textId="77777777" w:rsidR="002E1429" w:rsidRPr="00A3407B" w:rsidRDefault="00020984">
      <w:pPr>
        <w:pStyle w:val="25"/>
        <w:spacing w:line="240" w:lineRule="atLeast"/>
        <w:ind w:left="1556" w:hanging="423"/>
        <w:rPr>
          <w:b w:val="0"/>
          <w:color w:val="000000" w:themeColor="text1"/>
        </w:rPr>
      </w:pPr>
      <w:r w:rsidRPr="00A3407B">
        <w:rPr>
          <w:rFonts w:ascii="新細明體" w:eastAsia="新細明體" w:hAnsi="新細明體" w:cs="新細明體"/>
          <w:bCs w:val="0"/>
          <w:color w:val="000000" w:themeColor="text1"/>
        </w:rPr>
        <w:t>②</w:t>
      </w:r>
      <w:r w:rsidRPr="00A3407B">
        <w:rPr>
          <w:rFonts w:cs="標楷體" w:hint="eastAsia"/>
          <w:b w:val="0"/>
          <w:bCs w:val="0"/>
          <w:color w:val="000000" w:themeColor="text1"/>
        </w:rPr>
        <w:t>工程進行期間，如遇物價波動時，依＿＿中分類項目（例如金屬製品類、砂石及級配類、瀝青及其製品類等，由機關於招標時載明；未</w:t>
      </w:r>
      <w:proofErr w:type="gramStart"/>
      <w:r w:rsidRPr="00A3407B">
        <w:rPr>
          <w:rFonts w:cs="標楷體" w:hint="eastAsia"/>
          <w:b w:val="0"/>
          <w:bCs w:val="0"/>
          <w:color w:val="000000" w:themeColor="text1"/>
        </w:rPr>
        <w:t>載明者</w:t>
      </w:r>
      <w:proofErr w:type="gramEnd"/>
      <w:r w:rsidRPr="00A3407B">
        <w:rPr>
          <w:rFonts w:cs="標楷體" w:hint="eastAsia"/>
          <w:b w:val="0"/>
          <w:bCs w:val="0"/>
          <w:color w:val="000000" w:themeColor="text1"/>
        </w:rPr>
        <w:t>：</w:t>
      </w:r>
      <w:r w:rsidRPr="00A3407B">
        <w:rPr>
          <w:rFonts w:cs="標楷體" w:hint="eastAsia"/>
          <w:color w:val="000000" w:themeColor="text1"/>
        </w:rPr>
        <w:t>為水泥及其製品類、金屬製品類、砂石及</w:t>
      </w:r>
      <w:proofErr w:type="gramStart"/>
      <w:r w:rsidRPr="00A3407B">
        <w:rPr>
          <w:rFonts w:cs="標楷體" w:hint="eastAsia"/>
          <w:color w:val="000000" w:themeColor="text1"/>
        </w:rPr>
        <w:t>級配類</w:t>
      </w:r>
      <w:proofErr w:type="gramEnd"/>
      <w:r w:rsidRPr="00A3407B">
        <w:rPr>
          <w:rFonts w:cs="標楷體" w:hint="eastAsia"/>
          <w:color w:val="000000" w:themeColor="text1"/>
        </w:rPr>
        <w:t>、瀝青及其製品類</w:t>
      </w:r>
      <w:proofErr w:type="gramStart"/>
      <w:r w:rsidRPr="00A3407B">
        <w:rPr>
          <w:rFonts w:cs="標楷體" w:hint="eastAsia"/>
          <w:b w:val="0"/>
          <w:color w:val="000000" w:themeColor="text1"/>
        </w:rPr>
        <w:t>）</w:t>
      </w:r>
      <w:proofErr w:type="gramEnd"/>
      <w:r w:rsidRPr="00A3407B">
        <w:rPr>
          <w:rFonts w:cs="標楷體" w:hint="eastAsia"/>
          <w:b w:val="0"/>
          <w:color w:val="000000" w:themeColor="text1"/>
        </w:rPr>
        <w:t>指數，就此等項目漲跌幅超</w:t>
      </w:r>
      <w:r w:rsidRPr="00A3407B">
        <w:rPr>
          <w:rFonts w:hint="eastAsia"/>
          <w:b w:val="0"/>
          <w:color w:val="000000" w:themeColor="text1"/>
        </w:rPr>
        <w:t>過</w:t>
      </w:r>
      <w:proofErr w:type="gramStart"/>
      <w:r w:rsidRPr="00A3407B">
        <w:rPr>
          <w:rFonts w:hint="eastAsia"/>
          <w:b w:val="0"/>
          <w:color w:val="000000" w:themeColor="text1"/>
        </w:rPr>
        <w:t>＿</w:t>
      </w:r>
      <w:proofErr w:type="gramEnd"/>
      <w:r w:rsidRPr="00A3407B">
        <w:rPr>
          <w:b w:val="0"/>
          <w:color w:val="000000" w:themeColor="text1"/>
        </w:rPr>
        <w:t>%</w:t>
      </w:r>
      <w:proofErr w:type="gramStart"/>
      <w:r w:rsidRPr="00A3407B">
        <w:rPr>
          <w:rFonts w:hint="eastAsia"/>
          <w:b w:val="0"/>
          <w:color w:val="000000" w:themeColor="text1"/>
        </w:rPr>
        <w:t>（</w:t>
      </w:r>
      <w:proofErr w:type="gramEnd"/>
      <w:r w:rsidRPr="00A3407B">
        <w:rPr>
          <w:rFonts w:hint="eastAsia"/>
          <w:b w:val="0"/>
          <w:color w:val="000000" w:themeColor="text1"/>
        </w:rPr>
        <w:t>由機關於招標時載明；未</w:t>
      </w:r>
      <w:proofErr w:type="gramStart"/>
      <w:r w:rsidRPr="00A3407B">
        <w:rPr>
          <w:rFonts w:hint="eastAsia"/>
          <w:b w:val="0"/>
          <w:color w:val="000000" w:themeColor="text1"/>
        </w:rPr>
        <w:t>載明者</w:t>
      </w:r>
      <w:proofErr w:type="gramEnd"/>
      <w:r w:rsidRPr="00A3407B">
        <w:rPr>
          <w:rFonts w:hint="eastAsia"/>
          <w:b w:val="0"/>
          <w:color w:val="000000" w:themeColor="text1"/>
        </w:rPr>
        <w:t>，為</w:t>
      </w:r>
      <w:r w:rsidRPr="00A3407B">
        <w:rPr>
          <w:b w:val="0"/>
          <w:color w:val="000000" w:themeColor="text1"/>
        </w:rPr>
        <w:t>5%</w:t>
      </w:r>
      <w:proofErr w:type="gramStart"/>
      <w:r w:rsidRPr="00A3407B">
        <w:rPr>
          <w:rFonts w:hint="eastAsia"/>
          <w:b w:val="0"/>
          <w:color w:val="000000" w:themeColor="text1"/>
        </w:rPr>
        <w:t>）</w:t>
      </w:r>
      <w:proofErr w:type="gramEnd"/>
      <w:r w:rsidRPr="00A3407B">
        <w:rPr>
          <w:rFonts w:hint="eastAsia"/>
          <w:b w:val="0"/>
          <w:color w:val="000000" w:themeColor="text1"/>
        </w:rPr>
        <w:t>之部分，於估驗完成後調整工程款。前述中分類項目內含有已依</w:t>
      </w:r>
      <w:r w:rsidRPr="00A3407B">
        <w:rPr>
          <w:rFonts w:ascii="新細明體" w:eastAsia="新細明體" w:hAnsi="新細明體" w:cs="新細明體"/>
          <w:b w:val="0"/>
          <w:color w:val="000000" w:themeColor="text1"/>
        </w:rPr>
        <w:t>①</w:t>
      </w:r>
      <w:r w:rsidRPr="00A3407B">
        <w:rPr>
          <w:rFonts w:hint="eastAsia"/>
          <w:b w:val="0"/>
          <w:color w:val="000000" w:themeColor="text1"/>
        </w:rPr>
        <w:t>計算物價調整款者，依「營造工程物價指數不含</w:t>
      </w:r>
      <w:r w:rsidRPr="00A3407B">
        <w:rPr>
          <w:rFonts w:ascii="新細明體" w:eastAsia="新細明體" w:hAnsi="新細明體" w:cs="新細明體"/>
          <w:b w:val="0"/>
          <w:color w:val="000000" w:themeColor="text1"/>
        </w:rPr>
        <w:t>①</w:t>
      </w:r>
      <w:r w:rsidRPr="00A3407B">
        <w:rPr>
          <w:rFonts w:hint="eastAsia"/>
          <w:b w:val="0"/>
          <w:color w:val="000000" w:themeColor="text1"/>
        </w:rPr>
        <w:t>個別項目之中分類指數」之漲跌幅計算物價調整款。</w:t>
      </w:r>
    </w:p>
    <w:p w14:paraId="712E43C9" w14:textId="77777777" w:rsidR="002E1429" w:rsidRPr="00A3407B" w:rsidRDefault="00020984">
      <w:pPr>
        <w:pStyle w:val="25"/>
        <w:spacing w:line="240" w:lineRule="atLeast"/>
        <w:ind w:left="1556" w:hanging="423"/>
        <w:rPr>
          <w:rFonts w:cs="標楷體"/>
          <w:b w:val="0"/>
          <w:color w:val="000000" w:themeColor="text1"/>
        </w:rPr>
      </w:pPr>
      <w:r w:rsidRPr="00A3407B">
        <w:rPr>
          <w:rFonts w:ascii="新細明體" w:eastAsia="新細明體" w:hAnsi="新細明體" w:cs="新細明體"/>
          <w:b w:val="0"/>
          <w:color w:val="000000" w:themeColor="text1"/>
        </w:rPr>
        <w:t>③</w:t>
      </w:r>
      <w:r w:rsidRPr="00A3407B">
        <w:rPr>
          <w:rFonts w:cs="標楷體" w:hint="eastAsia"/>
          <w:b w:val="0"/>
          <w:color w:val="000000" w:themeColor="text1"/>
        </w:rPr>
        <w:t>工程進行期間，如遇物價波動時，依「營造工程物價總指數」，就漲跌幅超過＿</w:t>
      </w:r>
      <w:r w:rsidRPr="00A3407B">
        <w:rPr>
          <w:b w:val="0"/>
          <w:color w:val="000000" w:themeColor="text1"/>
        </w:rPr>
        <w:t>%</w:t>
      </w:r>
      <w:r w:rsidRPr="00A3407B">
        <w:rPr>
          <w:rFonts w:hint="eastAsia"/>
          <w:b w:val="0"/>
          <w:color w:val="000000" w:themeColor="text1"/>
        </w:rPr>
        <w:t>（由機關於招標時載明；未</w:t>
      </w:r>
      <w:proofErr w:type="gramStart"/>
      <w:r w:rsidRPr="00A3407B">
        <w:rPr>
          <w:rFonts w:hint="eastAsia"/>
          <w:b w:val="0"/>
          <w:color w:val="000000" w:themeColor="text1"/>
        </w:rPr>
        <w:t>載明者</w:t>
      </w:r>
      <w:proofErr w:type="gramEnd"/>
      <w:r w:rsidRPr="00A3407B">
        <w:rPr>
          <w:rFonts w:hint="eastAsia"/>
          <w:b w:val="0"/>
          <w:color w:val="000000" w:themeColor="text1"/>
        </w:rPr>
        <w:t>，為</w:t>
      </w:r>
      <w:r w:rsidRPr="00A3407B">
        <w:rPr>
          <w:b w:val="0"/>
          <w:color w:val="000000" w:themeColor="text1"/>
        </w:rPr>
        <w:t>2.5%</w:t>
      </w:r>
      <w:proofErr w:type="gramStart"/>
      <w:r w:rsidRPr="00A3407B">
        <w:rPr>
          <w:rFonts w:hint="eastAsia"/>
          <w:b w:val="0"/>
          <w:color w:val="000000" w:themeColor="text1"/>
        </w:rPr>
        <w:t>）</w:t>
      </w:r>
      <w:proofErr w:type="gramEnd"/>
      <w:r w:rsidRPr="00A3407B">
        <w:rPr>
          <w:rFonts w:hint="eastAsia"/>
          <w:b w:val="0"/>
          <w:color w:val="000000" w:themeColor="text1"/>
        </w:rPr>
        <w:t>之部分，於估驗完成後調整工程款。已依</w:t>
      </w:r>
      <w:r w:rsidRPr="00A3407B">
        <w:rPr>
          <w:rFonts w:ascii="新細明體" w:eastAsia="新細明體" w:hAnsi="新細明體" w:cs="新細明體"/>
          <w:b w:val="0"/>
          <w:color w:val="000000" w:themeColor="text1"/>
        </w:rPr>
        <w:t>①</w:t>
      </w:r>
      <w:r w:rsidRPr="00A3407B">
        <w:rPr>
          <w:rFonts w:hint="eastAsia"/>
          <w:b w:val="0"/>
          <w:color w:val="000000" w:themeColor="text1"/>
        </w:rPr>
        <w:t>、</w:t>
      </w:r>
      <w:r w:rsidRPr="00A3407B">
        <w:rPr>
          <w:rFonts w:ascii="新細明體" w:eastAsia="新細明體" w:hAnsi="新細明體" w:cs="新細明體"/>
          <w:b w:val="0"/>
          <w:color w:val="000000" w:themeColor="text1"/>
        </w:rPr>
        <w:t>②</w:t>
      </w:r>
      <w:r w:rsidRPr="00A3407B">
        <w:rPr>
          <w:rFonts w:hint="eastAsia"/>
          <w:b w:val="0"/>
          <w:color w:val="000000" w:themeColor="text1"/>
        </w:rPr>
        <w:t>計算物價調</w:t>
      </w:r>
      <w:r w:rsidRPr="00A3407B">
        <w:rPr>
          <w:rFonts w:hint="eastAsia"/>
          <w:b w:val="0"/>
          <w:color w:val="000000" w:themeColor="text1"/>
        </w:rPr>
        <w:lastRenderedPageBreak/>
        <w:t>整款者，依「營造工程物價指數不含</w:t>
      </w:r>
      <w:r w:rsidRPr="00A3407B">
        <w:rPr>
          <w:rFonts w:ascii="新細明體" w:eastAsia="新細明體" w:hAnsi="新細明體" w:cs="新細明體"/>
          <w:b w:val="0"/>
          <w:color w:val="000000" w:themeColor="text1"/>
        </w:rPr>
        <w:t>①</w:t>
      </w:r>
      <w:r w:rsidRPr="00A3407B">
        <w:rPr>
          <w:rFonts w:hint="eastAsia"/>
          <w:b w:val="0"/>
          <w:color w:val="000000" w:themeColor="text1"/>
        </w:rPr>
        <w:t>個別項目及</w:t>
      </w:r>
      <w:r w:rsidRPr="00A3407B">
        <w:rPr>
          <w:rFonts w:ascii="新細明體" w:eastAsia="新細明體" w:hAnsi="新細明體" w:cs="新細明體"/>
          <w:b w:val="0"/>
          <w:color w:val="000000" w:themeColor="text1"/>
        </w:rPr>
        <w:t>②</w:t>
      </w:r>
      <w:r w:rsidRPr="00A3407B">
        <w:rPr>
          <w:rFonts w:hint="eastAsia"/>
          <w:b w:val="0"/>
          <w:color w:val="000000" w:themeColor="text1"/>
        </w:rPr>
        <w:t>中分類項目之總指數」之漲跌幅計算物價調整款。</w:t>
      </w:r>
    </w:p>
    <w:p w14:paraId="16EB7194"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(2)</w:t>
      </w:r>
      <w:r w:rsidRPr="00A3407B">
        <w:rPr>
          <w:rFonts w:ascii="標楷體" w:eastAsia="標楷體" w:hAnsi="標楷體" w:hint="eastAsia"/>
          <w:color w:val="000000" w:themeColor="text1"/>
          <w:sz w:val="28"/>
          <w:szCs w:val="28"/>
        </w:rPr>
        <w:t>物價指數基期更換時，</w:t>
      </w:r>
      <w:proofErr w:type="gramStart"/>
      <w:r w:rsidRPr="00A3407B">
        <w:rPr>
          <w:rFonts w:ascii="標楷體" w:eastAsia="標楷體" w:hAnsi="標楷體" w:hint="eastAsia"/>
          <w:color w:val="000000" w:themeColor="text1"/>
          <w:sz w:val="28"/>
          <w:szCs w:val="28"/>
        </w:rPr>
        <w:t>換基當月</w:t>
      </w:r>
      <w:proofErr w:type="gramEnd"/>
      <w:r w:rsidRPr="00A3407B">
        <w:rPr>
          <w:rFonts w:ascii="標楷體" w:eastAsia="標楷體" w:hAnsi="標楷體" w:hint="eastAsia"/>
          <w:color w:val="000000" w:themeColor="text1"/>
          <w:sz w:val="28"/>
          <w:szCs w:val="28"/>
        </w:rPr>
        <w:t>起實際施作之數量，自動適用新基期指數核算工程調整款，原依舊基期指數調整之工程款不予追溯核算。每月公布之物價指數修正時，處理原則亦同。</w:t>
      </w:r>
      <w:proofErr w:type="gramStart"/>
      <w:r w:rsidR="00161B36" w:rsidRPr="00A3407B">
        <w:rPr>
          <w:rFonts w:ascii="標楷體" w:eastAsia="標楷體" w:hAnsi="標楷體" w:hint="eastAsia"/>
          <w:color w:val="000000" w:themeColor="text1"/>
          <w:sz w:val="28"/>
          <w:szCs w:val="28"/>
        </w:rPr>
        <w:t>換基前施</w:t>
      </w:r>
      <w:proofErr w:type="gramEnd"/>
      <w:r w:rsidR="00161B36" w:rsidRPr="00A3407B">
        <w:rPr>
          <w:rFonts w:ascii="標楷體" w:eastAsia="標楷體" w:hAnsi="標楷體" w:hint="eastAsia"/>
          <w:color w:val="000000" w:themeColor="text1"/>
          <w:sz w:val="28"/>
          <w:szCs w:val="28"/>
        </w:rPr>
        <w:t>作之數量，</w:t>
      </w:r>
      <w:proofErr w:type="gramStart"/>
      <w:r w:rsidR="00161B36" w:rsidRPr="00A3407B">
        <w:rPr>
          <w:rFonts w:ascii="標楷體" w:eastAsia="標楷體" w:hAnsi="標楷體" w:hint="eastAsia"/>
          <w:color w:val="000000" w:themeColor="text1"/>
          <w:sz w:val="28"/>
          <w:szCs w:val="28"/>
        </w:rPr>
        <w:t>如因基期</w:t>
      </w:r>
      <w:proofErr w:type="gramEnd"/>
      <w:r w:rsidR="00161B36" w:rsidRPr="00A3407B">
        <w:rPr>
          <w:rFonts w:ascii="標楷體" w:eastAsia="標楷體" w:hAnsi="標楷體" w:hint="eastAsia"/>
          <w:color w:val="000000" w:themeColor="text1"/>
          <w:sz w:val="28"/>
          <w:szCs w:val="28"/>
        </w:rPr>
        <w:t>更換，無法取得</w:t>
      </w:r>
      <w:proofErr w:type="gramStart"/>
      <w:r w:rsidR="00161B36" w:rsidRPr="00A3407B">
        <w:rPr>
          <w:rFonts w:ascii="標楷體" w:eastAsia="標楷體" w:hAnsi="標楷體" w:hint="eastAsia"/>
          <w:color w:val="000000" w:themeColor="text1"/>
          <w:sz w:val="28"/>
          <w:szCs w:val="28"/>
        </w:rPr>
        <w:t>換基前</w:t>
      </w:r>
      <w:proofErr w:type="gramEnd"/>
      <w:r w:rsidR="00161B36" w:rsidRPr="00A3407B">
        <w:rPr>
          <w:rFonts w:ascii="標楷體" w:eastAsia="標楷體" w:hAnsi="標楷體" w:hint="eastAsia"/>
          <w:color w:val="000000" w:themeColor="text1"/>
          <w:sz w:val="28"/>
          <w:szCs w:val="28"/>
        </w:rPr>
        <w:t>之指數資料者，依新基期指數核算工程調整款。</w:t>
      </w:r>
    </w:p>
    <w:p w14:paraId="61710278"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(3)</w:t>
      </w:r>
      <w:r w:rsidRPr="00A3407B">
        <w:rPr>
          <w:rFonts w:ascii="標楷體" w:eastAsia="標楷體" w:hAnsi="標楷體" w:hint="eastAsia"/>
          <w:color w:val="000000" w:themeColor="text1"/>
          <w:sz w:val="28"/>
          <w:szCs w:val="28"/>
        </w:rPr>
        <w:t>契約內進口製品或非屬臺灣地區營造工程物價指數表內之工程項目，其物價調整方式如下：</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由機關視個案特性及實際需要，於招標時載明；未</w:t>
      </w:r>
      <w:proofErr w:type="gramStart"/>
      <w:r w:rsidRPr="00A3407B">
        <w:rPr>
          <w:rFonts w:ascii="標楷體" w:eastAsia="標楷體" w:hAnsi="標楷體" w:hint="eastAsia"/>
          <w:color w:val="000000" w:themeColor="text1"/>
          <w:sz w:val="28"/>
          <w:szCs w:val="28"/>
        </w:rPr>
        <w:t>載明者</w:t>
      </w:r>
      <w:proofErr w:type="gramEnd"/>
      <w:r w:rsidRPr="00A3407B">
        <w:rPr>
          <w:rFonts w:ascii="標楷體" w:eastAsia="標楷體" w:hAnsi="標楷體" w:hint="eastAsia"/>
          <w:color w:val="000000" w:themeColor="text1"/>
          <w:sz w:val="28"/>
          <w:szCs w:val="28"/>
        </w:rPr>
        <w:t>，無物價調整方式</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w:t>
      </w:r>
    </w:p>
    <w:p w14:paraId="4778AF47" w14:textId="77777777" w:rsidR="002E1429" w:rsidRPr="00A3407B" w:rsidRDefault="00020984">
      <w:pPr>
        <w:spacing w:line="240" w:lineRule="atLeast"/>
        <w:ind w:left="1135" w:right="57" w:hanging="284"/>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7.</w:t>
      </w:r>
      <w:r w:rsidRPr="00A3407B">
        <w:rPr>
          <w:rFonts w:ascii="標楷體" w:eastAsia="標楷體" w:hAnsi="標楷體" w:hint="eastAsia"/>
          <w:color w:val="000000" w:themeColor="text1"/>
          <w:sz w:val="28"/>
          <w:szCs w:val="28"/>
        </w:rPr>
        <w:t>契約價金依物價指數調整者：</w:t>
      </w:r>
    </w:p>
    <w:p w14:paraId="7BE91007" w14:textId="77777777" w:rsidR="002E1429" w:rsidRPr="00A3407B" w:rsidRDefault="00020984">
      <w:pPr>
        <w:spacing w:line="240" w:lineRule="atLeast"/>
        <w:ind w:left="1135" w:right="57" w:hanging="284"/>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調整公式：</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由機關於招標時載明；未</w:t>
      </w:r>
      <w:proofErr w:type="gramStart"/>
      <w:r w:rsidRPr="00A3407B">
        <w:rPr>
          <w:rFonts w:ascii="標楷體" w:eastAsia="標楷體" w:hAnsi="標楷體" w:hint="eastAsia"/>
          <w:color w:val="000000" w:themeColor="text1"/>
          <w:sz w:val="28"/>
          <w:szCs w:val="28"/>
        </w:rPr>
        <w:t>載明者</w:t>
      </w:r>
      <w:proofErr w:type="gramEnd"/>
      <w:r w:rsidRPr="00A3407B">
        <w:rPr>
          <w:rFonts w:ascii="標楷體" w:eastAsia="標楷體" w:hAnsi="標楷體" w:hint="eastAsia"/>
          <w:color w:val="000000" w:themeColor="text1"/>
          <w:sz w:val="28"/>
          <w:szCs w:val="28"/>
        </w:rPr>
        <w:t>，依工程會</w:t>
      </w:r>
      <w:r w:rsidRPr="00A3407B">
        <w:rPr>
          <w:rFonts w:ascii="標楷體" w:eastAsia="標楷體" w:hAnsi="標楷體"/>
          <w:color w:val="000000" w:themeColor="text1"/>
          <w:sz w:val="28"/>
          <w:szCs w:val="28"/>
        </w:rPr>
        <w:t>97</w:t>
      </w:r>
      <w:r w:rsidRPr="00A3407B">
        <w:rPr>
          <w:rFonts w:ascii="標楷體" w:eastAsia="標楷體" w:hAnsi="標楷體" w:hint="eastAsia"/>
          <w:color w:val="000000" w:themeColor="text1"/>
          <w:sz w:val="28"/>
          <w:szCs w:val="28"/>
        </w:rPr>
        <w:t>年</w:t>
      </w:r>
      <w:r w:rsidRPr="00A3407B">
        <w:rPr>
          <w:rFonts w:ascii="標楷體" w:eastAsia="標楷體" w:hAnsi="標楷體"/>
          <w:color w:val="000000" w:themeColor="text1"/>
          <w:sz w:val="28"/>
          <w:szCs w:val="28"/>
        </w:rPr>
        <w:t>7</w:t>
      </w:r>
      <w:r w:rsidRPr="00A3407B">
        <w:rPr>
          <w:rFonts w:ascii="標楷體" w:eastAsia="標楷體" w:hAnsi="標楷體" w:hint="eastAsia"/>
          <w:color w:val="000000" w:themeColor="text1"/>
          <w:sz w:val="28"/>
          <w:szCs w:val="28"/>
        </w:rPr>
        <w:t>月</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日發布之「機關已訂約施工中工程因應營建物價變動之物價調整補貼原則計算範例」及</w:t>
      </w:r>
      <w:r w:rsidRPr="00A3407B">
        <w:rPr>
          <w:rFonts w:ascii="標楷體" w:eastAsia="標楷體" w:hAnsi="標楷體"/>
          <w:color w:val="000000" w:themeColor="text1"/>
          <w:sz w:val="28"/>
          <w:szCs w:val="28"/>
        </w:rPr>
        <w:t>98</w:t>
      </w:r>
      <w:r w:rsidRPr="00A3407B">
        <w:rPr>
          <w:rFonts w:ascii="標楷體" w:eastAsia="標楷體" w:hAnsi="標楷體" w:hint="eastAsia"/>
          <w:color w:val="000000" w:themeColor="text1"/>
          <w:sz w:val="28"/>
          <w:szCs w:val="28"/>
        </w:rPr>
        <w:t>年</w:t>
      </w:r>
      <w:r w:rsidRPr="00A3407B">
        <w:rPr>
          <w:rFonts w:ascii="標楷體" w:eastAsia="標楷體" w:hAnsi="標楷體"/>
          <w:color w:val="000000" w:themeColor="text1"/>
          <w:sz w:val="28"/>
          <w:szCs w:val="28"/>
        </w:rPr>
        <w:t>4</w:t>
      </w:r>
      <w:r w:rsidRPr="00A3407B">
        <w:rPr>
          <w:rFonts w:ascii="標楷體" w:eastAsia="標楷體" w:hAnsi="標楷體" w:hint="eastAsia"/>
          <w:color w:val="000000" w:themeColor="text1"/>
          <w:sz w:val="28"/>
          <w:szCs w:val="28"/>
        </w:rPr>
        <w:t>月</w:t>
      </w:r>
      <w:r w:rsidRPr="00A3407B">
        <w:rPr>
          <w:rFonts w:ascii="標楷體" w:eastAsia="標楷體" w:hAnsi="標楷體"/>
          <w:color w:val="000000" w:themeColor="text1"/>
          <w:sz w:val="28"/>
          <w:szCs w:val="28"/>
        </w:rPr>
        <w:t>7</w:t>
      </w:r>
      <w:r w:rsidRPr="00A3407B">
        <w:rPr>
          <w:rFonts w:ascii="標楷體" w:eastAsia="標楷體" w:hAnsi="標楷體" w:hint="eastAsia"/>
          <w:color w:val="000000" w:themeColor="text1"/>
          <w:sz w:val="28"/>
          <w:szCs w:val="28"/>
        </w:rPr>
        <w:t>日發布之「機關已訂約工程因應營建物價下跌之物價指數門檻調整處理原則計算範例」，公開於工程會全球資訊網</w:t>
      </w:r>
      <w:r w:rsidRPr="00A3407B">
        <w:rPr>
          <w:rFonts w:ascii="標楷體" w:eastAsia="標楷體" w:hAnsi="標楷體"/>
          <w:color w:val="000000" w:themeColor="text1"/>
          <w:sz w:val="28"/>
          <w:szCs w:val="28"/>
        </w:rPr>
        <w:t>&gt;</w:t>
      </w:r>
      <w:r w:rsidRPr="00A3407B">
        <w:rPr>
          <w:rFonts w:ascii="標楷體" w:eastAsia="標楷體" w:hAnsi="標楷體" w:hint="eastAsia"/>
          <w:color w:val="000000" w:themeColor="text1"/>
          <w:sz w:val="28"/>
          <w:szCs w:val="28"/>
        </w:rPr>
        <w:t>政府採購</w:t>
      </w:r>
      <w:r w:rsidRPr="00A3407B">
        <w:rPr>
          <w:rFonts w:ascii="標楷體" w:eastAsia="標楷體" w:hAnsi="標楷體"/>
          <w:color w:val="000000" w:themeColor="text1"/>
          <w:sz w:val="28"/>
          <w:szCs w:val="28"/>
        </w:rPr>
        <w:t>&gt;</w:t>
      </w:r>
      <w:r w:rsidRPr="00A3407B">
        <w:rPr>
          <w:rFonts w:ascii="標楷體" w:eastAsia="標楷體" w:hAnsi="標楷體" w:hint="eastAsia"/>
          <w:color w:val="000000" w:themeColor="text1"/>
          <w:sz w:val="28"/>
          <w:szCs w:val="28"/>
        </w:rPr>
        <w:t>工程款物價指數調整</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w:t>
      </w:r>
    </w:p>
    <w:p w14:paraId="3718E98F" w14:textId="77777777" w:rsidR="002E1429" w:rsidRPr="00A3407B" w:rsidRDefault="00020984">
      <w:pPr>
        <w:spacing w:line="240" w:lineRule="atLeast"/>
        <w:ind w:left="1135" w:right="57" w:hanging="284"/>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廠商應提出調整數據及佐證資料。</w:t>
      </w:r>
    </w:p>
    <w:p w14:paraId="51C4E718" w14:textId="77777777" w:rsidR="006F534A" w:rsidRPr="00A3407B" w:rsidRDefault="006F534A">
      <w:pPr>
        <w:spacing w:line="240" w:lineRule="atLeast"/>
        <w:ind w:left="1135" w:right="57" w:hanging="284"/>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廠商所提細部設計項目之單價，應以開標當月之物價作為編列依據，且應符合機關原招標內容之需求。</w:t>
      </w:r>
    </w:p>
    <w:p w14:paraId="09E25CE3" w14:textId="77777777" w:rsidR="002E1429" w:rsidRPr="00A3407B" w:rsidRDefault="00020984">
      <w:pPr>
        <w:spacing w:line="240" w:lineRule="atLeast"/>
        <w:ind w:left="1135" w:right="57" w:hanging="284"/>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w:t>
      </w:r>
      <w:r w:rsidR="006F534A" w:rsidRPr="00A3407B">
        <w:rPr>
          <w:rFonts w:ascii="標楷體" w:eastAsia="標楷體" w:hAnsi="標楷體"/>
          <w:color w:val="000000" w:themeColor="text1"/>
          <w:sz w:val="28"/>
          <w:szCs w:val="28"/>
        </w:rPr>
        <w:t>4</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規費、規劃費、設計費、土地及權利費用、法律費用、管理費（品質管理費、安全維護費、安全衛生管理費</w:t>
      </w:r>
      <w:r w:rsidRPr="00A3407B">
        <w:rPr>
          <w:rFonts w:ascii="標楷體" w:eastAsia="標楷體" w:hAnsi="標楷體"/>
          <w:color w:val="000000" w:themeColor="text1"/>
          <w:sz w:val="28"/>
          <w:szCs w:val="28"/>
        </w:rPr>
        <w:t>…</w:t>
      </w:r>
      <w:proofErr w:type="gramStart"/>
      <w:r w:rsidRPr="00A3407B">
        <w:rPr>
          <w:rFonts w:ascii="標楷體" w:eastAsia="標楷體" w:hAnsi="標楷體"/>
          <w:color w:val="000000" w:themeColor="text1"/>
          <w:sz w:val="28"/>
          <w:szCs w:val="28"/>
        </w:rPr>
        <w:t>…</w:t>
      </w:r>
      <w:proofErr w:type="gramEnd"/>
      <w:r w:rsidRPr="00A3407B">
        <w:rPr>
          <w:rFonts w:ascii="標楷體" w:eastAsia="標楷體" w:hAnsi="標楷體" w:hint="eastAsia"/>
          <w:color w:val="000000" w:themeColor="text1"/>
          <w:sz w:val="28"/>
          <w:szCs w:val="28"/>
        </w:rPr>
        <w:t>）、保險費、利潤、利息、稅雜費、訓練費、檢</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試</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驗費、審查費、土地及房屋租金、文書作業費、調查費、協調費、製圖費、攝影費、已支付之預付款、自政府疏</w:t>
      </w:r>
      <w:proofErr w:type="gramStart"/>
      <w:r w:rsidRPr="00A3407B">
        <w:rPr>
          <w:rFonts w:ascii="標楷體" w:eastAsia="標楷體" w:hAnsi="標楷體" w:hint="eastAsia"/>
          <w:color w:val="000000" w:themeColor="text1"/>
          <w:sz w:val="28"/>
          <w:szCs w:val="28"/>
        </w:rPr>
        <w:t>濬</w:t>
      </w:r>
      <w:proofErr w:type="gramEnd"/>
      <w:r w:rsidRPr="00A3407B">
        <w:rPr>
          <w:rFonts w:ascii="標楷體" w:eastAsia="標楷體" w:hAnsi="標楷體" w:hint="eastAsia"/>
          <w:color w:val="000000" w:themeColor="text1"/>
          <w:sz w:val="28"/>
          <w:szCs w:val="28"/>
        </w:rPr>
        <w:t>砂石計畫優先取得之砂石、假設工程項目、機關收入項目及其他</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（由機關於招標時載明）不予調整。</w:t>
      </w:r>
    </w:p>
    <w:p w14:paraId="4C1229C9" w14:textId="77777777" w:rsidR="002E1429" w:rsidRPr="00A3407B" w:rsidRDefault="00020984" w:rsidP="006F534A">
      <w:pPr>
        <w:pStyle w:val="cjk"/>
        <w:spacing w:before="62" w:beforeAutospacing="0" w:after="62" w:line="238" w:lineRule="atLeast"/>
        <w:ind w:left="1276" w:right="113" w:hanging="425"/>
        <w:jc w:val="both"/>
        <w:rPr>
          <w:color w:val="000000" w:themeColor="text1"/>
        </w:rPr>
      </w:pPr>
      <w:r w:rsidRPr="00A3407B">
        <w:rPr>
          <w:rFonts w:ascii="標楷體" w:eastAsia="標楷體" w:hAnsi="標楷體"/>
          <w:color w:val="000000" w:themeColor="text1"/>
          <w:sz w:val="28"/>
          <w:szCs w:val="28"/>
        </w:rPr>
        <w:t>(</w:t>
      </w:r>
      <w:r w:rsidR="006F534A" w:rsidRPr="00A3407B">
        <w:rPr>
          <w:rFonts w:ascii="標楷體" w:eastAsia="標楷體" w:hAnsi="標楷體"/>
          <w:color w:val="000000" w:themeColor="text1"/>
          <w:sz w:val="28"/>
          <w:szCs w:val="28"/>
        </w:rPr>
        <w:t>5</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逐月就已施作部分按</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當月</w:t>
      </w:r>
      <w:r w:rsidRPr="00A3407B">
        <w:rPr>
          <w:rFonts w:ascii="標楷體" w:eastAsia="標楷體" w:hAnsi="標楷體"/>
          <w:color w:val="000000" w:themeColor="text1"/>
          <w:sz w:val="28"/>
          <w:szCs w:val="28"/>
        </w:rPr>
        <w:t>□</w:t>
      </w:r>
      <w:proofErr w:type="gramStart"/>
      <w:r w:rsidRPr="00A3407B">
        <w:rPr>
          <w:rFonts w:ascii="標楷體" w:eastAsia="標楷體" w:hAnsi="標楷體" w:hint="eastAsia"/>
          <w:color w:val="000000" w:themeColor="text1"/>
          <w:sz w:val="28"/>
          <w:szCs w:val="28"/>
        </w:rPr>
        <w:t>前</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月</w:t>
      </w:r>
      <w:proofErr w:type="gramEnd"/>
      <w:r w:rsidRPr="00A3407B">
        <w:rPr>
          <w:rFonts w:ascii="標楷體" w:eastAsia="標楷體" w:hAnsi="標楷體"/>
          <w:color w:val="000000" w:themeColor="text1"/>
          <w:sz w:val="28"/>
          <w:szCs w:val="28"/>
        </w:rPr>
        <w:t>□</w:t>
      </w:r>
      <w:proofErr w:type="gramStart"/>
      <w:r w:rsidRPr="00A3407B">
        <w:rPr>
          <w:rFonts w:ascii="標楷體" w:eastAsia="標楷體" w:hAnsi="標楷體" w:hint="eastAsia"/>
          <w:color w:val="000000" w:themeColor="text1"/>
          <w:sz w:val="28"/>
          <w:szCs w:val="28"/>
        </w:rPr>
        <w:t>前</w:t>
      </w: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月</w:t>
      </w:r>
      <w:proofErr w:type="gramEnd"/>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由機關於招標時載明；未</w:t>
      </w:r>
      <w:proofErr w:type="gramStart"/>
      <w:r w:rsidRPr="00A3407B">
        <w:rPr>
          <w:rFonts w:ascii="標楷體" w:eastAsia="標楷體" w:hAnsi="標楷體" w:hint="eastAsia"/>
          <w:color w:val="000000" w:themeColor="text1"/>
          <w:sz w:val="28"/>
          <w:szCs w:val="28"/>
        </w:rPr>
        <w:t>載明者為前</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月</w:t>
      </w:r>
      <w:proofErr w:type="gramEnd"/>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指數計算物價調整款；但雙方得就部分交貨期較長之項目，或訂料及施工時間間隔較久之項目，於</w:t>
      </w:r>
      <w:proofErr w:type="gramStart"/>
      <w:r w:rsidRPr="00A3407B">
        <w:rPr>
          <w:rFonts w:ascii="標楷體" w:eastAsia="標楷體" w:hAnsi="標楷體" w:hint="eastAsia"/>
          <w:color w:val="000000" w:themeColor="text1"/>
          <w:sz w:val="28"/>
          <w:szCs w:val="28"/>
        </w:rPr>
        <w:t>訂料前</w:t>
      </w:r>
      <w:proofErr w:type="gramEnd"/>
      <w:r w:rsidRPr="00A3407B">
        <w:rPr>
          <w:rFonts w:ascii="標楷體" w:eastAsia="標楷體" w:hAnsi="標楷體" w:hint="eastAsia"/>
          <w:color w:val="000000" w:themeColor="text1"/>
          <w:sz w:val="28"/>
          <w:szCs w:val="28"/>
        </w:rPr>
        <w:t>約定，</w:t>
      </w:r>
      <w:proofErr w:type="gramStart"/>
      <w:r w:rsidRPr="00A3407B">
        <w:rPr>
          <w:rFonts w:ascii="標楷體" w:eastAsia="標楷體" w:hAnsi="標楷體" w:hint="eastAsia"/>
          <w:color w:val="000000" w:themeColor="text1"/>
          <w:sz w:val="28"/>
          <w:szCs w:val="28"/>
        </w:rPr>
        <w:t>以訂料時</w:t>
      </w:r>
      <w:proofErr w:type="gramEnd"/>
      <w:r w:rsidRPr="00A3407B">
        <w:rPr>
          <w:rFonts w:ascii="標楷體" w:eastAsia="標楷體" w:hAnsi="標楷體" w:hint="eastAsia"/>
          <w:color w:val="000000" w:themeColor="text1"/>
          <w:sz w:val="28"/>
          <w:szCs w:val="28"/>
        </w:rPr>
        <w:t>或施工前一定月份</w:t>
      </w:r>
      <w:r w:rsidRPr="00A3407B">
        <w:rPr>
          <w:rFonts w:ascii="標楷體" w:eastAsia="標楷體" w:hAnsi="標楷體"/>
          <w:color w:val="000000" w:themeColor="text1"/>
          <w:sz w:val="28"/>
          <w:szCs w:val="28"/>
        </w:rPr>
        <w:t>(</w:t>
      </w:r>
      <w:proofErr w:type="gramStart"/>
      <w:r w:rsidRPr="00A3407B">
        <w:rPr>
          <w:rFonts w:ascii="標楷體" w:eastAsia="標楷體" w:hAnsi="標楷體" w:hint="eastAsia"/>
          <w:color w:val="000000" w:themeColor="text1"/>
          <w:sz w:val="28"/>
          <w:szCs w:val="28"/>
        </w:rPr>
        <w:t>不逾訂料前</w:t>
      </w:r>
      <w:proofErr w:type="gramEnd"/>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之指數，計算物價調整款</w:t>
      </w:r>
      <w:r w:rsidRPr="00A3407B">
        <w:rPr>
          <w:rFonts w:ascii="標楷體" w:eastAsia="標楷體" w:hAnsi="標楷體" w:hint="eastAsia"/>
          <w:color w:val="000000" w:themeColor="text1"/>
        </w:rPr>
        <w:t>。</w:t>
      </w:r>
      <w:r w:rsidRPr="00A3407B">
        <w:rPr>
          <w:rFonts w:ascii="標楷體" w:eastAsia="標楷體" w:hAnsi="標楷體" w:hint="eastAsia"/>
          <w:color w:val="000000" w:themeColor="text1"/>
          <w:sz w:val="28"/>
          <w:szCs w:val="28"/>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Pr="00A3407B">
        <w:rPr>
          <w:rFonts w:ascii="標楷體" w:eastAsia="標楷體" w:hAnsi="標楷體" w:hint="eastAsia"/>
          <w:color w:val="000000" w:themeColor="text1"/>
          <w:sz w:val="28"/>
          <w:szCs w:val="28"/>
        </w:rPr>
        <w:t>期程所對應</w:t>
      </w:r>
      <w:proofErr w:type="gramEnd"/>
      <w:r w:rsidRPr="00A3407B">
        <w:rPr>
          <w:rFonts w:ascii="標楷體" w:eastAsia="標楷體" w:hAnsi="標楷體" w:hint="eastAsia"/>
          <w:color w:val="000000" w:themeColor="text1"/>
          <w:sz w:val="28"/>
          <w:szCs w:val="28"/>
        </w:rPr>
        <w:t>之物價指數計算扣減之金額，但該期間之物價指數上漲者，不得據以轉變為需由機關</w:t>
      </w:r>
      <w:r w:rsidRPr="00A3407B">
        <w:rPr>
          <w:rFonts w:ascii="標楷體" w:eastAsia="標楷體" w:hAnsi="標楷體" w:hint="eastAsia"/>
          <w:color w:val="000000" w:themeColor="text1"/>
          <w:sz w:val="28"/>
          <w:szCs w:val="28"/>
        </w:rPr>
        <w:lastRenderedPageBreak/>
        <w:t>給付物價調整款，且選擇後不得變更，亦不得僅選擇適用部分履約期程。</w:t>
      </w:r>
    </w:p>
    <w:p w14:paraId="6FD9DC22" w14:textId="77777777" w:rsidR="002E1429" w:rsidRPr="00A3407B" w:rsidRDefault="00020984" w:rsidP="006F534A">
      <w:pPr>
        <w:spacing w:line="240" w:lineRule="atLeast"/>
        <w:ind w:left="1276" w:right="57" w:hanging="425"/>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w:t>
      </w:r>
      <w:r w:rsidR="006F534A" w:rsidRPr="00A3407B">
        <w:rPr>
          <w:rFonts w:ascii="標楷體" w:eastAsia="標楷體" w:hAnsi="標楷體"/>
          <w:color w:val="000000" w:themeColor="text1"/>
          <w:sz w:val="28"/>
          <w:szCs w:val="28"/>
        </w:rPr>
        <w:t>6</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累計</w:t>
      </w:r>
      <w:proofErr w:type="gramStart"/>
      <w:r w:rsidRPr="00A3407B">
        <w:rPr>
          <w:rFonts w:ascii="標楷體" w:eastAsia="標楷體" w:hAnsi="標楷體" w:hint="eastAsia"/>
          <w:color w:val="000000" w:themeColor="text1"/>
          <w:sz w:val="28"/>
          <w:szCs w:val="28"/>
        </w:rPr>
        <w:t>給付逾新臺幣</w:t>
      </w:r>
      <w:proofErr w:type="gramEnd"/>
      <w:r w:rsidRPr="00A3407B">
        <w:rPr>
          <w:rFonts w:ascii="標楷體" w:eastAsia="標楷體" w:hAnsi="標楷體"/>
          <w:color w:val="000000" w:themeColor="text1"/>
          <w:sz w:val="28"/>
          <w:szCs w:val="28"/>
        </w:rPr>
        <w:t>10</w:t>
      </w:r>
      <w:r w:rsidRPr="00A3407B">
        <w:rPr>
          <w:rFonts w:ascii="標楷體" w:eastAsia="標楷體" w:hAnsi="標楷體" w:hint="eastAsia"/>
          <w:color w:val="000000" w:themeColor="text1"/>
          <w:sz w:val="28"/>
          <w:szCs w:val="28"/>
        </w:rPr>
        <w:t>萬元之物價調整款，由機關刊登物價調整款公告。</w:t>
      </w:r>
    </w:p>
    <w:p w14:paraId="13DEF592" w14:textId="77777777" w:rsidR="002E1429" w:rsidRPr="00A3407B" w:rsidRDefault="00020984" w:rsidP="006F534A">
      <w:pPr>
        <w:spacing w:line="240" w:lineRule="atLeast"/>
        <w:ind w:left="1276" w:right="57" w:hanging="425"/>
        <w:jc w:val="both"/>
        <w:rPr>
          <w:rFonts w:ascii="Arial" w:eastAsia="標楷體" w:hAnsi="Arial"/>
          <w:color w:val="000000" w:themeColor="text1"/>
        </w:rPr>
      </w:pPr>
      <w:r w:rsidRPr="00A3407B">
        <w:rPr>
          <w:rFonts w:ascii="標楷體" w:eastAsia="標楷體" w:hAnsi="標楷體"/>
          <w:color w:val="000000" w:themeColor="text1"/>
          <w:sz w:val="28"/>
          <w:szCs w:val="28"/>
        </w:rPr>
        <w:t>(</w:t>
      </w:r>
      <w:r w:rsidR="006F534A" w:rsidRPr="00A3407B">
        <w:rPr>
          <w:rFonts w:ascii="標楷體" w:eastAsia="標楷體" w:hAnsi="標楷體"/>
          <w:color w:val="000000" w:themeColor="text1"/>
          <w:sz w:val="28"/>
          <w:szCs w:val="28"/>
        </w:rPr>
        <w:t>7</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其他：契約價金依物價指數調整補充說明</w:t>
      </w:r>
      <w:proofErr w:type="gramStart"/>
      <w:r w:rsidRPr="00A3407B">
        <w:rPr>
          <w:rFonts w:ascii="標楷體" w:eastAsia="標楷體" w:hAnsi="標楷體" w:hint="eastAsia"/>
          <w:color w:val="000000" w:themeColor="text1"/>
          <w:sz w:val="28"/>
          <w:szCs w:val="28"/>
        </w:rPr>
        <w:t>詳</w:t>
      </w:r>
      <w:proofErr w:type="gramEnd"/>
      <w:r w:rsidRPr="00A3407B">
        <w:rPr>
          <w:rFonts w:ascii="標楷體" w:eastAsia="標楷體" w:hAnsi="標楷體" w:hint="eastAsia"/>
          <w:color w:val="000000" w:themeColor="text1"/>
          <w:sz w:val="28"/>
          <w:szCs w:val="28"/>
        </w:rPr>
        <w:t>附錄</w:t>
      </w:r>
      <w:r w:rsidRPr="00A3407B">
        <w:rPr>
          <w:rFonts w:ascii="標楷體" w:eastAsia="標楷體" w:hAnsi="標楷體"/>
          <w:color w:val="000000" w:themeColor="text1"/>
          <w:sz w:val="28"/>
          <w:szCs w:val="28"/>
        </w:rPr>
        <w:t>5</w:t>
      </w:r>
      <w:r w:rsidRPr="00A3407B">
        <w:rPr>
          <w:rFonts w:ascii="標楷體" w:eastAsia="標楷體" w:hAnsi="標楷體" w:hint="eastAsia"/>
          <w:color w:val="000000" w:themeColor="text1"/>
          <w:sz w:val="28"/>
          <w:szCs w:val="28"/>
        </w:rPr>
        <w:t>。</w:t>
      </w:r>
    </w:p>
    <w:p w14:paraId="6B7FA732" w14:textId="77777777" w:rsidR="002E1429" w:rsidRPr="00A3407B" w:rsidRDefault="00020984">
      <w:pPr>
        <w:spacing w:line="240" w:lineRule="atLeast"/>
        <w:ind w:left="1135" w:right="57" w:hanging="28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8.</w:t>
      </w:r>
      <w:r w:rsidRPr="00A3407B">
        <w:rPr>
          <w:rFonts w:ascii="Arial" w:eastAsia="標楷體" w:hAnsi="Arial" w:hint="eastAsia"/>
          <w:color w:val="000000" w:themeColor="text1"/>
          <w:sz w:val="28"/>
          <w:szCs w:val="28"/>
        </w:rPr>
        <w:t>廠商向機關辦理一切手續，必須使用領款</w:t>
      </w:r>
      <w:proofErr w:type="gramStart"/>
      <w:r w:rsidRPr="00A3407B">
        <w:rPr>
          <w:rFonts w:ascii="Arial" w:eastAsia="標楷體" w:hAnsi="Arial" w:hint="eastAsia"/>
          <w:color w:val="000000" w:themeColor="text1"/>
          <w:sz w:val="28"/>
          <w:szCs w:val="28"/>
        </w:rPr>
        <w:t>印模單之</w:t>
      </w:r>
      <w:proofErr w:type="gramEnd"/>
      <w:r w:rsidRPr="00A3407B">
        <w:rPr>
          <w:rFonts w:ascii="Arial" w:eastAsia="標楷體" w:hAnsi="Arial" w:hint="eastAsia"/>
          <w:color w:val="000000" w:themeColor="text1"/>
          <w:sz w:val="28"/>
          <w:szCs w:val="28"/>
        </w:rPr>
        <w:t>印章。</w:t>
      </w:r>
    </w:p>
    <w:p w14:paraId="1B3E1C1B" w14:textId="77777777" w:rsidR="002E1429" w:rsidRPr="00A3407B" w:rsidRDefault="00020984">
      <w:pPr>
        <w:spacing w:line="240" w:lineRule="atLeast"/>
        <w:ind w:left="1135" w:hanging="284"/>
        <w:jc w:val="both"/>
        <w:textAlignment w:val="baseline"/>
        <w:rPr>
          <w:rFonts w:ascii="Arial" w:eastAsia="標楷體" w:hAnsi="Arial"/>
          <w:strike/>
          <w:color w:val="000000" w:themeColor="text1"/>
          <w:sz w:val="28"/>
          <w:szCs w:val="28"/>
        </w:rPr>
      </w:pPr>
      <w:r w:rsidRPr="00A3407B">
        <w:rPr>
          <w:rFonts w:ascii="Arial" w:eastAsia="標楷體" w:hAnsi="Arial" w:cs="標楷體"/>
          <w:color w:val="000000" w:themeColor="text1"/>
          <w:sz w:val="28"/>
          <w:szCs w:val="28"/>
        </w:rPr>
        <w:t>9.</w:t>
      </w:r>
      <w:r w:rsidRPr="00A3407B">
        <w:rPr>
          <w:rFonts w:ascii="標楷體" w:eastAsia="標楷體" w:hAnsi="標楷體" w:cs="標楷體" w:hint="eastAsia"/>
          <w:color w:val="000000" w:themeColor="text1"/>
          <w:sz w:val="28"/>
          <w:szCs w:val="28"/>
        </w:rPr>
        <w:t>廠商於國內員工總人數逾</w:t>
      </w:r>
      <w:r w:rsidRPr="00A3407B">
        <w:rPr>
          <w:rFonts w:ascii="標楷體" w:eastAsia="標楷體" w:hAnsi="標楷體" w:cs="標楷體"/>
          <w:color w:val="000000" w:themeColor="text1"/>
          <w:sz w:val="28"/>
          <w:szCs w:val="28"/>
        </w:rPr>
        <w:t>100</w:t>
      </w:r>
      <w:r w:rsidRPr="00A3407B">
        <w:rPr>
          <w:rFonts w:ascii="標楷體" w:eastAsia="標楷體" w:hAnsi="標楷體" w:cs="標楷體" w:hint="eastAsia"/>
          <w:color w:val="000000" w:themeColor="text1"/>
          <w:sz w:val="28"/>
          <w:szCs w:val="28"/>
        </w:rPr>
        <w:t>人，履約期間應僱用身心障礙者及原住民之人數，各應達其國內員工總人數</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w:t>
      </w:r>
      <w:proofErr w:type="gramStart"/>
      <w:r w:rsidRPr="00A3407B">
        <w:rPr>
          <w:rFonts w:ascii="標楷體" w:eastAsia="標楷體" w:hAnsi="標楷體" w:cs="標楷體" w:hint="eastAsia"/>
          <w:color w:val="000000" w:themeColor="text1"/>
          <w:sz w:val="28"/>
          <w:szCs w:val="28"/>
        </w:rPr>
        <w:t>並均以整數</w:t>
      </w:r>
      <w:proofErr w:type="gramEnd"/>
      <w:r w:rsidRPr="00A3407B">
        <w:rPr>
          <w:rFonts w:ascii="標楷體" w:eastAsia="標楷體" w:hAnsi="標楷體" w:cs="標楷體" w:hint="eastAsia"/>
          <w:color w:val="000000" w:themeColor="text1"/>
          <w:sz w:val="28"/>
          <w:szCs w:val="28"/>
        </w:rPr>
        <w:t>為計算標準，未達整數部分</w:t>
      </w:r>
      <w:proofErr w:type="gramStart"/>
      <w:r w:rsidRPr="00A3407B">
        <w:rPr>
          <w:rFonts w:ascii="標楷體" w:eastAsia="標楷體" w:hAnsi="標楷體" w:cs="標楷體" w:hint="eastAsia"/>
          <w:color w:val="000000" w:themeColor="text1"/>
          <w:sz w:val="28"/>
          <w:szCs w:val="28"/>
        </w:rPr>
        <w:t>不予計</w:t>
      </w:r>
      <w:proofErr w:type="gramEnd"/>
      <w:r w:rsidRPr="00A3407B">
        <w:rPr>
          <w:rFonts w:ascii="標楷體" w:eastAsia="標楷體" w:hAnsi="標楷體" w:cs="標楷體" w:hint="eastAsia"/>
          <w:color w:val="000000" w:themeColor="text1"/>
          <w:sz w:val="28"/>
          <w:szCs w:val="28"/>
        </w:rPr>
        <w:t>入。僱用不足者，</w:t>
      </w:r>
      <w:proofErr w:type="gramStart"/>
      <w:r w:rsidRPr="00A3407B">
        <w:rPr>
          <w:rFonts w:ascii="標楷體" w:eastAsia="標楷體" w:hAnsi="標楷體" w:cs="標楷體" w:hint="eastAsia"/>
          <w:color w:val="000000" w:themeColor="text1"/>
          <w:sz w:val="28"/>
          <w:szCs w:val="28"/>
        </w:rPr>
        <w:t>應分別依規定</w:t>
      </w:r>
      <w:proofErr w:type="gramEnd"/>
      <w:r w:rsidRPr="00A3407B">
        <w:rPr>
          <w:rFonts w:ascii="標楷體" w:eastAsia="標楷體" w:hAnsi="標楷體" w:cs="標楷體" w:hint="eastAsia"/>
          <w:color w:val="000000" w:themeColor="text1"/>
          <w:sz w:val="28"/>
          <w:szCs w:val="28"/>
        </w:rPr>
        <w:t>向所在地之直轄市或縣（市）勞工主管機關設立之身心障礙者就業基金專戶及原住民族中央主管機關設立之原住民族就業基金專戶，繳納上月之代金；並不得僱用外籍勞工取代僱用</w:t>
      </w:r>
      <w:proofErr w:type="gramStart"/>
      <w:r w:rsidRPr="00A3407B">
        <w:rPr>
          <w:rFonts w:ascii="標楷體" w:eastAsia="標楷體" w:hAnsi="標楷體" w:cs="標楷體" w:hint="eastAsia"/>
          <w:color w:val="000000" w:themeColor="text1"/>
          <w:sz w:val="28"/>
          <w:szCs w:val="28"/>
        </w:rPr>
        <w:t>不</w:t>
      </w:r>
      <w:proofErr w:type="gramEnd"/>
      <w:r w:rsidRPr="00A3407B">
        <w:rPr>
          <w:rFonts w:ascii="標楷體" w:eastAsia="標楷體" w:hAnsi="標楷體" w:cs="標楷體" w:hint="eastAsia"/>
          <w:color w:val="000000" w:themeColor="text1"/>
          <w:sz w:val="28"/>
          <w:szCs w:val="28"/>
        </w:rPr>
        <w:t>足額部分。招標機關應將國內員工總人數逾</w:t>
      </w:r>
      <w:r w:rsidRPr="00A3407B">
        <w:rPr>
          <w:rFonts w:ascii="標楷體" w:eastAsia="標楷體" w:hAnsi="標楷體" w:cs="標楷體"/>
          <w:color w:val="000000" w:themeColor="text1"/>
          <w:sz w:val="28"/>
          <w:szCs w:val="28"/>
        </w:rPr>
        <w:t>100</w:t>
      </w:r>
      <w:r w:rsidRPr="00A3407B">
        <w:rPr>
          <w:rFonts w:ascii="標楷體" w:eastAsia="標楷體" w:hAnsi="標楷體" w:cs="標楷體" w:hint="eastAsia"/>
          <w:color w:val="000000" w:themeColor="text1"/>
          <w:sz w:val="28"/>
          <w:szCs w:val="28"/>
        </w:rPr>
        <w:t>人之廠商資料公開於政府採購資訊公告系統，以供勞工及原住民族主管機關查核代金繳納情形，招標機關</w:t>
      </w:r>
      <w:proofErr w:type="gramStart"/>
      <w:r w:rsidRPr="00A3407B">
        <w:rPr>
          <w:rFonts w:ascii="標楷體" w:eastAsia="標楷體" w:hAnsi="標楷體" w:cs="標楷體" w:hint="eastAsia"/>
          <w:color w:val="000000" w:themeColor="text1"/>
          <w:sz w:val="28"/>
          <w:szCs w:val="28"/>
        </w:rPr>
        <w:t>不</w:t>
      </w:r>
      <w:proofErr w:type="gramEnd"/>
      <w:r w:rsidRPr="00A3407B">
        <w:rPr>
          <w:rFonts w:ascii="標楷體" w:eastAsia="標楷體" w:hAnsi="標楷體" w:cs="標楷體" w:hint="eastAsia"/>
          <w:color w:val="000000" w:themeColor="text1"/>
          <w:sz w:val="28"/>
          <w:szCs w:val="28"/>
        </w:rPr>
        <w:t>另辦理查核。</w:t>
      </w:r>
    </w:p>
    <w:p w14:paraId="38C903DD" w14:textId="77777777" w:rsidR="002E1429" w:rsidRPr="00A3407B" w:rsidRDefault="00020984">
      <w:pPr>
        <w:spacing w:line="240" w:lineRule="atLeast"/>
        <w:ind w:left="1305" w:hanging="454"/>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10.</w:t>
      </w:r>
      <w:r w:rsidRPr="00A3407B">
        <w:rPr>
          <w:rFonts w:ascii="Arial" w:eastAsia="標楷體" w:hAnsi="Arial" w:cs="標楷體" w:hint="eastAsia"/>
          <w:color w:val="000000" w:themeColor="text1"/>
          <w:sz w:val="28"/>
          <w:szCs w:val="28"/>
        </w:rPr>
        <w:t>契約價金總額，除另有規定外，為完成契約所需全部材料、人工、機具、設備、交通運輸、水、電、油料、燃料及施工所必須之費用。</w:t>
      </w:r>
    </w:p>
    <w:p w14:paraId="12A5F6C7" w14:textId="77777777" w:rsidR="002E1429" w:rsidRPr="00A3407B" w:rsidRDefault="00020984">
      <w:pPr>
        <w:spacing w:line="240" w:lineRule="atLeast"/>
        <w:ind w:left="1305" w:hanging="454"/>
        <w:jc w:val="both"/>
        <w:textAlignment w:val="baseline"/>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11.</w:t>
      </w:r>
      <w:r w:rsidRPr="00A3407B">
        <w:rPr>
          <w:rFonts w:ascii="Arial" w:eastAsia="標楷體" w:hAnsi="Arial" w:cs="標楷體" w:hint="eastAsia"/>
          <w:color w:val="000000" w:themeColor="text1"/>
          <w:sz w:val="28"/>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03F8DA55" w14:textId="77777777" w:rsidR="002E1429" w:rsidRPr="00A3407B" w:rsidRDefault="00020984">
      <w:pPr>
        <w:spacing w:line="240" w:lineRule="atLeast"/>
        <w:ind w:left="1305" w:hanging="454"/>
        <w:jc w:val="both"/>
        <w:textAlignment w:val="baseline"/>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12.</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設計費得依「臺灣地區專業、科學及技術服務業受雇員工平均薪資指數」，就漲跌幅超過</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color w:val="000000" w:themeColor="text1"/>
          <w:sz w:val="28"/>
          <w:szCs w:val="28"/>
        </w:rPr>
        <w:t>%</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由機關於招標時載明；未</w:t>
      </w:r>
      <w:proofErr w:type="gramStart"/>
      <w:r w:rsidRPr="00A3407B">
        <w:rPr>
          <w:rFonts w:ascii="標楷體" w:eastAsia="標楷體" w:hAnsi="標楷體" w:cs="標楷體" w:hint="eastAsia"/>
          <w:color w:val="000000" w:themeColor="text1"/>
          <w:sz w:val="28"/>
          <w:szCs w:val="28"/>
        </w:rPr>
        <w:t>載明者</w:t>
      </w:r>
      <w:proofErr w:type="gramEnd"/>
      <w:r w:rsidRPr="00A3407B">
        <w:rPr>
          <w:rFonts w:ascii="標楷體" w:eastAsia="標楷體" w:hAnsi="標楷體" w:cs="標楷體" w:hint="eastAsia"/>
          <w:color w:val="000000" w:themeColor="text1"/>
          <w:sz w:val="28"/>
          <w:szCs w:val="28"/>
        </w:rPr>
        <w:t>，為</w:t>
      </w:r>
      <w:r w:rsidRPr="00A3407B">
        <w:rPr>
          <w:rFonts w:ascii="標楷體" w:eastAsia="標楷體" w:hAnsi="標楷體" w:cs="標楷體"/>
          <w:color w:val="000000" w:themeColor="text1"/>
          <w:sz w:val="28"/>
          <w:szCs w:val="28"/>
        </w:rPr>
        <w:t>2.5%</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之部分，逐月計算調整款，並</w:t>
      </w:r>
      <w:proofErr w:type="gramStart"/>
      <w:r w:rsidRPr="00A3407B">
        <w:rPr>
          <w:rFonts w:ascii="標楷體" w:eastAsia="標楷體" w:hAnsi="標楷體" w:cs="標楷體" w:hint="eastAsia"/>
          <w:color w:val="000000" w:themeColor="text1"/>
          <w:sz w:val="28"/>
          <w:szCs w:val="28"/>
        </w:rPr>
        <w:t>準</w:t>
      </w:r>
      <w:proofErr w:type="gramEnd"/>
      <w:r w:rsidRPr="00A3407B">
        <w:rPr>
          <w:rFonts w:ascii="標楷體" w:eastAsia="標楷體" w:hAnsi="標楷體" w:cs="標楷體" w:hint="eastAsia"/>
          <w:color w:val="000000" w:themeColor="text1"/>
          <w:sz w:val="28"/>
          <w:szCs w:val="28"/>
        </w:rPr>
        <w:t>用上開各目調整規定。</w:t>
      </w:r>
      <w:r w:rsidRPr="00A3407B">
        <w:rPr>
          <w:rFonts w:ascii="標楷體" w:eastAsia="標楷體" w:hAnsi="標楷體" w:cs="標楷體"/>
          <w:color w:val="000000" w:themeColor="text1"/>
          <w:sz w:val="28"/>
          <w:szCs w:val="28"/>
        </w:rPr>
        <w:t>(</w:t>
      </w:r>
      <w:proofErr w:type="gramStart"/>
      <w:r w:rsidRPr="00A3407B">
        <w:rPr>
          <w:rFonts w:ascii="標楷體" w:eastAsia="標楷體" w:hAnsi="標楷體" w:cs="標楷體" w:hint="eastAsia"/>
          <w:color w:val="000000" w:themeColor="text1"/>
          <w:sz w:val="28"/>
          <w:szCs w:val="28"/>
        </w:rPr>
        <w:t>機關未勾選</w:t>
      </w:r>
      <w:proofErr w:type="gramEnd"/>
      <w:r w:rsidRPr="00A3407B">
        <w:rPr>
          <w:rFonts w:ascii="標楷體" w:eastAsia="標楷體" w:hAnsi="標楷體" w:cs="標楷體" w:hint="eastAsia"/>
          <w:color w:val="000000" w:themeColor="text1"/>
          <w:sz w:val="28"/>
          <w:szCs w:val="28"/>
        </w:rPr>
        <w:t>此選項者，表示</w:t>
      </w:r>
      <w:proofErr w:type="gramStart"/>
      <w:r w:rsidRPr="00A3407B">
        <w:rPr>
          <w:rFonts w:ascii="標楷體" w:eastAsia="標楷體" w:hAnsi="標楷體" w:cs="標楷體" w:hint="eastAsia"/>
          <w:color w:val="000000" w:themeColor="text1"/>
          <w:sz w:val="28"/>
          <w:szCs w:val="28"/>
        </w:rPr>
        <w:t>設計費無物價</w:t>
      </w:r>
      <w:proofErr w:type="gramEnd"/>
      <w:r w:rsidRPr="00A3407B">
        <w:rPr>
          <w:rFonts w:ascii="標楷體" w:eastAsia="標楷體" w:hAnsi="標楷體" w:cs="標楷體" w:hint="eastAsia"/>
          <w:color w:val="000000" w:themeColor="text1"/>
          <w:sz w:val="28"/>
          <w:szCs w:val="28"/>
        </w:rPr>
        <w:t>調整款</w:t>
      </w:r>
      <w:r w:rsidRPr="00A3407B">
        <w:rPr>
          <w:rFonts w:ascii="標楷體" w:eastAsia="標楷體" w:hAnsi="標楷體" w:cs="標楷體"/>
          <w:color w:val="000000" w:themeColor="text1"/>
          <w:sz w:val="28"/>
          <w:szCs w:val="28"/>
        </w:rPr>
        <w:t>)</w:t>
      </w:r>
    </w:p>
    <w:p w14:paraId="7CDC9E88" w14:textId="77777777" w:rsidR="002E1429" w:rsidRPr="00A3407B" w:rsidRDefault="00020984">
      <w:pPr>
        <w:spacing w:line="240" w:lineRule="atLeast"/>
        <w:ind w:left="1305" w:hanging="454"/>
        <w:jc w:val="both"/>
        <w:textAlignment w:val="baseline"/>
        <w:rPr>
          <w:rFonts w:ascii="Arial" w:eastAsia="標楷體" w:hAnsi="Arial" w:cs="標楷體"/>
          <w:color w:val="000000" w:themeColor="text1"/>
          <w:sz w:val="28"/>
          <w:szCs w:val="28"/>
        </w:rPr>
      </w:pPr>
      <w:r w:rsidRPr="00A3407B">
        <w:rPr>
          <w:rFonts w:ascii="Arial" w:eastAsia="標楷體" w:hAnsi="Arial"/>
          <w:color w:val="000000" w:themeColor="text1"/>
          <w:sz w:val="28"/>
          <w:szCs w:val="28"/>
        </w:rPr>
        <w:t>13.</w:t>
      </w:r>
      <w:r w:rsidRPr="00A3407B">
        <w:rPr>
          <w:rFonts w:ascii="Arial" w:eastAsia="標楷體" w:hAnsi="Arial" w:cs="標楷體" w:hint="eastAsia"/>
          <w:color w:val="000000" w:themeColor="text1"/>
          <w:sz w:val="28"/>
          <w:szCs w:val="28"/>
        </w:rPr>
        <w:t>因非可歸責於廠商之事由，機關有延遲付款之情形，廠商投訴對象：</w:t>
      </w:r>
    </w:p>
    <w:p w14:paraId="36BAB554" w14:textId="77777777" w:rsidR="00D200D0" w:rsidRPr="00A3407B" w:rsidRDefault="00020984">
      <w:pPr>
        <w:pStyle w:val="25"/>
        <w:ind w:left="1185" w:firstLine="0"/>
        <w:rPr>
          <w:rFonts w:ascii="Arial" w:hAnsi="Arial" w:cs="標楷體"/>
          <w:b w:val="0"/>
          <w:color w:val="000000" w:themeColor="text1"/>
          <w:szCs w:val="28"/>
        </w:rPr>
      </w:pPr>
      <w:r w:rsidRPr="00A3407B">
        <w:rPr>
          <w:rFonts w:ascii="Arial" w:hAnsi="Arial" w:cs="標楷體"/>
          <w:b w:val="0"/>
          <w:color w:val="000000" w:themeColor="text1"/>
          <w:szCs w:val="28"/>
        </w:rPr>
        <w:t>(1)</w:t>
      </w:r>
      <w:r w:rsidR="00D200D0" w:rsidRPr="00A3407B">
        <w:rPr>
          <w:rFonts w:ascii="Arial" w:hAnsi="Arial" w:cs="標楷體"/>
          <w:b w:val="0"/>
          <w:color w:val="000000" w:themeColor="text1"/>
          <w:szCs w:val="28"/>
        </w:rPr>
        <w:t xml:space="preserve"> </w:t>
      </w:r>
      <w:r w:rsidR="00D200D0" w:rsidRPr="00A3407B">
        <w:rPr>
          <w:rFonts w:ascii="Arial" w:hAnsi="Arial" w:cs="標楷體" w:hint="eastAsia"/>
          <w:b w:val="0"/>
          <w:color w:val="000000" w:themeColor="text1"/>
          <w:szCs w:val="28"/>
        </w:rPr>
        <w:t>採購法主管機關；</w:t>
      </w:r>
    </w:p>
    <w:p w14:paraId="33CB1CFA" w14:textId="77777777" w:rsidR="002E1429" w:rsidRPr="00A3407B" w:rsidRDefault="00D200D0">
      <w:pPr>
        <w:pStyle w:val="25"/>
        <w:ind w:left="1185" w:firstLine="0"/>
        <w:rPr>
          <w:rFonts w:ascii="Arial" w:hAnsi="Arial" w:cs="標楷體"/>
          <w:b w:val="0"/>
          <w:color w:val="000000" w:themeColor="text1"/>
          <w:szCs w:val="28"/>
        </w:rPr>
      </w:pPr>
      <w:r w:rsidRPr="00A3407B">
        <w:rPr>
          <w:rFonts w:ascii="Arial" w:hAnsi="Arial" w:cs="標楷體"/>
          <w:b w:val="0"/>
          <w:color w:val="000000" w:themeColor="text1"/>
          <w:szCs w:val="28"/>
        </w:rPr>
        <w:t>(2)</w:t>
      </w:r>
      <w:r w:rsidR="00020984" w:rsidRPr="00A3407B">
        <w:rPr>
          <w:rFonts w:ascii="Arial" w:hAnsi="Arial" w:cs="標楷體" w:hint="eastAsia"/>
          <w:b w:val="0"/>
          <w:color w:val="000000" w:themeColor="text1"/>
          <w:szCs w:val="28"/>
        </w:rPr>
        <w:t>採購機關之政風單位；</w:t>
      </w:r>
    </w:p>
    <w:p w14:paraId="122364E9" w14:textId="77777777" w:rsidR="002E1429" w:rsidRPr="00A3407B" w:rsidRDefault="00020984">
      <w:pPr>
        <w:pStyle w:val="25"/>
        <w:ind w:left="1185" w:firstLine="0"/>
        <w:rPr>
          <w:rFonts w:ascii="Arial" w:hAnsi="Arial" w:cs="標楷體"/>
          <w:b w:val="0"/>
          <w:color w:val="000000" w:themeColor="text1"/>
          <w:szCs w:val="28"/>
        </w:rPr>
      </w:pPr>
      <w:r w:rsidRPr="00A3407B">
        <w:rPr>
          <w:rFonts w:ascii="Arial" w:hAnsi="Arial" w:cs="標楷體"/>
          <w:b w:val="0"/>
          <w:color w:val="000000" w:themeColor="text1"/>
          <w:szCs w:val="28"/>
        </w:rPr>
        <w:t>(</w:t>
      </w:r>
      <w:r w:rsidR="00D200D0" w:rsidRPr="00A3407B">
        <w:rPr>
          <w:rFonts w:ascii="Arial" w:hAnsi="Arial" w:cs="標楷體"/>
          <w:b w:val="0"/>
          <w:color w:val="000000" w:themeColor="text1"/>
          <w:szCs w:val="28"/>
        </w:rPr>
        <w:t>3</w:t>
      </w:r>
      <w:r w:rsidRPr="00A3407B">
        <w:rPr>
          <w:rFonts w:ascii="Arial" w:hAnsi="Arial" w:cs="標楷體"/>
          <w:b w:val="0"/>
          <w:color w:val="000000" w:themeColor="text1"/>
          <w:szCs w:val="28"/>
        </w:rPr>
        <w:t>)</w:t>
      </w:r>
      <w:r w:rsidRPr="00A3407B">
        <w:rPr>
          <w:rFonts w:ascii="Arial" w:hAnsi="Arial" w:cs="標楷體" w:hint="eastAsia"/>
          <w:b w:val="0"/>
          <w:color w:val="000000" w:themeColor="text1"/>
          <w:szCs w:val="28"/>
        </w:rPr>
        <w:t>採購機關之上級機關；</w:t>
      </w:r>
    </w:p>
    <w:p w14:paraId="72E2FA0F" w14:textId="77777777" w:rsidR="002E1429" w:rsidRPr="00A3407B" w:rsidRDefault="00020984">
      <w:pPr>
        <w:pStyle w:val="25"/>
        <w:ind w:left="1185" w:firstLine="0"/>
        <w:rPr>
          <w:rFonts w:ascii="Arial" w:hAnsi="Arial" w:cs="標楷體"/>
          <w:b w:val="0"/>
          <w:color w:val="000000" w:themeColor="text1"/>
          <w:szCs w:val="28"/>
        </w:rPr>
      </w:pPr>
      <w:r w:rsidRPr="00A3407B">
        <w:rPr>
          <w:rFonts w:ascii="Arial" w:hAnsi="Arial" w:cs="標楷體"/>
          <w:b w:val="0"/>
          <w:color w:val="000000" w:themeColor="text1"/>
          <w:szCs w:val="28"/>
        </w:rPr>
        <w:t>(</w:t>
      </w:r>
      <w:r w:rsidR="00D200D0" w:rsidRPr="00A3407B">
        <w:rPr>
          <w:rFonts w:ascii="Arial" w:hAnsi="Arial" w:cs="標楷體"/>
          <w:b w:val="0"/>
          <w:color w:val="000000" w:themeColor="text1"/>
          <w:szCs w:val="28"/>
        </w:rPr>
        <w:t>4</w:t>
      </w:r>
      <w:r w:rsidRPr="00A3407B">
        <w:rPr>
          <w:rFonts w:ascii="Arial" w:hAnsi="Arial" w:cs="標楷體"/>
          <w:b w:val="0"/>
          <w:color w:val="000000" w:themeColor="text1"/>
          <w:szCs w:val="28"/>
        </w:rPr>
        <w:t>)</w:t>
      </w:r>
      <w:r w:rsidRPr="00A3407B">
        <w:rPr>
          <w:rFonts w:ascii="Arial" w:hAnsi="Arial" w:cs="標楷體" w:hint="eastAsia"/>
          <w:b w:val="0"/>
          <w:color w:val="000000" w:themeColor="text1"/>
          <w:szCs w:val="28"/>
        </w:rPr>
        <w:t>法務部</w:t>
      </w:r>
      <w:r w:rsidRPr="00A3407B">
        <w:rPr>
          <w:rFonts w:ascii="Arial" w:hAnsi="Arial" w:hint="eastAsia"/>
          <w:b w:val="0"/>
          <w:color w:val="000000" w:themeColor="text1"/>
          <w:szCs w:val="28"/>
        </w:rPr>
        <w:t>廉政署</w:t>
      </w:r>
      <w:r w:rsidRPr="00A3407B">
        <w:rPr>
          <w:rFonts w:ascii="Arial" w:hAnsi="Arial" w:cs="標楷體" w:hint="eastAsia"/>
          <w:b w:val="0"/>
          <w:color w:val="000000" w:themeColor="text1"/>
          <w:szCs w:val="28"/>
        </w:rPr>
        <w:t>；</w:t>
      </w:r>
    </w:p>
    <w:p w14:paraId="08A0133B" w14:textId="77777777" w:rsidR="002E1429" w:rsidRPr="00A3407B" w:rsidRDefault="00020984" w:rsidP="00D200D0">
      <w:pPr>
        <w:pStyle w:val="25"/>
        <w:ind w:left="1185" w:firstLine="0"/>
        <w:rPr>
          <w:rFonts w:ascii="Arial" w:hAnsi="Arial" w:cs="標楷體"/>
          <w:b w:val="0"/>
          <w:color w:val="000000" w:themeColor="text1"/>
          <w:szCs w:val="28"/>
        </w:rPr>
      </w:pPr>
      <w:r w:rsidRPr="00A3407B">
        <w:rPr>
          <w:rFonts w:ascii="Arial" w:hAnsi="Arial" w:cs="標楷體"/>
          <w:b w:val="0"/>
          <w:color w:val="000000" w:themeColor="text1"/>
          <w:szCs w:val="28"/>
        </w:rPr>
        <w:t>(</w:t>
      </w:r>
      <w:r w:rsidR="00D200D0" w:rsidRPr="00A3407B">
        <w:rPr>
          <w:rFonts w:ascii="Arial" w:hAnsi="Arial" w:cs="標楷體"/>
          <w:b w:val="0"/>
          <w:color w:val="000000" w:themeColor="text1"/>
          <w:szCs w:val="28"/>
        </w:rPr>
        <w:t>5</w:t>
      </w:r>
      <w:r w:rsidRPr="00A3407B">
        <w:rPr>
          <w:rFonts w:ascii="Arial" w:hAnsi="Arial" w:cs="標楷體"/>
          <w:b w:val="0"/>
          <w:color w:val="000000" w:themeColor="text1"/>
          <w:szCs w:val="28"/>
        </w:rPr>
        <w:t>)</w:t>
      </w:r>
      <w:r w:rsidRPr="00A3407B">
        <w:rPr>
          <w:rFonts w:ascii="Arial" w:hAnsi="Arial" w:cs="標楷體" w:hint="eastAsia"/>
          <w:b w:val="0"/>
          <w:color w:val="000000" w:themeColor="text1"/>
          <w:szCs w:val="28"/>
        </w:rPr>
        <w:t>採購稽核小組；</w:t>
      </w:r>
      <w:r w:rsidR="00D200D0" w:rsidRPr="00A3407B">
        <w:rPr>
          <w:rFonts w:ascii="Arial" w:hAnsi="Arial" w:cs="標楷體"/>
          <w:b w:val="0"/>
          <w:color w:val="000000" w:themeColor="text1"/>
          <w:szCs w:val="28"/>
        </w:rPr>
        <w:t xml:space="preserve"> </w:t>
      </w:r>
    </w:p>
    <w:p w14:paraId="000E62A1" w14:textId="77777777" w:rsidR="002E1429" w:rsidRPr="00A3407B" w:rsidRDefault="00020984">
      <w:pPr>
        <w:pStyle w:val="afb"/>
        <w:spacing w:line="400" w:lineRule="exact"/>
        <w:ind w:left="1185"/>
        <w:jc w:val="both"/>
        <w:textAlignment w:val="baseline"/>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(6)</w:t>
      </w:r>
      <w:r w:rsidRPr="00A3407B">
        <w:rPr>
          <w:rFonts w:ascii="Arial" w:eastAsia="標楷體" w:hAnsi="Arial" w:cs="標楷體" w:hint="eastAsia"/>
          <w:color w:val="000000" w:themeColor="text1"/>
          <w:sz w:val="28"/>
          <w:szCs w:val="28"/>
        </w:rPr>
        <w:t>行政院主計總處。</w:t>
      </w:r>
      <w:r w:rsidR="00D200D0" w:rsidRPr="00A3407B">
        <w:rPr>
          <w:rFonts w:ascii="Arial" w:eastAsia="標楷體" w:hAnsi="Arial" w:cs="標楷體" w:hint="eastAsia"/>
          <w:color w:val="000000" w:themeColor="text1"/>
          <w:sz w:val="28"/>
          <w:szCs w:val="28"/>
        </w:rPr>
        <w:t>（延遲付款之原因與主計人員有關者）。</w:t>
      </w:r>
    </w:p>
    <w:p w14:paraId="42EA63B3" w14:textId="77777777" w:rsidR="00203E12" w:rsidRPr="00A3407B" w:rsidRDefault="00203E12" w:rsidP="00203E12">
      <w:pPr>
        <w:spacing w:line="400" w:lineRule="exact"/>
        <w:ind w:leftChars="354" w:left="850"/>
        <w:jc w:val="both"/>
        <w:textAlignment w:val="baseline"/>
        <w:rPr>
          <w:rFonts w:ascii="Arial" w:eastAsia="標楷體" w:hAnsi="Arial"/>
          <w:color w:val="000000" w:themeColor="text1"/>
          <w:sz w:val="28"/>
          <w:szCs w:val="28"/>
        </w:rPr>
      </w:pPr>
      <w:r w:rsidRPr="00A3407B">
        <w:rPr>
          <w:rFonts w:ascii="Arial" w:eastAsia="標楷體" w:hAnsi="Arial"/>
          <w:color w:val="000000" w:themeColor="text1"/>
          <w:sz w:val="28"/>
          <w:szCs w:val="28"/>
        </w:rPr>
        <w:t>14.</w:t>
      </w:r>
      <w:r w:rsidRPr="00A3407B">
        <w:rPr>
          <w:rFonts w:ascii="Arial" w:eastAsia="標楷體" w:hAnsi="Arial" w:hint="eastAsia"/>
          <w:color w:val="000000" w:themeColor="text1"/>
          <w:sz w:val="28"/>
          <w:szCs w:val="28"/>
        </w:rPr>
        <w:t>其他</w:t>
      </w:r>
      <w:proofErr w:type="gramStart"/>
      <w:r w:rsidRPr="00A3407B">
        <w:rPr>
          <w:rFonts w:ascii="Arial" w:eastAsia="標楷體" w:hAnsi="Arial" w:hint="eastAsia"/>
          <w:color w:val="000000" w:themeColor="text1"/>
          <w:sz w:val="28"/>
          <w:szCs w:val="28"/>
        </w:rPr>
        <w:t>（</w:t>
      </w:r>
      <w:proofErr w:type="gramEnd"/>
      <w:r w:rsidRPr="00A3407B">
        <w:rPr>
          <w:rFonts w:ascii="Arial" w:eastAsia="標楷體" w:hAnsi="Arial" w:hint="eastAsia"/>
          <w:color w:val="000000" w:themeColor="text1"/>
          <w:sz w:val="28"/>
          <w:szCs w:val="28"/>
        </w:rPr>
        <w:t>由機關於招標時載明；</w:t>
      </w:r>
      <w:proofErr w:type="gramStart"/>
      <w:r w:rsidRPr="00A3407B">
        <w:rPr>
          <w:rFonts w:ascii="Arial" w:eastAsia="標楷體" w:hAnsi="Arial" w:hint="eastAsia"/>
          <w:color w:val="000000" w:themeColor="text1"/>
          <w:sz w:val="28"/>
          <w:szCs w:val="28"/>
        </w:rPr>
        <w:t>無者免</w:t>
      </w:r>
      <w:proofErr w:type="gramEnd"/>
      <w:r w:rsidRPr="00A3407B">
        <w:rPr>
          <w:rFonts w:ascii="Arial" w:eastAsia="標楷體" w:hAnsi="Arial" w:hint="eastAsia"/>
          <w:color w:val="000000" w:themeColor="text1"/>
          <w:sz w:val="28"/>
          <w:szCs w:val="28"/>
        </w:rPr>
        <w:t>填</w:t>
      </w:r>
      <w:proofErr w:type="gramStart"/>
      <w:r w:rsidRPr="00A3407B">
        <w:rPr>
          <w:rFonts w:ascii="Arial" w:eastAsia="標楷體" w:hAnsi="Arial" w:hint="eastAsia"/>
          <w:color w:val="000000" w:themeColor="text1"/>
          <w:sz w:val="28"/>
          <w:szCs w:val="28"/>
        </w:rPr>
        <w:t>）</w:t>
      </w:r>
      <w:proofErr w:type="gramEnd"/>
      <w:r w:rsidRPr="00A3407B">
        <w:rPr>
          <w:rFonts w:ascii="Arial" w:eastAsia="標楷體" w:hAnsi="Arial" w:hint="eastAsia"/>
          <w:color w:val="000000" w:themeColor="text1"/>
          <w:sz w:val="28"/>
          <w:szCs w:val="28"/>
        </w:rPr>
        <w:t>：</w:t>
      </w:r>
      <w:proofErr w:type="gramStart"/>
      <w:r w:rsidRPr="00A3407B">
        <w:rPr>
          <w:rFonts w:ascii="Arial" w:eastAsia="標楷體" w:hAnsi="Arial" w:hint="eastAsia"/>
          <w:color w:val="000000" w:themeColor="text1"/>
          <w:sz w:val="28"/>
          <w:szCs w:val="28"/>
        </w:rPr>
        <w:t>＿＿＿＿＿＿＿＿＿</w:t>
      </w:r>
      <w:proofErr w:type="gramEnd"/>
    </w:p>
    <w:p w14:paraId="34FFA01F"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廠商請領契約價金時應提出電子或紙本統一發票，依法免用統一發</w:t>
      </w:r>
      <w:r w:rsidRPr="00A3407B">
        <w:rPr>
          <w:rFonts w:ascii="標楷體" w:eastAsia="標楷體" w:hAnsi="標楷體" w:cs="標楷體" w:hint="eastAsia"/>
          <w:color w:val="000000" w:themeColor="text1"/>
          <w:sz w:val="28"/>
          <w:szCs w:val="28"/>
        </w:rPr>
        <w:lastRenderedPageBreak/>
        <w:t>票者應提出收據</w:t>
      </w:r>
      <w:r w:rsidRPr="00A3407B">
        <w:rPr>
          <w:rFonts w:ascii="Arial" w:eastAsia="標楷體" w:hAnsi="Arial" w:cs="DFKaiShu SB Estd BF" w:hint="eastAsia"/>
          <w:color w:val="000000" w:themeColor="text1"/>
          <w:kern w:val="0"/>
          <w:sz w:val="28"/>
          <w:szCs w:val="28"/>
        </w:rPr>
        <w:t>。</w:t>
      </w:r>
    </w:p>
    <w:p w14:paraId="4DAEA16C"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廠商履約有逾期違約金、損害賠償、採購標的損壞或短缺、不實行為、未完全履約、不符契約規定、</w:t>
      </w:r>
      <w:proofErr w:type="gramStart"/>
      <w:r w:rsidRPr="00A3407B">
        <w:rPr>
          <w:rFonts w:ascii="Arial" w:eastAsia="標楷體" w:hAnsi="Arial" w:cs="DFKaiShu SB Estd BF" w:hint="eastAsia"/>
          <w:color w:val="000000" w:themeColor="text1"/>
          <w:kern w:val="0"/>
          <w:sz w:val="28"/>
          <w:szCs w:val="28"/>
        </w:rPr>
        <w:t>溢領價金</w:t>
      </w:r>
      <w:proofErr w:type="gramEnd"/>
      <w:r w:rsidRPr="00A3407B">
        <w:rPr>
          <w:rFonts w:ascii="Arial" w:eastAsia="標楷體" w:hAnsi="Arial" w:cs="DFKaiShu SB Estd BF" w:hint="eastAsia"/>
          <w:color w:val="000000" w:themeColor="text1"/>
          <w:kern w:val="0"/>
          <w:sz w:val="28"/>
          <w:szCs w:val="28"/>
        </w:rPr>
        <w:t>或減少履約事項等情形時，機關得自應付價金中扣抵；其有不足者，得通知廠商給付或自保證金扣抵。</w:t>
      </w:r>
    </w:p>
    <w:p w14:paraId="3F73961C"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履約範圍包括代辦訓練操作或維護人員者，其費用除廠商本身所需者外，有關受訓人員之旅費及生活費用，除契約另有規定外，由機關自訂標準支給，不包括在契約價金內。</w:t>
      </w:r>
    </w:p>
    <w:p w14:paraId="50527CE6"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分包契約依採購法第</w:t>
      </w:r>
      <w:r w:rsidRPr="00A3407B">
        <w:rPr>
          <w:rFonts w:ascii="Arial" w:eastAsia="標楷體" w:hAnsi="Arial" w:cs="DFKaiShu SB Estd BF"/>
          <w:color w:val="000000" w:themeColor="text1"/>
          <w:kern w:val="0"/>
          <w:sz w:val="28"/>
          <w:szCs w:val="28"/>
        </w:rPr>
        <w:t>67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項報備於機關，並經廠商就分包部分設定權利質權</w:t>
      </w:r>
      <w:proofErr w:type="gramStart"/>
      <w:r w:rsidRPr="00A3407B">
        <w:rPr>
          <w:rFonts w:ascii="Arial" w:eastAsia="標楷體" w:hAnsi="Arial" w:cs="DFKaiShu SB Estd BF" w:hint="eastAsia"/>
          <w:color w:val="000000" w:themeColor="text1"/>
          <w:kern w:val="0"/>
          <w:sz w:val="28"/>
          <w:szCs w:val="28"/>
        </w:rPr>
        <w:t>予分</w:t>
      </w:r>
      <w:proofErr w:type="gramEnd"/>
      <w:r w:rsidRPr="00A3407B">
        <w:rPr>
          <w:rFonts w:ascii="Arial" w:eastAsia="標楷體" w:hAnsi="Arial" w:cs="DFKaiShu SB Estd BF" w:hint="eastAsia"/>
          <w:color w:val="000000" w:themeColor="text1"/>
          <w:kern w:val="0"/>
          <w:sz w:val="28"/>
          <w:szCs w:val="28"/>
        </w:rPr>
        <w:t>包廠商者，該分包契約所載付款條件應符合前列各款規定</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採購法第</w:t>
      </w:r>
      <w:r w:rsidRPr="00A3407B">
        <w:rPr>
          <w:rFonts w:ascii="Arial" w:eastAsia="標楷體" w:hAnsi="Arial" w:cs="DFKaiShu SB Estd BF"/>
          <w:color w:val="000000" w:themeColor="text1"/>
          <w:kern w:val="0"/>
          <w:sz w:val="28"/>
          <w:szCs w:val="28"/>
        </w:rPr>
        <w:t>98</w:t>
      </w:r>
      <w:r w:rsidRPr="00A3407B">
        <w:rPr>
          <w:rFonts w:ascii="Arial" w:eastAsia="標楷體" w:hAnsi="Arial" w:cs="DFKaiShu SB Estd BF" w:hint="eastAsia"/>
          <w:color w:val="000000" w:themeColor="text1"/>
          <w:kern w:val="0"/>
          <w:sz w:val="28"/>
          <w:szCs w:val="28"/>
        </w:rPr>
        <w:t>條之規定除外</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，或與機關另行議定。</w:t>
      </w:r>
    </w:p>
    <w:p w14:paraId="078E5D66"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廠商延誤履約進度案件，如施工進度已達</w:t>
      </w:r>
      <w:r w:rsidRPr="00A3407B">
        <w:rPr>
          <w:rFonts w:ascii="Arial" w:eastAsia="標楷體" w:hAnsi="Arial" w:cs="DFKaiShu SB Estd BF"/>
          <w:color w:val="000000" w:themeColor="text1"/>
          <w:kern w:val="0"/>
          <w:sz w:val="28"/>
          <w:szCs w:val="28"/>
        </w:rPr>
        <w:t>75%</w:t>
      </w:r>
      <w:r w:rsidRPr="00A3407B">
        <w:rPr>
          <w:rFonts w:ascii="Arial" w:eastAsia="標楷體" w:hAnsi="Arial" w:cs="DFKaiShu SB Estd BF" w:hint="eastAsia"/>
          <w:color w:val="000000" w:themeColor="text1"/>
          <w:kern w:val="0"/>
          <w:sz w:val="28"/>
          <w:szCs w:val="28"/>
        </w:rPr>
        <w:t>以上，機關得經評估後，同意廠商及分包廠商共同申請</w:t>
      </w: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監督付款方式，由分包廠商繼續施工，其作業程序包括廠商與分包廠商之協議書內容、監督付款之付款程序及監督付款停辦時機等，悉依行政院</w:t>
      </w:r>
      <w:proofErr w:type="gramStart"/>
      <w:r w:rsidRPr="00A3407B">
        <w:rPr>
          <w:rFonts w:ascii="Arial" w:eastAsia="標楷體" w:hAnsi="Arial" w:cs="DFKaiShu SB Estd BF" w:hint="eastAsia"/>
          <w:color w:val="000000" w:themeColor="text1"/>
          <w:kern w:val="0"/>
          <w:sz w:val="28"/>
          <w:szCs w:val="28"/>
        </w:rPr>
        <w:t>頒</w:t>
      </w:r>
      <w:proofErr w:type="gramEnd"/>
      <w:r w:rsidRPr="00A3407B">
        <w:rPr>
          <w:rFonts w:ascii="Arial" w:eastAsia="標楷體" w:hAnsi="Arial" w:cs="DFKaiShu SB Estd BF" w:hint="eastAsia"/>
          <w:color w:val="000000" w:themeColor="text1"/>
          <w:kern w:val="0"/>
          <w:sz w:val="28"/>
          <w:szCs w:val="28"/>
        </w:rPr>
        <w:t>公共工程廠商延誤履約進度處理要點規定辦理。</w:t>
      </w:r>
    </w:p>
    <w:p w14:paraId="7BA1BD5C" w14:textId="77777777" w:rsidR="002E1429" w:rsidRPr="00A3407B" w:rsidRDefault="00020984">
      <w:pPr>
        <w:pStyle w:val="afb"/>
        <w:numPr>
          <w:ilvl w:val="0"/>
          <w:numId w:val="59"/>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廠商於履約期間給與全職從事本採購案之員工薪資，如</w:t>
      </w:r>
      <w:proofErr w:type="gramStart"/>
      <w:r w:rsidRPr="00A3407B">
        <w:rPr>
          <w:rFonts w:ascii="標楷體" w:eastAsia="標楷體" w:hAnsi="標楷體" w:cs="標楷體" w:hint="eastAsia"/>
          <w:color w:val="000000" w:themeColor="text1"/>
          <w:sz w:val="28"/>
          <w:szCs w:val="28"/>
        </w:rPr>
        <w:t>採</w:t>
      </w:r>
      <w:proofErr w:type="gramEnd"/>
      <w:r w:rsidRPr="00A3407B">
        <w:rPr>
          <w:rFonts w:ascii="標楷體" w:eastAsia="標楷體" w:hAnsi="標楷體" w:cs="標楷體" w:hint="eastAsia"/>
          <w:color w:val="000000" w:themeColor="text1"/>
          <w:sz w:val="28"/>
          <w:szCs w:val="28"/>
        </w:rPr>
        <w:t>按月計酬者，至少為</w:t>
      </w:r>
      <w:r w:rsidRPr="00A3407B">
        <w:rPr>
          <w:rFonts w:ascii="標楷體" w:eastAsia="標楷體" w:hAnsi="標楷體" w:cs="標楷體"/>
          <w:color w:val="000000" w:themeColor="text1"/>
          <w:sz w:val="28"/>
          <w:szCs w:val="28"/>
          <w:u w:val="single"/>
        </w:rPr>
        <w:t xml:space="preserve">       </w:t>
      </w:r>
      <w:r w:rsidRPr="00A3407B">
        <w:rPr>
          <w:rFonts w:ascii="標楷體" w:eastAsia="標楷體" w:hAnsi="標楷體" w:cs="標楷體" w:hint="eastAsia"/>
          <w:color w:val="000000" w:themeColor="text1"/>
          <w:sz w:val="28"/>
          <w:szCs w:val="28"/>
        </w:rPr>
        <w:t>元</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由機關於招標時載明，不得低於勞動基準法規定之最低基本工資；未</w:t>
      </w:r>
      <w:proofErr w:type="gramStart"/>
      <w:r w:rsidRPr="00A3407B">
        <w:rPr>
          <w:rFonts w:ascii="標楷體" w:eastAsia="標楷體" w:hAnsi="標楷體" w:cs="標楷體" w:hint="eastAsia"/>
          <w:color w:val="000000" w:themeColor="text1"/>
          <w:sz w:val="28"/>
          <w:szCs w:val="28"/>
        </w:rPr>
        <w:t>載明者</w:t>
      </w:r>
      <w:proofErr w:type="gramEnd"/>
      <w:r w:rsidRPr="00A3407B">
        <w:rPr>
          <w:rFonts w:ascii="標楷體" w:eastAsia="標楷體" w:hAnsi="標楷體" w:cs="標楷體" w:hint="eastAsia"/>
          <w:color w:val="000000" w:themeColor="text1"/>
          <w:sz w:val="28"/>
          <w:szCs w:val="28"/>
        </w:rPr>
        <w:t>，為新臺幣</w:t>
      </w:r>
      <w:r w:rsidRPr="00A3407B">
        <w:rPr>
          <w:rFonts w:ascii="標楷體" w:eastAsia="標楷體" w:hAnsi="標楷體" w:cs="標楷體"/>
          <w:color w:val="000000" w:themeColor="text1"/>
          <w:sz w:val="28"/>
          <w:szCs w:val="28"/>
        </w:rPr>
        <w:t>3</w:t>
      </w:r>
      <w:r w:rsidRPr="00A3407B">
        <w:rPr>
          <w:rFonts w:ascii="標楷體" w:eastAsia="標楷體" w:hAnsi="標楷體" w:cs="標楷體" w:hint="eastAsia"/>
          <w:color w:val="000000" w:themeColor="text1"/>
          <w:sz w:val="28"/>
          <w:szCs w:val="28"/>
        </w:rPr>
        <w:t>萬元</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06EA722E"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6B2AF6A5" w14:textId="77777777" w:rsidR="002E1429" w:rsidRPr="00A3407B" w:rsidRDefault="00020984">
      <w:pPr>
        <w:pStyle w:val="37"/>
        <w:rPr>
          <w:rFonts w:ascii="Arial" w:hAnsi="Arial" w:cs="Times New Roman"/>
          <w:color w:val="000000" w:themeColor="text1"/>
        </w:rPr>
      </w:pPr>
      <w:bookmarkStart w:id="5" w:name="_Toc470011388"/>
      <w:r w:rsidRPr="00A3407B">
        <w:rPr>
          <w:rFonts w:ascii="Arial" w:hAnsi="Arial" w:hint="eastAsia"/>
          <w:color w:val="000000" w:themeColor="text1"/>
        </w:rPr>
        <w:t>第</w:t>
      </w:r>
      <w:r w:rsidRPr="00A3407B">
        <w:rPr>
          <w:rFonts w:ascii="Arial" w:hAnsi="Arial"/>
          <w:color w:val="000000" w:themeColor="text1"/>
        </w:rPr>
        <w:t xml:space="preserve"> 6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稅捐</w:t>
      </w:r>
      <w:bookmarkEnd w:id="5"/>
    </w:p>
    <w:p w14:paraId="6A451106" w14:textId="77777777" w:rsidR="002E1429" w:rsidRPr="00A3407B" w:rsidRDefault="00020984">
      <w:pPr>
        <w:pStyle w:val="afb"/>
        <w:numPr>
          <w:ilvl w:val="0"/>
          <w:numId w:val="43"/>
        </w:numPr>
        <w:tabs>
          <w:tab w:val="left" w:pos="851"/>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以新臺幣報價之項目，除招標文件另有規定外，應含稅，包括營業稅。由自然人投標者，不含營業稅，但仍包括其必要之稅捐。</w:t>
      </w:r>
    </w:p>
    <w:p w14:paraId="76AB0165" w14:textId="77777777" w:rsidR="002E1429" w:rsidRPr="00A3407B" w:rsidRDefault="00020984">
      <w:pPr>
        <w:pStyle w:val="afb"/>
        <w:numPr>
          <w:ilvl w:val="0"/>
          <w:numId w:val="43"/>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廠商為進口施工或測試設備、臨時設施、於我國境內製造財物所需設備或材料、換新或補充前已進口之設備或材料等所生關稅、貨物稅及營業稅等稅捐、規費，由廠商負擔。</w:t>
      </w:r>
    </w:p>
    <w:p w14:paraId="19618750" w14:textId="77777777" w:rsidR="002E1429" w:rsidRPr="00A3407B" w:rsidRDefault="00020984">
      <w:pPr>
        <w:pStyle w:val="afb"/>
        <w:numPr>
          <w:ilvl w:val="0"/>
          <w:numId w:val="43"/>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進口財物或臨時設施，其於中華民國以外之任何稅捐、規費或關稅，廠商負擔。</w:t>
      </w:r>
    </w:p>
    <w:p w14:paraId="4D90D936"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48E9BB97" w14:textId="77777777" w:rsidR="002E1429" w:rsidRPr="00A3407B" w:rsidRDefault="00020984">
      <w:pPr>
        <w:pStyle w:val="37"/>
        <w:rPr>
          <w:rFonts w:ascii="Arial" w:hAnsi="Arial" w:cs="Times New Roman"/>
          <w:color w:val="000000" w:themeColor="text1"/>
        </w:rPr>
      </w:pPr>
      <w:bookmarkStart w:id="6" w:name="_Toc470011389"/>
      <w:r w:rsidRPr="00A3407B">
        <w:rPr>
          <w:rFonts w:ascii="Arial" w:hAnsi="Arial" w:hint="eastAsia"/>
          <w:color w:val="000000" w:themeColor="text1"/>
        </w:rPr>
        <w:t>第</w:t>
      </w:r>
      <w:r w:rsidRPr="00A3407B">
        <w:rPr>
          <w:rFonts w:ascii="Arial" w:hAnsi="Arial"/>
          <w:color w:val="000000" w:themeColor="text1"/>
        </w:rPr>
        <w:t xml:space="preserve"> 7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履約期限</w:t>
      </w:r>
      <w:bookmarkEnd w:id="6"/>
    </w:p>
    <w:p w14:paraId="49CE7AED" w14:textId="77777777" w:rsidR="002E1429" w:rsidRPr="00A3407B" w:rsidRDefault="00020984">
      <w:pPr>
        <w:pStyle w:val="afb"/>
        <w:numPr>
          <w:ilvl w:val="0"/>
          <w:numId w:val="5"/>
        </w:numPr>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履約期限：本工程應於</w:t>
      </w:r>
      <w:r w:rsidRPr="00A3407B">
        <w:rPr>
          <w:rFonts w:ascii="標楷體" w:eastAsia="標楷體" w:hAnsi="標楷體" w:hint="eastAsia"/>
          <w:b/>
          <w:bCs/>
          <w:color w:val="000000" w:themeColor="text1"/>
          <w:sz w:val="28"/>
          <w:szCs w:val="28"/>
        </w:rPr>
        <w:t>（</w:t>
      </w:r>
      <w:r w:rsidRPr="00A3407B">
        <w:rPr>
          <w:rFonts w:ascii="標楷體" w:eastAsia="標楷體" w:hAnsi="標楷體"/>
          <w:bCs/>
          <w:color w:val="000000" w:themeColor="text1"/>
          <w:sz w:val="28"/>
          <w:szCs w:val="28"/>
        </w:rPr>
        <w:t>□</w:t>
      </w:r>
      <w:r w:rsidRPr="00A3407B">
        <w:rPr>
          <w:rFonts w:ascii="標楷體" w:eastAsia="標楷體" w:hAnsi="標楷體" w:hint="eastAsia"/>
          <w:bCs/>
          <w:color w:val="000000" w:themeColor="text1"/>
          <w:sz w:val="28"/>
          <w:szCs w:val="28"/>
        </w:rPr>
        <w:t>決標</w:t>
      </w:r>
      <w:r w:rsidRPr="00A3407B">
        <w:rPr>
          <w:rFonts w:ascii="標楷體" w:eastAsia="標楷體" w:hAnsi="標楷體"/>
          <w:bCs/>
          <w:color w:val="000000" w:themeColor="text1"/>
          <w:sz w:val="28"/>
          <w:szCs w:val="28"/>
        </w:rPr>
        <w:t>□</w:t>
      </w:r>
      <w:r w:rsidRPr="00A3407B">
        <w:rPr>
          <w:rFonts w:ascii="標楷體" w:eastAsia="標楷體" w:hAnsi="標楷體" w:hint="eastAsia"/>
          <w:bCs/>
          <w:color w:val="000000" w:themeColor="text1"/>
          <w:sz w:val="28"/>
          <w:szCs w:val="28"/>
        </w:rPr>
        <w:t>機關簽約</w:t>
      </w:r>
      <w:r w:rsidRPr="00A3407B">
        <w:rPr>
          <w:rFonts w:ascii="標楷體" w:eastAsia="標楷體" w:hAnsi="標楷體"/>
          <w:bCs/>
          <w:color w:val="000000" w:themeColor="text1"/>
          <w:sz w:val="28"/>
          <w:szCs w:val="28"/>
        </w:rPr>
        <w:t>□</w:t>
      </w:r>
      <w:r w:rsidRPr="00A3407B">
        <w:rPr>
          <w:rFonts w:ascii="標楷體" w:eastAsia="標楷體" w:hAnsi="標楷體" w:hint="eastAsia"/>
          <w:bCs/>
          <w:color w:val="000000" w:themeColor="text1"/>
          <w:sz w:val="28"/>
          <w:szCs w:val="28"/>
        </w:rPr>
        <w:t>機關通知，未勾選者以簽約）之次日起【</w:t>
      </w:r>
      <w:r w:rsidRPr="00A3407B">
        <w:rPr>
          <w:rFonts w:ascii="標楷體" w:eastAsia="標楷體" w:hAnsi="標楷體"/>
          <w:bCs/>
          <w:color w:val="000000" w:themeColor="text1"/>
          <w:sz w:val="28"/>
          <w:szCs w:val="28"/>
        </w:rPr>
        <w:t xml:space="preserve"> </w:t>
      </w:r>
      <w:r w:rsidRPr="00A3407B">
        <w:rPr>
          <w:rFonts w:ascii="標楷體" w:eastAsia="標楷體" w:hAnsi="標楷體" w:hint="eastAsia"/>
          <w:bCs/>
          <w:color w:val="000000" w:themeColor="text1"/>
          <w:sz w:val="28"/>
          <w:szCs w:val="28"/>
        </w:rPr>
        <w:t>】日內</w:t>
      </w:r>
      <w:r w:rsidRPr="00A3407B">
        <w:rPr>
          <w:rFonts w:ascii="標楷體" w:eastAsia="標楷體" w:hAnsi="標楷體" w:hint="eastAsia"/>
          <w:color w:val="000000" w:themeColor="text1"/>
          <w:sz w:val="28"/>
          <w:szCs w:val="28"/>
        </w:rPr>
        <w:t>開工</w:t>
      </w:r>
      <w:r w:rsidRPr="00A3407B">
        <w:rPr>
          <w:rFonts w:ascii="標楷體" w:eastAsia="標楷體" w:hAnsi="標楷體"/>
          <w:bCs/>
          <w:color w:val="000000" w:themeColor="text1"/>
          <w:sz w:val="28"/>
          <w:szCs w:val="28"/>
        </w:rPr>
        <w:t>(</w:t>
      </w:r>
      <w:r w:rsidRPr="00A3407B">
        <w:rPr>
          <w:rFonts w:ascii="標楷體" w:eastAsia="標楷體" w:hAnsi="標楷體" w:hint="eastAsia"/>
          <w:bCs/>
          <w:color w:val="000000" w:themeColor="text1"/>
          <w:sz w:val="28"/>
          <w:szCs w:val="28"/>
        </w:rPr>
        <w:t>未</w:t>
      </w:r>
      <w:proofErr w:type="gramStart"/>
      <w:r w:rsidRPr="00A3407B">
        <w:rPr>
          <w:rFonts w:ascii="標楷體" w:eastAsia="標楷體" w:hAnsi="標楷體" w:hint="eastAsia"/>
          <w:bCs/>
          <w:color w:val="000000" w:themeColor="text1"/>
          <w:sz w:val="28"/>
          <w:szCs w:val="28"/>
        </w:rPr>
        <w:t>載明者</w:t>
      </w:r>
      <w:proofErr w:type="gramEnd"/>
      <w:r w:rsidRPr="00A3407B">
        <w:rPr>
          <w:rFonts w:ascii="標楷體" w:eastAsia="標楷體" w:hAnsi="標楷體" w:hint="eastAsia"/>
          <w:bCs/>
          <w:color w:val="000000" w:themeColor="text1"/>
          <w:sz w:val="28"/>
          <w:szCs w:val="28"/>
        </w:rPr>
        <w:t>，採購金額未達查核金額為</w:t>
      </w:r>
      <w:r w:rsidRPr="00A3407B">
        <w:rPr>
          <w:rFonts w:ascii="標楷體" w:eastAsia="標楷體" w:hAnsi="標楷體"/>
          <w:bCs/>
          <w:color w:val="000000" w:themeColor="text1"/>
          <w:sz w:val="28"/>
          <w:szCs w:val="28"/>
        </w:rPr>
        <w:t>10</w:t>
      </w:r>
      <w:r w:rsidRPr="00A3407B">
        <w:rPr>
          <w:rFonts w:ascii="標楷體" w:eastAsia="標楷體" w:hAnsi="標楷體" w:hint="eastAsia"/>
          <w:bCs/>
          <w:color w:val="000000" w:themeColor="text1"/>
          <w:sz w:val="28"/>
          <w:szCs w:val="28"/>
        </w:rPr>
        <w:t>日、查核金額以上未達巨額為</w:t>
      </w:r>
      <w:r w:rsidRPr="00A3407B">
        <w:rPr>
          <w:rFonts w:ascii="標楷體" w:eastAsia="標楷體" w:hAnsi="標楷體"/>
          <w:bCs/>
          <w:color w:val="000000" w:themeColor="text1"/>
          <w:sz w:val="28"/>
          <w:szCs w:val="28"/>
        </w:rPr>
        <w:t>15</w:t>
      </w:r>
      <w:r w:rsidRPr="00A3407B">
        <w:rPr>
          <w:rFonts w:ascii="標楷體" w:eastAsia="標楷體" w:hAnsi="標楷體" w:hint="eastAsia"/>
          <w:bCs/>
          <w:color w:val="000000" w:themeColor="text1"/>
          <w:sz w:val="28"/>
          <w:szCs w:val="28"/>
        </w:rPr>
        <w:t>日、巨額以上為</w:t>
      </w:r>
      <w:r w:rsidRPr="00A3407B">
        <w:rPr>
          <w:rFonts w:ascii="標楷體" w:eastAsia="標楷體" w:hAnsi="標楷體"/>
          <w:bCs/>
          <w:color w:val="000000" w:themeColor="text1"/>
          <w:sz w:val="28"/>
          <w:szCs w:val="28"/>
        </w:rPr>
        <w:t>20</w:t>
      </w:r>
      <w:r w:rsidRPr="00A3407B">
        <w:rPr>
          <w:rFonts w:ascii="標楷體" w:eastAsia="標楷體" w:hAnsi="標楷體" w:hint="eastAsia"/>
          <w:bCs/>
          <w:color w:val="000000" w:themeColor="text1"/>
          <w:sz w:val="28"/>
          <w:szCs w:val="28"/>
        </w:rPr>
        <w:t>日</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，施工期限之工期以日曆天計算，</w:t>
      </w:r>
      <w:r w:rsidRPr="00A3407B">
        <w:rPr>
          <w:rFonts w:ascii="標楷體" w:eastAsia="標楷體" w:hAnsi="標楷體" w:hint="eastAsia"/>
          <w:bCs/>
          <w:color w:val="000000" w:themeColor="text1"/>
          <w:sz w:val="28"/>
          <w:szCs w:val="28"/>
        </w:rPr>
        <w:t>並於</w:t>
      </w:r>
      <w:r w:rsidRPr="00A3407B">
        <w:rPr>
          <w:rFonts w:ascii="標楷體" w:eastAsia="標楷體" w:hAnsi="標楷體" w:hint="eastAsia"/>
          <w:color w:val="000000" w:themeColor="text1"/>
          <w:sz w:val="28"/>
          <w:szCs w:val="28"/>
        </w:rPr>
        <w:t>開工日起</w:t>
      </w:r>
      <w:r w:rsidRPr="00A3407B">
        <w:rPr>
          <w:rFonts w:ascii="標楷體" w:eastAsia="標楷體" w:hAnsi="標楷體" w:hint="eastAsia"/>
          <w:bCs/>
          <w:color w:val="000000" w:themeColor="text1"/>
          <w:sz w:val="28"/>
          <w:szCs w:val="28"/>
        </w:rPr>
        <w:t>【</w:t>
      </w:r>
      <w:r w:rsidRPr="00A3407B">
        <w:rPr>
          <w:rFonts w:ascii="標楷體" w:eastAsia="標楷體" w:hAnsi="標楷體"/>
          <w:bCs/>
          <w:color w:val="000000" w:themeColor="text1"/>
          <w:sz w:val="28"/>
          <w:szCs w:val="28"/>
        </w:rPr>
        <w:t xml:space="preserve"> </w:t>
      </w:r>
      <w:r w:rsidRPr="00A3407B">
        <w:rPr>
          <w:rFonts w:ascii="標楷體" w:eastAsia="標楷體" w:hAnsi="標楷體" w:hint="eastAsia"/>
          <w:bCs/>
          <w:color w:val="000000" w:themeColor="text1"/>
          <w:sz w:val="28"/>
          <w:szCs w:val="28"/>
        </w:rPr>
        <w:t>】日內竣工。</w:t>
      </w:r>
      <w:r w:rsidRPr="00A3407B">
        <w:rPr>
          <w:rFonts w:ascii="標楷體" w:eastAsia="標楷體" w:hAnsi="標楷體" w:hint="eastAsia"/>
          <w:color w:val="000000" w:themeColor="text1"/>
          <w:sz w:val="28"/>
          <w:szCs w:val="28"/>
        </w:rPr>
        <w:t>預計竣工日期為</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年</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月</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日。</w:t>
      </w:r>
      <w:r w:rsidRPr="00A3407B">
        <w:rPr>
          <w:rFonts w:ascii="Arial" w:eastAsia="標楷體" w:hAnsi="Arial" w:hint="eastAsia"/>
          <w:color w:val="000000" w:themeColor="text1"/>
          <w:sz w:val="28"/>
          <w:szCs w:val="28"/>
        </w:rPr>
        <w:t>履約期限包括</w:t>
      </w:r>
      <w:r w:rsidRPr="00A3407B">
        <w:rPr>
          <w:rFonts w:ascii="Arial" w:eastAsia="標楷體" w:hAnsi="Arial" w:cs="標楷體" w:hint="eastAsia"/>
          <w:color w:val="000000" w:themeColor="text1"/>
          <w:sz w:val="28"/>
          <w:szCs w:val="28"/>
        </w:rPr>
        <w:t>設計及工程之施工</w:t>
      </w:r>
      <w:r w:rsidRPr="00A3407B">
        <w:rPr>
          <w:rFonts w:ascii="Arial" w:eastAsia="標楷體" w:hAnsi="Arial" w:hint="eastAsia"/>
          <w:color w:val="000000" w:themeColor="text1"/>
          <w:sz w:val="28"/>
          <w:szCs w:val="28"/>
        </w:rPr>
        <w:t>。</w:t>
      </w:r>
    </w:p>
    <w:p w14:paraId="114EC598" w14:textId="77777777" w:rsidR="002E1429" w:rsidRPr="00A3407B" w:rsidRDefault="00020984">
      <w:p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00C26B54" w:rsidRPr="00A3407B">
        <w:rPr>
          <w:color w:val="000000" w:themeColor="text1"/>
        </w:rPr>
        <w:t xml:space="preserve"> </w:t>
      </w:r>
      <w:r w:rsidR="006653BC" w:rsidRPr="00A3407B">
        <w:rPr>
          <w:rFonts w:ascii="Arial" w:eastAsia="標楷體" w:hAnsi="Arial" w:cs="標楷體" w:hint="eastAsia"/>
          <w:color w:val="000000" w:themeColor="text1"/>
          <w:sz w:val="28"/>
          <w:szCs w:val="28"/>
        </w:rPr>
        <w:t>工程之設計應於開工日起</w:t>
      </w:r>
      <w:proofErr w:type="gramStart"/>
      <w:r w:rsidR="006653BC" w:rsidRPr="00A3407B">
        <w:rPr>
          <w:rFonts w:ascii="Arial" w:eastAsia="標楷體" w:hAnsi="Arial" w:cs="標楷體" w:hint="eastAsia"/>
          <w:color w:val="000000" w:themeColor="text1"/>
          <w:sz w:val="28"/>
          <w:szCs w:val="28"/>
        </w:rPr>
        <w:t>＿＿</w:t>
      </w:r>
      <w:proofErr w:type="gramEnd"/>
      <w:r w:rsidR="006653BC" w:rsidRPr="00A3407B">
        <w:rPr>
          <w:rFonts w:ascii="Arial" w:eastAsia="標楷體" w:hAnsi="Arial" w:cs="標楷體" w:hint="eastAsia"/>
          <w:color w:val="000000" w:themeColor="text1"/>
          <w:sz w:val="28"/>
          <w:szCs w:val="28"/>
        </w:rPr>
        <w:t>日內完成，並提送機關審查核定，機關審查時程為</w:t>
      </w:r>
      <w:proofErr w:type="gramStart"/>
      <w:r w:rsidR="006653BC" w:rsidRPr="00A3407B">
        <w:rPr>
          <w:rFonts w:ascii="Arial" w:eastAsia="標楷體" w:hAnsi="Arial" w:cs="標楷體" w:hint="eastAsia"/>
          <w:color w:val="000000" w:themeColor="text1"/>
          <w:sz w:val="28"/>
          <w:szCs w:val="28"/>
        </w:rPr>
        <w:t>＿</w:t>
      </w:r>
      <w:proofErr w:type="gramEnd"/>
      <w:r w:rsidR="006653BC" w:rsidRPr="00A3407B">
        <w:rPr>
          <w:rFonts w:ascii="Arial" w:eastAsia="標楷體" w:hAnsi="Arial" w:cs="標楷體" w:hint="eastAsia"/>
          <w:color w:val="000000" w:themeColor="text1"/>
          <w:sz w:val="28"/>
          <w:szCs w:val="28"/>
        </w:rPr>
        <w:t>日（由機關視個案特性於招標時載明）。設計</w:t>
      </w:r>
      <w:r w:rsidR="006653BC" w:rsidRPr="00A3407B">
        <w:rPr>
          <w:rFonts w:ascii="Arial" w:eastAsia="標楷體" w:hAnsi="Arial" w:cs="標楷體" w:hint="eastAsia"/>
          <w:color w:val="000000" w:themeColor="text1"/>
          <w:sz w:val="28"/>
          <w:szCs w:val="28"/>
        </w:rPr>
        <w:lastRenderedPageBreak/>
        <w:t>如不符機關需求而有修正之需要，由機關指定修正項目、期限及機關</w:t>
      </w:r>
      <w:proofErr w:type="gramStart"/>
      <w:r w:rsidR="006653BC" w:rsidRPr="00A3407B">
        <w:rPr>
          <w:rFonts w:ascii="Arial" w:eastAsia="標楷體" w:hAnsi="Arial" w:cs="標楷體" w:hint="eastAsia"/>
          <w:color w:val="000000" w:themeColor="text1"/>
          <w:sz w:val="28"/>
          <w:szCs w:val="28"/>
        </w:rPr>
        <w:t>複</w:t>
      </w:r>
      <w:proofErr w:type="gramEnd"/>
      <w:r w:rsidR="006653BC" w:rsidRPr="00A3407B">
        <w:rPr>
          <w:rFonts w:ascii="Arial" w:eastAsia="標楷體" w:hAnsi="Arial" w:cs="標楷體" w:hint="eastAsia"/>
          <w:color w:val="000000" w:themeColor="text1"/>
          <w:sz w:val="28"/>
          <w:szCs w:val="28"/>
        </w:rPr>
        <w:t>審時程，並通知及退回廠商進行修正。同一項目設計內容之修正次數逾</w:t>
      </w:r>
      <w:r w:rsidR="006653BC" w:rsidRPr="00A3407B">
        <w:rPr>
          <w:rFonts w:ascii="Arial" w:eastAsia="標楷體" w:hAnsi="Arial" w:cs="標楷體"/>
          <w:color w:val="000000" w:themeColor="text1"/>
          <w:sz w:val="28"/>
          <w:szCs w:val="28"/>
        </w:rPr>
        <w:t>2</w:t>
      </w:r>
      <w:r w:rsidR="006653BC" w:rsidRPr="00A3407B">
        <w:rPr>
          <w:rFonts w:ascii="Arial" w:eastAsia="標楷體" w:hAnsi="Arial" w:cs="標楷體" w:hint="eastAsia"/>
          <w:color w:val="000000" w:themeColor="text1"/>
          <w:sz w:val="28"/>
          <w:szCs w:val="28"/>
        </w:rPr>
        <w:t>次者，廠商除應依機關之指示繼續修正</w:t>
      </w:r>
      <w:proofErr w:type="gramStart"/>
      <w:r w:rsidR="006653BC" w:rsidRPr="00A3407B">
        <w:rPr>
          <w:rFonts w:ascii="Arial" w:eastAsia="標楷體" w:hAnsi="Arial" w:cs="標楷體" w:hint="eastAsia"/>
          <w:color w:val="000000" w:themeColor="text1"/>
          <w:sz w:val="28"/>
          <w:szCs w:val="28"/>
        </w:rPr>
        <w:t>設計至獲機關</w:t>
      </w:r>
      <w:proofErr w:type="gramEnd"/>
      <w:r w:rsidR="006653BC" w:rsidRPr="00A3407B">
        <w:rPr>
          <w:rFonts w:ascii="Arial" w:eastAsia="標楷體" w:hAnsi="Arial" w:cs="標楷體" w:hint="eastAsia"/>
          <w:color w:val="000000" w:themeColor="text1"/>
          <w:sz w:val="28"/>
          <w:szCs w:val="28"/>
        </w:rPr>
        <w:t>審定為止外，修正及</w:t>
      </w:r>
      <w:proofErr w:type="gramStart"/>
      <w:r w:rsidR="006653BC" w:rsidRPr="00A3407B">
        <w:rPr>
          <w:rFonts w:ascii="Arial" w:eastAsia="標楷體" w:hAnsi="Arial" w:cs="標楷體" w:hint="eastAsia"/>
          <w:color w:val="000000" w:themeColor="text1"/>
          <w:sz w:val="28"/>
          <w:szCs w:val="28"/>
        </w:rPr>
        <w:t>複</w:t>
      </w:r>
      <w:proofErr w:type="gramEnd"/>
      <w:r w:rsidR="006653BC" w:rsidRPr="00A3407B">
        <w:rPr>
          <w:rFonts w:ascii="Arial" w:eastAsia="標楷體" w:hAnsi="Arial" w:cs="標楷體" w:hint="eastAsia"/>
          <w:color w:val="000000" w:themeColor="text1"/>
          <w:sz w:val="28"/>
          <w:szCs w:val="28"/>
        </w:rPr>
        <w:t>審期間仍列入履約期限計算，</w:t>
      </w:r>
      <w:r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次以後審查有新增意見時，新增意見部分退回修正次數將重新計算</w:t>
      </w:r>
      <w:r w:rsidRPr="00A3407B">
        <w:rPr>
          <w:rFonts w:ascii="Arial" w:eastAsia="標楷體" w:hAnsi="Arial" w:cs="標楷體" w:hint="eastAsia"/>
          <w:color w:val="000000" w:themeColor="text1"/>
          <w:sz w:val="28"/>
          <w:szCs w:val="28"/>
        </w:rPr>
        <w:t>。</w:t>
      </w:r>
    </w:p>
    <w:p w14:paraId="15FF167D" w14:textId="77777777" w:rsidR="002E1429" w:rsidRPr="00A3407B" w:rsidRDefault="00020984">
      <w:p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工程之施工：</w:t>
      </w:r>
    </w:p>
    <w:p w14:paraId="760E6AB6" w14:textId="77777777" w:rsidR="002E1429" w:rsidRPr="00A3407B" w:rsidRDefault="00020984">
      <w:pPr>
        <w:spacing w:line="240" w:lineRule="atLeast"/>
        <w:ind w:left="1418" w:hanging="284"/>
        <w:jc w:val="both"/>
        <w:rPr>
          <w:rFonts w:ascii="Arial" w:eastAsia="標楷體" w:hAnsi="Arial" w:cs="標楷體"/>
          <w:color w:val="000000" w:themeColor="text1"/>
          <w:sz w:val="28"/>
          <w:szCs w:val="28"/>
        </w:rPr>
      </w:pPr>
      <w:proofErr w:type="gramStart"/>
      <w:r w:rsidRPr="00A3407B">
        <w:rPr>
          <w:rFonts w:ascii="Arial" w:eastAsia="標楷體" w:hAnsi="Arial" w:cs="標楷體" w:hint="eastAsia"/>
          <w:color w:val="000000" w:themeColor="text1"/>
          <w:sz w:val="28"/>
          <w:szCs w:val="28"/>
        </w:rPr>
        <w:t>應於分階段</w:t>
      </w:r>
      <w:proofErr w:type="gramEnd"/>
      <w:r w:rsidRPr="00A3407B">
        <w:rPr>
          <w:rFonts w:ascii="Arial" w:eastAsia="標楷體" w:hAnsi="Arial" w:cs="標楷體" w:hint="eastAsia"/>
          <w:color w:val="000000" w:themeColor="text1"/>
          <w:sz w:val="28"/>
          <w:szCs w:val="28"/>
        </w:rPr>
        <w:t>完成細部設計核定後施工，並於履約期限</w:t>
      </w:r>
      <w:r w:rsidRPr="00A3407B">
        <w:rPr>
          <w:rFonts w:ascii="Arial" w:eastAsia="標楷體" w:hAnsi="Arial" w:hint="eastAsia"/>
          <w:color w:val="000000" w:themeColor="text1"/>
          <w:sz w:val="28"/>
          <w:szCs w:val="28"/>
        </w:rPr>
        <w:t>內</w:t>
      </w:r>
      <w:r w:rsidRPr="00A3407B">
        <w:rPr>
          <w:rFonts w:ascii="Arial" w:eastAsia="標楷體" w:hAnsi="Arial" w:cs="標楷體" w:hint="eastAsia"/>
          <w:color w:val="000000" w:themeColor="text1"/>
          <w:sz w:val="28"/>
          <w:szCs w:val="28"/>
        </w:rPr>
        <w:t>全部完</w:t>
      </w:r>
    </w:p>
    <w:p w14:paraId="2220B5E4" w14:textId="77777777" w:rsidR="002E1429" w:rsidRPr="00A3407B" w:rsidRDefault="00020984">
      <w:pPr>
        <w:spacing w:line="240" w:lineRule="atLeast"/>
        <w:ind w:left="1418"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成。</w:t>
      </w:r>
    </w:p>
    <w:p w14:paraId="5BEEA359" w14:textId="77777777" w:rsidR="002E1429" w:rsidRPr="00A3407B" w:rsidRDefault="00020984">
      <w:p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本工程係以日曆天計算工期，所有日</w:t>
      </w:r>
      <w:proofErr w:type="gramStart"/>
      <w:r w:rsidRPr="00A3407B">
        <w:rPr>
          <w:rFonts w:ascii="Arial" w:eastAsia="標楷體" w:hAnsi="Arial" w:cs="標楷體" w:hint="eastAsia"/>
          <w:color w:val="000000" w:themeColor="text1"/>
          <w:sz w:val="28"/>
          <w:szCs w:val="28"/>
        </w:rPr>
        <w:t>數均應計</w:t>
      </w:r>
      <w:proofErr w:type="gramEnd"/>
      <w:r w:rsidRPr="00A3407B">
        <w:rPr>
          <w:rFonts w:ascii="Arial" w:eastAsia="標楷體" w:hAnsi="Arial" w:cs="標楷體" w:hint="eastAsia"/>
          <w:color w:val="000000" w:themeColor="text1"/>
          <w:sz w:val="28"/>
          <w:szCs w:val="28"/>
        </w:rPr>
        <w:t>入履約期限。</w:t>
      </w:r>
    </w:p>
    <w:p w14:paraId="6CFD7E06" w14:textId="77777777" w:rsidR="002E1429" w:rsidRPr="00A3407B" w:rsidRDefault="00020984">
      <w:pPr>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標楷體"/>
          <w:color w:val="000000" w:themeColor="text1"/>
          <w:sz w:val="28"/>
          <w:szCs w:val="28"/>
        </w:rPr>
        <w:t>4.</w:t>
      </w:r>
      <w:r w:rsidRPr="00A3407B">
        <w:rPr>
          <w:rFonts w:ascii="Arial" w:eastAsia="標楷體" w:hAnsi="Arial" w:cs="標楷體" w:hint="eastAsia"/>
          <w:color w:val="000000" w:themeColor="text1"/>
          <w:sz w:val="28"/>
          <w:szCs w:val="28"/>
        </w:rPr>
        <w:t>其他：（由機關於招標時載明）</w:t>
      </w:r>
      <w:r w:rsidRPr="00A3407B">
        <w:rPr>
          <w:rFonts w:ascii="Arial" w:eastAsia="標楷體" w:hAnsi="Arial" w:cs="DFKaiShu SB Estd BF" w:hint="eastAsia"/>
          <w:color w:val="000000" w:themeColor="text1"/>
          <w:kern w:val="0"/>
          <w:sz w:val="28"/>
          <w:szCs w:val="28"/>
        </w:rPr>
        <w:t>。</w:t>
      </w:r>
    </w:p>
    <w:p w14:paraId="53D88D36" w14:textId="77777777" w:rsidR="002E1429" w:rsidRPr="00A3407B" w:rsidRDefault="00020984">
      <w:pPr>
        <w:pStyle w:val="afb"/>
        <w:numPr>
          <w:ilvl w:val="0"/>
          <w:numId w:val="5"/>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hint="eastAsia"/>
          <w:color w:val="000000" w:themeColor="text1"/>
          <w:sz w:val="28"/>
          <w:szCs w:val="28"/>
        </w:rPr>
        <w:t>契約如需辦理變更，其工程項目或數量有增減時，</w:t>
      </w:r>
      <w:r w:rsidR="00B950B6" w:rsidRPr="00A3407B">
        <w:rPr>
          <w:rFonts w:ascii="Arial" w:eastAsia="標楷體" w:hAnsi="Arial" w:hint="eastAsia"/>
          <w:color w:val="000000" w:themeColor="text1"/>
          <w:sz w:val="28"/>
          <w:szCs w:val="28"/>
        </w:rPr>
        <w:t>變更部分之工期由雙方視實際需要議定增減之</w:t>
      </w:r>
      <w:r w:rsidRPr="00A3407B">
        <w:rPr>
          <w:rFonts w:ascii="Arial" w:eastAsia="標楷體" w:hAnsi="Arial" w:hint="eastAsia"/>
          <w:color w:val="000000" w:themeColor="text1"/>
          <w:sz w:val="28"/>
          <w:szCs w:val="28"/>
        </w:rPr>
        <w:t>。</w:t>
      </w:r>
    </w:p>
    <w:p w14:paraId="35AE3326" w14:textId="77777777" w:rsidR="002E1429" w:rsidRPr="00A3407B" w:rsidRDefault="00020984">
      <w:pPr>
        <w:pStyle w:val="afb"/>
        <w:numPr>
          <w:ilvl w:val="0"/>
          <w:numId w:val="5"/>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工</w:t>
      </w:r>
      <w:r w:rsidR="00B950B6" w:rsidRPr="00A3407B">
        <w:rPr>
          <w:rFonts w:ascii="Arial" w:eastAsia="標楷體" w:hAnsi="Arial" w:cs="標楷體" w:hint="eastAsia"/>
          <w:color w:val="000000" w:themeColor="text1"/>
          <w:sz w:val="28"/>
          <w:szCs w:val="28"/>
        </w:rPr>
        <w:t>期</w:t>
      </w:r>
      <w:r w:rsidRPr="00A3407B">
        <w:rPr>
          <w:rFonts w:ascii="Arial" w:eastAsia="標楷體" w:hAnsi="Arial" w:cs="標楷體" w:hint="eastAsia"/>
          <w:color w:val="000000" w:themeColor="text1"/>
          <w:sz w:val="28"/>
          <w:szCs w:val="28"/>
        </w:rPr>
        <w:t>延期：</w:t>
      </w:r>
      <w:r w:rsidRPr="00A3407B">
        <w:rPr>
          <w:rFonts w:ascii="Arial" w:eastAsia="標楷體" w:hAnsi="Arial" w:hint="eastAsia"/>
          <w:color w:val="000000" w:themeColor="text1"/>
          <w:sz w:val="28"/>
          <w:szCs w:val="28"/>
        </w:rPr>
        <w:t>本工程施工期限之工期及展延之核算與提出時機，依契約附錄</w:t>
      </w:r>
      <w:r w:rsidRPr="00A3407B">
        <w:rPr>
          <w:rFonts w:ascii="Arial" w:eastAsia="標楷體" w:hAnsi="Arial"/>
          <w:color w:val="000000" w:themeColor="text1"/>
          <w:sz w:val="28"/>
          <w:szCs w:val="28"/>
        </w:rPr>
        <w:t>6</w:t>
      </w:r>
      <w:r w:rsidRPr="00A3407B">
        <w:rPr>
          <w:rFonts w:ascii="Arial" w:eastAsia="標楷體" w:hAnsi="Arial" w:hint="eastAsia"/>
          <w:color w:val="000000" w:themeColor="text1"/>
          <w:sz w:val="28"/>
          <w:szCs w:val="28"/>
        </w:rPr>
        <w:t>「經濟部水利署辦理工程工期核算注意事項」規定辦理。</w:t>
      </w:r>
    </w:p>
    <w:p w14:paraId="76ED0D2C" w14:textId="77777777" w:rsidR="002E1429" w:rsidRPr="00A3407B" w:rsidRDefault="00020984">
      <w:pPr>
        <w:pStyle w:val="afb"/>
        <w:numPr>
          <w:ilvl w:val="0"/>
          <w:numId w:val="5"/>
        </w:numPr>
        <w:tabs>
          <w:tab w:val="left" w:pos="851"/>
        </w:tabs>
        <w:snapToGrid w:val="0"/>
        <w:spacing w:line="240" w:lineRule="atLeast"/>
        <w:ind w:left="851" w:hanging="567"/>
        <w:jc w:val="both"/>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契約履約</w:t>
      </w:r>
      <w:proofErr w:type="gramStart"/>
      <w:r w:rsidRPr="00A3407B">
        <w:rPr>
          <w:rFonts w:ascii="標楷體" w:eastAsia="標楷體" w:hAnsi="標楷體" w:hint="eastAsia"/>
          <w:color w:val="000000" w:themeColor="text1"/>
          <w:sz w:val="28"/>
          <w:szCs w:val="28"/>
        </w:rPr>
        <w:t>期間，</w:t>
      </w:r>
      <w:proofErr w:type="gramEnd"/>
      <w:r w:rsidRPr="00A3407B">
        <w:rPr>
          <w:rFonts w:ascii="標楷體" w:eastAsia="標楷體" w:hAnsi="標楷體" w:hint="eastAsia"/>
          <w:color w:val="000000" w:themeColor="text1"/>
          <w:sz w:val="28"/>
          <w:szCs w:val="28"/>
        </w:rPr>
        <w:t>有下列情形之</w:t>
      </w:r>
      <w:proofErr w:type="gramStart"/>
      <w:r w:rsidRPr="00A3407B">
        <w:rPr>
          <w:rFonts w:ascii="標楷體" w:eastAsia="標楷體" w:hAnsi="標楷體" w:hint="eastAsia"/>
          <w:color w:val="000000" w:themeColor="text1"/>
          <w:sz w:val="28"/>
          <w:szCs w:val="28"/>
        </w:rPr>
        <w:t>一</w:t>
      </w:r>
      <w:proofErr w:type="gramEnd"/>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且非可歸責於廠商</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，致契約全部或部分必須停工時，機關得通知廠商停工，停工原因消滅後，機關應立即通知廠商復工。</w:t>
      </w:r>
    </w:p>
    <w:p w14:paraId="7F1F3F0D" w14:textId="77777777" w:rsidR="002E1429" w:rsidRPr="00A3407B" w:rsidRDefault="00020984">
      <w:pPr>
        <w:spacing w:line="240" w:lineRule="atLeast"/>
        <w:ind w:left="1531" w:hanging="397"/>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發生第</w:t>
      </w:r>
      <w:r w:rsidRPr="00A3407B">
        <w:rPr>
          <w:rFonts w:ascii="標楷體" w:eastAsia="標楷體" w:hAnsi="標楷體" w:cs="標楷體"/>
          <w:color w:val="000000" w:themeColor="text1"/>
          <w:sz w:val="28"/>
          <w:szCs w:val="28"/>
        </w:rPr>
        <w:t>18</w:t>
      </w:r>
      <w:r w:rsidRPr="00A3407B">
        <w:rPr>
          <w:rFonts w:ascii="標楷體" w:eastAsia="標楷體" w:hAnsi="標楷體" w:cs="標楷體" w:hint="eastAsia"/>
          <w:color w:val="000000" w:themeColor="text1"/>
          <w:sz w:val="28"/>
          <w:szCs w:val="28"/>
        </w:rPr>
        <w:t>條第</w:t>
      </w:r>
      <w:r w:rsidRPr="00A3407B">
        <w:rPr>
          <w:rFonts w:ascii="標楷體" w:eastAsia="標楷體" w:hAnsi="標楷體" w:cs="標楷體"/>
          <w:color w:val="000000" w:themeColor="text1"/>
          <w:sz w:val="28"/>
          <w:szCs w:val="28"/>
        </w:rPr>
        <w:t>5</w:t>
      </w:r>
      <w:r w:rsidRPr="00A3407B">
        <w:rPr>
          <w:rFonts w:ascii="標楷體" w:eastAsia="標楷體" w:hAnsi="標楷體" w:cs="標楷體" w:hint="eastAsia"/>
          <w:color w:val="000000" w:themeColor="text1"/>
          <w:sz w:val="28"/>
          <w:szCs w:val="28"/>
        </w:rPr>
        <w:t>款不可抗力或不可歸責契約當事人之事故。</w:t>
      </w:r>
    </w:p>
    <w:p w14:paraId="6CC2CF7B" w14:textId="77777777" w:rsidR="002E1429" w:rsidRPr="00A3407B" w:rsidRDefault="00020984">
      <w:pPr>
        <w:spacing w:line="240" w:lineRule="atLeast"/>
        <w:ind w:firstLine="1120"/>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2.</w:t>
      </w:r>
      <w:r w:rsidRPr="00A3407B">
        <w:rPr>
          <w:rFonts w:ascii="標楷體" w:eastAsia="標楷體" w:hAnsi="標楷體" w:cs="標楷體" w:hint="eastAsia"/>
          <w:color w:val="000000" w:themeColor="text1"/>
          <w:sz w:val="28"/>
          <w:szCs w:val="28"/>
        </w:rPr>
        <w:t>因天候影響無法施工。</w:t>
      </w:r>
    </w:p>
    <w:p w14:paraId="089E81F8" w14:textId="77777777" w:rsidR="002E1429" w:rsidRPr="00A3407B" w:rsidRDefault="00020984">
      <w:pPr>
        <w:spacing w:line="240" w:lineRule="atLeast"/>
        <w:ind w:firstLine="1120"/>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3.</w:t>
      </w:r>
      <w:r w:rsidRPr="00A3407B">
        <w:rPr>
          <w:rFonts w:ascii="標楷體" w:eastAsia="標楷體" w:hAnsi="標楷體" w:cs="標楷體" w:hint="eastAsia"/>
          <w:color w:val="000000" w:themeColor="text1"/>
          <w:sz w:val="28"/>
          <w:szCs w:val="28"/>
        </w:rPr>
        <w:t>機關要求全部或部分停工。</w:t>
      </w:r>
    </w:p>
    <w:p w14:paraId="43ECCA4E"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4.</w:t>
      </w:r>
      <w:r w:rsidRPr="00A3407B">
        <w:rPr>
          <w:rFonts w:ascii="標楷體" w:eastAsia="標楷體" w:hAnsi="標楷體" w:cs="標楷體" w:hint="eastAsia"/>
          <w:color w:val="000000" w:themeColor="text1"/>
          <w:sz w:val="28"/>
          <w:szCs w:val="28"/>
        </w:rPr>
        <w:t>因機關要求辦理變更設計或增加工程數量或項目。</w:t>
      </w:r>
    </w:p>
    <w:p w14:paraId="6E19E98D"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5.</w:t>
      </w:r>
      <w:r w:rsidRPr="00A3407B">
        <w:rPr>
          <w:rFonts w:ascii="標楷體" w:eastAsia="標楷體" w:hAnsi="標楷體" w:cs="標楷體" w:hint="eastAsia"/>
          <w:color w:val="000000" w:themeColor="text1"/>
          <w:sz w:val="28"/>
          <w:szCs w:val="28"/>
        </w:rPr>
        <w:t>機關應辦事項未及時辦妥。</w:t>
      </w:r>
    </w:p>
    <w:p w14:paraId="7321B08B"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6.</w:t>
      </w:r>
      <w:r w:rsidRPr="00A3407B">
        <w:rPr>
          <w:rFonts w:ascii="標楷體" w:eastAsia="標楷體" w:hAnsi="標楷體" w:cs="標楷體" w:hint="eastAsia"/>
          <w:color w:val="000000" w:themeColor="text1"/>
          <w:sz w:val="28"/>
          <w:szCs w:val="28"/>
        </w:rPr>
        <w:t>由機關自辦或機關之其他廠商之延誤而影響履約進度者。</w:t>
      </w:r>
    </w:p>
    <w:p w14:paraId="6E7EBB1B"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7.</w:t>
      </w:r>
      <w:r w:rsidRPr="00A3407B">
        <w:rPr>
          <w:rFonts w:ascii="標楷體" w:eastAsia="標楷體" w:hAnsi="標楷體" w:cs="標楷體" w:hint="eastAsia"/>
          <w:color w:val="000000" w:themeColor="text1"/>
          <w:sz w:val="28"/>
          <w:szCs w:val="28"/>
        </w:rPr>
        <w:t>機關提供之地質鑽探或地質資料，與實際情形有重大差異者。</w:t>
      </w:r>
    </w:p>
    <w:p w14:paraId="0EDCE955"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8.</w:t>
      </w:r>
      <w:r w:rsidRPr="00A3407B">
        <w:rPr>
          <w:rFonts w:ascii="標楷體" w:eastAsia="標楷體" w:hAnsi="標楷體" w:cs="標楷體" w:hint="eastAsia"/>
          <w:color w:val="000000" w:themeColor="text1"/>
          <w:sz w:val="28"/>
          <w:szCs w:val="28"/>
        </w:rPr>
        <w:t>因傳染病或政府之行為，致發生不可預見之人員或貨物之短缺。</w:t>
      </w:r>
    </w:p>
    <w:p w14:paraId="4BF0125B"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9.</w:t>
      </w:r>
      <w:r w:rsidRPr="00A3407B">
        <w:rPr>
          <w:rFonts w:ascii="標楷體" w:eastAsia="標楷體" w:hAnsi="標楷體" w:cs="標楷體" w:hint="eastAsia"/>
          <w:color w:val="000000" w:themeColor="text1"/>
          <w:sz w:val="28"/>
          <w:szCs w:val="28"/>
        </w:rPr>
        <w:t>因機關使用或佔用本工程任何部分，但契約另有規定者，不在此限。</w:t>
      </w:r>
    </w:p>
    <w:p w14:paraId="53FD1AE7" w14:textId="77777777" w:rsidR="002E1429" w:rsidRPr="00A3407B" w:rsidRDefault="00020984">
      <w:pPr>
        <w:spacing w:line="240" w:lineRule="atLeast"/>
        <w:ind w:left="1531" w:hanging="397"/>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10.</w:t>
      </w:r>
      <w:r w:rsidRPr="00A3407B">
        <w:rPr>
          <w:rFonts w:ascii="標楷體" w:eastAsia="標楷體" w:hAnsi="標楷體" w:cs="標楷體" w:hint="eastAsia"/>
          <w:color w:val="000000" w:themeColor="text1"/>
          <w:sz w:val="28"/>
          <w:szCs w:val="28"/>
        </w:rPr>
        <w:t>因機關辦理規劃或提供規範之錯誤。</w:t>
      </w:r>
    </w:p>
    <w:p w14:paraId="2FFDF4B3" w14:textId="77777777" w:rsidR="002E1429" w:rsidRPr="00A3407B" w:rsidRDefault="00020984">
      <w:pPr>
        <w:spacing w:line="240" w:lineRule="atLeast"/>
        <w:ind w:firstLine="1120"/>
        <w:jc w:val="both"/>
        <w:rPr>
          <w:rFonts w:ascii="Arial" w:eastAsia="標楷體" w:hAnsi="Arial"/>
          <w:color w:val="000000" w:themeColor="text1"/>
          <w:kern w:val="0"/>
          <w:sz w:val="28"/>
          <w:szCs w:val="28"/>
        </w:rPr>
      </w:pPr>
      <w:r w:rsidRPr="00A3407B">
        <w:rPr>
          <w:rFonts w:ascii="標楷體" w:eastAsia="標楷體" w:hAnsi="標楷體" w:cs="標楷體"/>
          <w:color w:val="000000" w:themeColor="text1"/>
          <w:sz w:val="28"/>
          <w:szCs w:val="28"/>
        </w:rPr>
        <w:t>11.</w:t>
      </w:r>
      <w:r w:rsidRPr="00A3407B">
        <w:rPr>
          <w:rFonts w:ascii="標楷體" w:eastAsia="標楷體" w:hAnsi="標楷體" w:cs="標楷體" w:hint="eastAsia"/>
          <w:color w:val="000000" w:themeColor="text1"/>
          <w:sz w:val="28"/>
          <w:szCs w:val="28"/>
        </w:rPr>
        <w:t>其他非可歸責於廠商之情形，經機關認定者。</w:t>
      </w:r>
    </w:p>
    <w:p w14:paraId="3CA13644" w14:textId="77777777" w:rsidR="002E1429" w:rsidRPr="00A3407B" w:rsidRDefault="00020984">
      <w:pPr>
        <w:pStyle w:val="afb"/>
        <w:numPr>
          <w:ilvl w:val="0"/>
          <w:numId w:val="5"/>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履約期間自指定之日起算者，應將當日算入。履約期間自指定之日後起算者，當日不計入。</w:t>
      </w:r>
    </w:p>
    <w:p w14:paraId="0FABB43C" w14:textId="77777777" w:rsidR="002E1429" w:rsidRPr="00A3407B" w:rsidRDefault="00020984">
      <w:pPr>
        <w:pStyle w:val="afb"/>
        <w:numPr>
          <w:ilvl w:val="0"/>
          <w:numId w:val="5"/>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w:t>
      </w:r>
      <w:proofErr w:type="gramStart"/>
      <w:r w:rsidRPr="00A3407B">
        <w:rPr>
          <w:rFonts w:ascii="Arial" w:eastAsia="標楷體" w:hAnsi="Arial" w:cs="DFKaiShu SB Estd BF" w:hint="eastAsia"/>
          <w:color w:val="000000" w:themeColor="text1"/>
          <w:kern w:val="0"/>
          <w:sz w:val="28"/>
          <w:szCs w:val="28"/>
        </w:rPr>
        <w:t>文件如訂有</w:t>
      </w:r>
      <w:proofErr w:type="gramEnd"/>
      <w:r w:rsidRPr="00A3407B">
        <w:rPr>
          <w:rFonts w:ascii="Arial" w:eastAsia="標楷體" w:hAnsi="Arial" w:cs="DFKaiShu SB Estd BF" w:hint="eastAsia"/>
          <w:color w:val="000000" w:themeColor="text1"/>
          <w:kern w:val="0"/>
          <w:sz w:val="28"/>
          <w:szCs w:val="28"/>
        </w:rPr>
        <w:t>施工里程碑完成期限，廠商應依其相關規定辦理。</w:t>
      </w:r>
    </w:p>
    <w:p w14:paraId="492E19FE" w14:textId="77777777" w:rsidR="002E1429" w:rsidRPr="00A3407B" w:rsidRDefault="00020984">
      <w:pPr>
        <w:pStyle w:val="afb"/>
        <w:numPr>
          <w:ilvl w:val="0"/>
          <w:numId w:val="5"/>
        </w:numPr>
        <w:tabs>
          <w:tab w:val="left" w:pos="851"/>
        </w:tabs>
        <w:snapToGrid w:val="0"/>
        <w:spacing w:line="240" w:lineRule="atLeast"/>
        <w:ind w:left="851" w:hanging="567"/>
        <w:jc w:val="both"/>
        <w:rPr>
          <w:rFonts w:ascii="Arial" w:eastAsia="標楷體" w:hAnsi="Arial"/>
          <w:b/>
          <w:color w:val="000000" w:themeColor="text1"/>
          <w:kern w:val="0"/>
          <w:sz w:val="28"/>
          <w:szCs w:val="28"/>
        </w:rPr>
      </w:pPr>
      <w:r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三</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款停工之展延工期，除另有規定外，機關得依廠商報經機關核備之預定進度表之要徑核定之。</w:t>
      </w:r>
    </w:p>
    <w:p w14:paraId="08A807F5"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3145FDF3" w14:textId="77777777" w:rsidR="002E1429" w:rsidRPr="00A3407B" w:rsidRDefault="00020984">
      <w:pPr>
        <w:pStyle w:val="37"/>
        <w:rPr>
          <w:rFonts w:ascii="Arial" w:hAnsi="Arial" w:cs="Times New Roman"/>
          <w:color w:val="000000" w:themeColor="text1"/>
        </w:rPr>
      </w:pPr>
      <w:bookmarkStart w:id="7" w:name="_Toc470011390"/>
      <w:r w:rsidRPr="00A3407B">
        <w:rPr>
          <w:rFonts w:ascii="Arial" w:hAnsi="Arial" w:hint="eastAsia"/>
          <w:color w:val="000000" w:themeColor="text1"/>
        </w:rPr>
        <w:t>第</w:t>
      </w:r>
      <w:r w:rsidRPr="00A3407B">
        <w:rPr>
          <w:rFonts w:ascii="Arial" w:hAnsi="Arial"/>
          <w:color w:val="000000" w:themeColor="text1"/>
        </w:rPr>
        <w:t xml:space="preserve"> 8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材料機具及設備</w:t>
      </w:r>
      <w:bookmarkEnd w:id="7"/>
    </w:p>
    <w:p w14:paraId="652C12BD"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契約所需工程材料、機具、設備、工作場地設備等，除契約另有規定外，概由廠商自備。</w:t>
      </w:r>
    </w:p>
    <w:p w14:paraId="66D7D717"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前款工作場地設備，指廠商為契約施工之場地或施工地點以外專為契約材料加工之場所之設備，包括施工管理、工人住宿、材料儲</w:t>
      </w:r>
      <w:proofErr w:type="gramStart"/>
      <w:r w:rsidRPr="00A3407B">
        <w:rPr>
          <w:rFonts w:ascii="Arial" w:eastAsia="標楷體" w:hAnsi="Arial" w:cs="DFKaiShu SB Estd BF" w:hint="eastAsia"/>
          <w:color w:val="000000" w:themeColor="text1"/>
          <w:kern w:val="0"/>
          <w:sz w:val="28"/>
          <w:szCs w:val="28"/>
        </w:rPr>
        <w:t>放等房舍</w:t>
      </w:r>
      <w:proofErr w:type="gramEnd"/>
      <w:r w:rsidRPr="00A3407B">
        <w:rPr>
          <w:rFonts w:ascii="Arial" w:eastAsia="標楷體" w:hAnsi="Arial" w:cs="DFKaiShu SB Estd BF" w:hint="eastAsia"/>
          <w:color w:val="000000" w:themeColor="text1"/>
          <w:kern w:val="0"/>
          <w:sz w:val="28"/>
          <w:szCs w:val="28"/>
        </w:rPr>
        <w:t>及其附屬設施。</w:t>
      </w:r>
      <w:proofErr w:type="gramStart"/>
      <w:r w:rsidRPr="00A3407B">
        <w:rPr>
          <w:rFonts w:ascii="Arial" w:eastAsia="標楷體" w:hAnsi="Arial" w:cs="DFKaiShu SB Estd BF" w:hint="eastAsia"/>
          <w:color w:val="000000" w:themeColor="text1"/>
          <w:kern w:val="0"/>
          <w:sz w:val="28"/>
          <w:szCs w:val="28"/>
        </w:rPr>
        <w:t>該等房舍</w:t>
      </w:r>
      <w:proofErr w:type="gramEnd"/>
      <w:r w:rsidRPr="00A3407B">
        <w:rPr>
          <w:rFonts w:ascii="Arial" w:eastAsia="標楷體" w:hAnsi="Arial" w:cs="DFKaiShu SB Estd BF" w:hint="eastAsia"/>
          <w:color w:val="000000" w:themeColor="text1"/>
          <w:kern w:val="0"/>
          <w:sz w:val="28"/>
          <w:szCs w:val="28"/>
        </w:rPr>
        <w:t>設施，應具備滿足生活與工作環境所必要之條件。</w:t>
      </w:r>
    </w:p>
    <w:p w14:paraId="016385EB"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廠商自備之材料、機具、設備，其品質應符合契約之規定，進入施工場所後由廠商負責保管。非經機關書面許可，不得擅自運離。</w:t>
      </w:r>
    </w:p>
    <w:p w14:paraId="621545CF"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由機關供應之材料、機具、設備，廠商應提出預定進場日期。因可歸責於機關之原因，不能於預定日期進場者，應預先書面通知廠商；致廠商未能依時履約者，廠商得依第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款規定，申請延長履約期限；因此增加之必要費用，由機關負擔。</w:t>
      </w:r>
    </w:p>
    <w:p w14:paraId="6524144E"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廠商領用或租借機關之材料、機具、設備，應憑證蓋章並由機關檢驗人員核轉。已領用或已租借之材料、機具、設備，須妥善保管運用維護；用畢</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餘</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歸還時，應清理整修至符合規定或機關認可之程度，於規定之合理期限內運交機關指定處所放置。其未辦理者，得視同廠商未完成履約。</w:t>
      </w:r>
    </w:p>
    <w:p w14:paraId="342BCE2D" w14:textId="77777777" w:rsidR="002E1429" w:rsidRPr="00A3407B" w:rsidRDefault="00020984">
      <w:pPr>
        <w:pStyle w:val="afb"/>
        <w:numPr>
          <w:ilvl w:val="0"/>
          <w:numId w:val="4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廠商對所領用或租借自機關之材料、機具、設備，有浪費、遺失、被竊或非自然消耗之毀損，無法</w:t>
      </w:r>
      <w:proofErr w:type="gramStart"/>
      <w:r w:rsidRPr="00A3407B">
        <w:rPr>
          <w:rFonts w:ascii="Arial" w:eastAsia="標楷體" w:hAnsi="Arial" w:cs="DFKaiShu SB Estd BF" w:hint="eastAsia"/>
          <w:color w:val="000000" w:themeColor="text1"/>
          <w:kern w:val="0"/>
          <w:sz w:val="28"/>
          <w:szCs w:val="28"/>
        </w:rPr>
        <w:t>返還或修理</w:t>
      </w:r>
      <w:proofErr w:type="gramEnd"/>
      <w:r w:rsidRPr="00A3407B">
        <w:rPr>
          <w:rFonts w:ascii="Arial" w:eastAsia="標楷體" w:hAnsi="Arial" w:cs="DFKaiShu SB Estd BF" w:hint="eastAsia"/>
          <w:color w:val="000000" w:themeColor="text1"/>
          <w:kern w:val="0"/>
          <w:sz w:val="28"/>
          <w:szCs w:val="28"/>
        </w:rPr>
        <w:t>復原者，得經機關書面同意以相同者或</w:t>
      </w:r>
      <w:proofErr w:type="gramStart"/>
      <w:r w:rsidRPr="00A3407B">
        <w:rPr>
          <w:rFonts w:ascii="Arial" w:eastAsia="標楷體" w:hAnsi="Arial" w:cs="DFKaiShu SB Estd BF" w:hint="eastAsia"/>
          <w:color w:val="000000" w:themeColor="text1"/>
          <w:kern w:val="0"/>
          <w:sz w:val="28"/>
          <w:szCs w:val="28"/>
        </w:rPr>
        <w:t>同等品返還</w:t>
      </w:r>
      <w:proofErr w:type="gramEnd"/>
      <w:r w:rsidRPr="00A3407B">
        <w:rPr>
          <w:rFonts w:ascii="Arial" w:eastAsia="標楷體" w:hAnsi="Arial" w:cs="DFKaiShu SB Estd BF" w:hint="eastAsia"/>
          <w:color w:val="000000" w:themeColor="text1"/>
          <w:kern w:val="0"/>
          <w:sz w:val="28"/>
          <w:szCs w:val="28"/>
        </w:rPr>
        <w:t>，或折合現金賠償。</w:t>
      </w:r>
    </w:p>
    <w:p w14:paraId="0F916606"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5803A734" w14:textId="77777777" w:rsidR="002E1429" w:rsidRPr="00A3407B" w:rsidRDefault="00020984">
      <w:pPr>
        <w:pStyle w:val="37"/>
        <w:rPr>
          <w:rFonts w:ascii="Arial" w:hAnsi="Arial" w:cs="Times New Roman"/>
          <w:color w:val="000000" w:themeColor="text1"/>
        </w:rPr>
      </w:pPr>
      <w:bookmarkStart w:id="8" w:name="_Toc470011391"/>
      <w:r w:rsidRPr="00A3407B">
        <w:rPr>
          <w:rFonts w:ascii="Arial" w:hAnsi="Arial" w:hint="eastAsia"/>
          <w:color w:val="000000" w:themeColor="text1"/>
        </w:rPr>
        <w:t>第</w:t>
      </w:r>
      <w:r w:rsidRPr="00A3407B">
        <w:rPr>
          <w:rFonts w:ascii="Arial" w:hAnsi="Arial"/>
          <w:color w:val="000000" w:themeColor="text1"/>
        </w:rPr>
        <w:t xml:space="preserve"> 9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履約管理</w:t>
      </w:r>
      <w:bookmarkEnd w:id="8"/>
    </w:p>
    <w:p w14:paraId="1F326A7B" w14:textId="77777777" w:rsidR="00F05BF0" w:rsidRPr="00A3407B" w:rsidRDefault="00F05BF0">
      <w:pPr>
        <w:pStyle w:val="afb"/>
        <w:numPr>
          <w:ilvl w:val="0"/>
          <w:numId w:val="5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廠商應依契約內容，於簽約後</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日內</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由機關於招標文件載明；未</w:t>
      </w:r>
      <w:proofErr w:type="gramStart"/>
      <w:r w:rsidRPr="00A3407B">
        <w:rPr>
          <w:rFonts w:ascii="Arial" w:eastAsia="標楷體" w:hAnsi="Arial" w:hint="eastAsia"/>
          <w:color w:val="000000" w:themeColor="text1"/>
          <w:kern w:val="0"/>
          <w:sz w:val="28"/>
          <w:szCs w:val="28"/>
        </w:rPr>
        <w:t>載明者</w:t>
      </w:r>
      <w:proofErr w:type="gramEnd"/>
      <w:r w:rsidRPr="00A3407B">
        <w:rPr>
          <w:rFonts w:ascii="Arial" w:eastAsia="標楷體" w:hAnsi="Arial" w:hint="eastAsia"/>
          <w:color w:val="000000" w:themeColor="text1"/>
          <w:kern w:val="0"/>
          <w:sz w:val="28"/>
          <w:szCs w:val="28"/>
        </w:rPr>
        <w:t>，為</w:t>
      </w:r>
      <w:r w:rsidRPr="00A3407B">
        <w:rPr>
          <w:rFonts w:ascii="Arial" w:eastAsia="標楷體" w:hAnsi="Arial"/>
          <w:color w:val="000000" w:themeColor="text1"/>
          <w:kern w:val="0"/>
          <w:sz w:val="28"/>
          <w:szCs w:val="28"/>
        </w:rPr>
        <w:t>14</w:t>
      </w:r>
      <w:r w:rsidRPr="00A3407B">
        <w:rPr>
          <w:rFonts w:ascii="Arial" w:eastAsia="標楷體" w:hAnsi="Arial" w:hint="eastAsia"/>
          <w:color w:val="000000" w:themeColor="text1"/>
          <w:kern w:val="0"/>
          <w:sz w:val="28"/>
          <w:szCs w:val="28"/>
        </w:rPr>
        <w:t>日</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提出「設計實施計畫書」送機關核可，該實施計畫書內容至少應包括計畫組織、工作計畫流程、工作預定進度表（含分期提出各種書面資料之時程）、工作人力計畫（含人員配當表）、辦公處所等。機關如有修正意見，經機關通知廠商後，廠商應於</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日</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由機關於招標文件載明；未</w:t>
      </w:r>
      <w:proofErr w:type="gramStart"/>
      <w:r w:rsidRPr="00A3407B">
        <w:rPr>
          <w:rFonts w:ascii="Arial" w:eastAsia="標楷體" w:hAnsi="Arial" w:hint="eastAsia"/>
          <w:color w:val="000000" w:themeColor="text1"/>
          <w:kern w:val="0"/>
          <w:sz w:val="28"/>
          <w:szCs w:val="28"/>
        </w:rPr>
        <w:t>載明者</w:t>
      </w:r>
      <w:proofErr w:type="gramEnd"/>
      <w:r w:rsidRPr="00A3407B">
        <w:rPr>
          <w:rFonts w:ascii="Arial" w:eastAsia="標楷體" w:hAnsi="Arial" w:hint="eastAsia"/>
          <w:color w:val="000000" w:themeColor="text1"/>
          <w:kern w:val="0"/>
          <w:sz w:val="28"/>
          <w:szCs w:val="28"/>
        </w:rPr>
        <w:t>，為</w:t>
      </w:r>
      <w:r w:rsidRPr="00A3407B">
        <w:rPr>
          <w:rFonts w:ascii="Arial" w:eastAsia="標楷體" w:hAnsi="Arial"/>
          <w:color w:val="000000" w:themeColor="text1"/>
          <w:kern w:val="0"/>
          <w:sz w:val="28"/>
          <w:szCs w:val="28"/>
        </w:rPr>
        <w:t>7</w:t>
      </w:r>
      <w:r w:rsidRPr="00A3407B">
        <w:rPr>
          <w:rFonts w:ascii="Arial" w:eastAsia="標楷體" w:hAnsi="Arial" w:hint="eastAsia"/>
          <w:color w:val="000000" w:themeColor="text1"/>
          <w:kern w:val="0"/>
          <w:sz w:val="28"/>
          <w:szCs w:val="28"/>
        </w:rPr>
        <w:t>日</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內</w:t>
      </w:r>
      <w:proofErr w:type="gramStart"/>
      <w:r w:rsidRPr="00A3407B">
        <w:rPr>
          <w:rFonts w:ascii="Arial" w:eastAsia="標楷體" w:hAnsi="Arial" w:hint="eastAsia"/>
          <w:color w:val="000000" w:themeColor="text1"/>
          <w:kern w:val="0"/>
          <w:sz w:val="28"/>
          <w:szCs w:val="28"/>
        </w:rPr>
        <w:t>改正完妥</w:t>
      </w:r>
      <w:proofErr w:type="gramEnd"/>
      <w:r w:rsidRPr="00A3407B">
        <w:rPr>
          <w:rFonts w:ascii="Arial" w:eastAsia="標楷體" w:hAnsi="Arial" w:hint="eastAsia"/>
          <w:color w:val="000000" w:themeColor="text1"/>
          <w:kern w:val="0"/>
          <w:sz w:val="28"/>
          <w:szCs w:val="28"/>
        </w:rPr>
        <w:t>，並送機關審核。廠商應依工作預定進度表所列預定</w:t>
      </w:r>
      <w:proofErr w:type="gramStart"/>
      <w:r w:rsidRPr="00A3407B">
        <w:rPr>
          <w:rFonts w:ascii="Arial" w:eastAsia="標楷體" w:hAnsi="Arial" w:hint="eastAsia"/>
          <w:color w:val="000000" w:themeColor="text1"/>
          <w:kern w:val="0"/>
          <w:sz w:val="28"/>
          <w:szCs w:val="28"/>
        </w:rPr>
        <w:t>時程提送</w:t>
      </w:r>
      <w:proofErr w:type="gramEnd"/>
      <w:r w:rsidRPr="00A3407B">
        <w:rPr>
          <w:rFonts w:ascii="Arial" w:eastAsia="標楷體" w:hAnsi="Arial" w:hint="eastAsia"/>
          <w:color w:val="000000" w:themeColor="text1"/>
          <w:kern w:val="0"/>
          <w:sz w:val="28"/>
          <w:szCs w:val="28"/>
        </w:rPr>
        <w:t>各階段書面資料，機關應於收到廠商提送之各階段書面資料後</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日內</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由機關於招標文件載明；未</w:t>
      </w:r>
      <w:proofErr w:type="gramStart"/>
      <w:r w:rsidRPr="00A3407B">
        <w:rPr>
          <w:rFonts w:ascii="Arial" w:eastAsia="標楷體" w:hAnsi="Arial" w:hint="eastAsia"/>
          <w:color w:val="000000" w:themeColor="text1"/>
          <w:kern w:val="0"/>
          <w:sz w:val="28"/>
          <w:szCs w:val="28"/>
        </w:rPr>
        <w:t>載明者</w:t>
      </w:r>
      <w:proofErr w:type="gramEnd"/>
      <w:r w:rsidRPr="00A3407B">
        <w:rPr>
          <w:rFonts w:ascii="Arial" w:eastAsia="標楷體" w:hAnsi="Arial" w:hint="eastAsia"/>
          <w:color w:val="000000" w:themeColor="text1"/>
          <w:kern w:val="0"/>
          <w:sz w:val="28"/>
          <w:szCs w:val="28"/>
        </w:rPr>
        <w:t>，為</w:t>
      </w:r>
      <w:r w:rsidRPr="00A3407B">
        <w:rPr>
          <w:rFonts w:ascii="Arial" w:eastAsia="標楷體" w:hAnsi="Arial"/>
          <w:color w:val="000000" w:themeColor="text1"/>
          <w:kern w:val="0"/>
          <w:sz w:val="28"/>
          <w:szCs w:val="28"/>
        </w:rPr>
        <w:t>20</w:t>
      </w:r>
      <w:r w:rsidRPr="00A3407B">
        <w:rPr>
          <w:rFonts w:ascii="Arial" w:eastAsia="標楷體" w:hAnsi="Arial" w:hint="eastAsia"/>
          <w:color w:val="000000" w:themeColor="text1"/>
          <w:kern w:val="0"/>
          <w:sz w:val="28"/>
          <w:szCs w:val="28"/>
        </w:rPr>
        <w:t>日</w:t>
      </w:r>
      <w:proofErr w:type="gramStart"/>
      <w:r w:rsidRPr="00A3407B">
        <w:rPr>
          <w:rFonts w:ascii="Arial" w:eastAsia="標楷體" w:hAnsi="Arial" w:hint="eastAsia"/>
          <w:color w:val="000000" w:themeColor="text1"/>
          <w:kern w:val="0"/>
          <w:sz w:val="28"/>
          <w:szCs w:val="28"/>
        </w:rPr>
        <w:t>）</w:t>
      </w:r>
      <w:proofErr w:type="gramEnd"/>
      <w:r w:rsidRPr="00A3407B">
        <w:rPr>
          <w:rFonts w:ascii="Arial" w:eastAsia="標楷體" w:hAnsi="Arial" w:hint="eastAsia"/>
          <w:color w:val="000000" w:themeColor="text1"/>
          <w:kern w:val="0"/>
          <w:sz w:val="28"/>
          <w:szCs w:val="28"/>
        </w:rPr>
        <w:t>完成審查工作；其需退回修正者，廠商應於機關指定之期限內完成修正工作。</w:t>
      </w:r>
    </w:p>
    <w:p w14:paraId="6C2BBC6F" w14:textId="77777777" w:rsidR="002E1429" w:rsidRPr="00A3407B" w:rsidRDefault="00020984">
      <w:pPr>
        <w:pStyle w:val="afb"/>
        <w:numPr>
          <w:ilvl w:val="0"/>
          <w:numId w:val="5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廠商應對設計成果自行實施設計校對及審查，以確保工程設計之正確性，相關成果</w:t>
      </w:r>
      <w:proofErr w:type="gramStart"/>
      <w:r w:rsidRPr="00A3407B">
        <w:rPr>
          <w:rFonts w:ascii="Arial" w:eastAsia="標楷體" w:hAnsi="Arial" w:cs="DFKaiShu SB Estd BF" w:hint="eastAsia"/>
          <w:color w:val="000000" w:themeColor="text1"/>
          <w:kern w:val="0"/>
          <w:sz w:val="28"/>
          <w:szCs w:val="28"/>
        </w:rPr>
        <w:t>介面均須妥善</w:t>
      </w:r>
      <w:proofErr w:type="gramEnd"/>
      <w:r w:rsidRPr="00A3407B">
        <w:rPr>
          <w:rFonts w:ascii="Arial" w:eastAsia="標楷體" w:hAnsi="Arial" w:cs="DFKaiShu SB Estd BF" w:hint="eastAsia"/>
          <w:color w:val="000000" w:themeColor="text1"/>
          <w:kern w:val="0"/>
          <w:sz w:val="28"/>
          <w:szCs w:val="28"/>
        </w:rPr>
        <w:t>處理。廠商負責施工之單位亦應參與設計審查工作，以減少未來衍生施工困難之設計問題。審查作業過程應留存紀錄備查。</w:t>
      </w:r>
    </w:p>
    <w:p w14:paraId="64E8E0AA" w14:textId="77777777" w:rsidR="002E1429" w:rsidRPr="00A3407B" w:rsidRDefault="00020984">
      <w:pPr>
        <w:pStyle w:val="afb"/>
        <w:numPr>
          <w:ilvl w:val="0"/>
          <w:numId w:val="5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廠商應使用合法性之工程專業軟體，對於數位化工作成果之電腦圖文檔案，應建立管制程序，並指定專人負責。對於圖說</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設計圖、施工圖、竣工圖等</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之製圖作業，應依據工程會發布之</w:t>
      </w:r>
      <w:proofErr w:type="gramStart"/>
      <w:r w:rsidRPr="00A3407B">
        <w:rPr>
          <w:rFonts w:ascii="Arial" w:eastAsia="標楷體" w:hAnsi="Arial" w:cs="DFKaiShu SB Estd BF" w:hint="eastAsia"/>
          <w:color w:val="000000" w:themeColor="text1"/>
          <w:kern w:val="0"/>
          <w:sz w:val="28"/>
          <w:szCs w:val="28"/>
        </w:rPr>
        <w:t>最</w:t>
      </w:r>
      <w:proofErr w:type="gramEnd"/>
      <w:r w:rsidRPr="00A3407B">
        <w:rPr>
          <w:rFonts w:ascii="Arial" w:eastAsia="標楷體" w:hAnsi="Arial" w:cs="DFKaiShu SB Estd BF" w:hint="eastAsia"/>
          <w:color w:val="000000" w:themeColor="text1"/>
          <w:kern w:val="0"/>
          <w:sz w:val="28"/>
          <w:szCs w:val="28"/>
        </w:rPr>
        <w:t>新版「公共工程製圖手冊」內容繪製。</w:t>
      </w:r>
    </w:p>
    <w:p w14:paraId="54FFBACA" w14:textId="77777777" w:rsidR="002E1429" w:rsidRPr="00A3407B" w:rsidRDefault="00020984">
      <w:pPr>
        <w:pStyle w:val="afb"/>
        <w:numPr>
          <w:ilvl w:val="0"/>
          <w:numId w:val="54"/>
        </w:numPr>
        <w:tabs>
          <w:tab w:val="left" w:pos="851"/>
        </w:tabs>
        <w:snapToGrid w:val="0"/>
        <w:spacing w:line="240" w:lineRule="atLeast"/>
        <w:ind w:left="851" w:hanging="567"/>
        <w:jc w:val="both"/>
        <w:rPr>
          <w:rFonts w:ascii="Arial" w:eastAsia="標楷體" w:hAnsi="Arial" w:cs="標楷體"/>
          <w:color w:val="000000" w:themeColor="text1"/>
          <w:sz w:val="28"/>
          <w:szCs w:val="28"/>
        </w:rPr>
      </w:pPr>
      <w:r w:rsidRPr="00A3407B">
        <w:rPr>
          <w:rFonts w:ascii="Arial" w:eastAsia="標楷體" w:hAnsi="Arial" w:cs="DFKaiShu SB Estd BF" w:hint="eastAsia"/>
          <w:color w:val="000000" w:themeColor="text1"/>
          <w:kern w:val="0"/>
          <w:sz w:val="28"/>
          <w:szCs w:val="28"/>
        </w:rPr>
        <w:lastRenderedPageBreak/>
        <w:t>廠商承辦技術服務，其實際提供服務人員應於完成之圖樣及書表上簽署。其</w:t>
      </w:r>
      <w:proofErr w:type="gramStart"/>
      <w:r w:rsidRPr="00A3407B">
        <w:rPr>
          <w:rFonts w:ascii="Arial" w:eastAsia="標楷體" w:hAnsi="Arial" w:cs="DFKaiShu SB Estd BF" w:hint="eastAsia"/>
          <w:color w:val="000000" w:themeColor="text1"/>
          <w:kern w:val="0"/>
          <w:sz w:val="28"/>
          <w:szCs w:val="28"/>
        </w:rPr>
        <w:t>依法令須由</w:t>
      </w:r>
      <w:proofErr w:type="gramEnd"/>
      <w:r w:rsidRPr="00A3407B">
        <w:rPr>
          <w:rFonts w:ascii="Arial" w:eastAsia="標楷體" w:hAnsi="Arial" w:cs="DFKaiShu SB Estd BF" w:hint="eastAsia"/>
          <w:color w:val="000000" w:themeColor="text1"/>
          <w:kern w:val="0"/>
          <w:sz w:val="28"/>
          <w:szCs w:val="28"/>
        </w:rPr>
        <w:t>執</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開</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業之專門職業及技術人員辦理者，應交由各該人員辦理，並依法辦理簽證。各項設施或設備，依法令規定須由專業技術人員安裝、施工或檢驗者，廠商應依規定辦理。</w:t>
      </w:r>
    </w:p>
    <w:p w14:paraId="71ADB9D6" w14:textId="77777777" w:rsidR="006F08F4" w:rsidRPr="00A3407B" w:rsidRDefault="006F08F4">
      <w:pPr>
        <w:spacing w:line="240" w:lineRule="atLeast"/>
        <w:ind w:left="851"/>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本契約屬建築法第</w:t>
      </w:r>
      <w:r w:rsidRPr="00A3407B">
        <w:rPr>
          <w:rFonts w:ascii="Arial" w:eastAsia="標楷體" w:hAnsi="Arial" w:cs="標楷體"/>
          <w:color w:val="000000" w:themeColor="text1"/>
          <w:sz w:val="28"/>
          <w:szCs w:val="28"/>
        </w:rPr>
        <w:t>13</w:t>
      </w:r>
      <w:r w:rsidRPr="00A3407B">
        <w:rPr>
          <w:rFonts w:ascii="Arial" w:eastAsia="標楷體" w:hAnsi="Arial" w:cs="標楷體" w:hint="eastAsia"/>
          <w:color w:val="000000" w:themeColor="text1"/>
          <w:sz w:val="28"/>
          <w:szCs w:val="28"/>
        </w:rPr>
        <w:t>條第</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項但書規定有關建築物結構及設備等專業工程部分，除</w:t>
      </w: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層以下非供公眾使用之建築物外，應由承辦建築師交由依法登記開業之專業工業技師負責辦理，其簽證應符合建築物結構與設備專業工程技師簽證規則；屬公共工程實施簽證範圍部分，應依公共工程專業技師簽證規則實施簽證。</w:t>
      </w:r>
    </w:p>
    <w:p w14:paraId="30BF3A82" w14:textId="77777777" w:rsidR="002E1429" w:rsidRPr="00A3407B" w:rsidRDefault="00020984">
      <w:pPr>
        <w:spacing w:line="240" w:lineRule="atLeast"/>
        <w:ind w:left="851"/>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本契約簽證應依下列規定辦理</w:t>
      </w:r>
      <w:r w:rsidR="00692D3D" w:rsidRPr="00A3407B">
        <w:rPr>
          <w:rFonts w:ascii="標楷體" w:eastAsia="標楷體" w:hAnsi="標楷體" w:cs="標楷體" w:hint="eastAsia"/>
          <w:color w:val="000000" w:themeColor="text1"/>
          <w:sz w:val="28"/>
          <w:szCs w:val="28"/>
        </w:rPr>
        <w:t>：</w:t>
      </w:r>
    </w:p>
    <w:p w14:paraId="33345921" w14:textId="77777777" w:rsidR="002E1429" w:rsidRPr="00A3407B" w:rsidRDefault="00020984">
      <w:pPr>
        <w:pStyle w:val="afb"/>
        <w:numPr>
          <w:ilvl w:val="0"/>
          <w:numId w:val="6"/>
        </w:numPr>
        <w:tabs>
          <w:tab w:val="left" w:pos="1276"/>
        </w:tabs>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廠商須於簽約後</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日內提報其實施</w:t>
      </w:r>
      <w:r w:rsidR="00692D3D" w:rsidRPr="00A3407B">
        <w:rPr>
          <w:rFonts w:ascii="Arial" w:eastAsia="標楷體" w:hAnsi="Arial" w:cs="標楷體" w:hint="eastAsia"/>
          <w:color w:val="000000" w:themeColor="text1"/>
          <w:sz w:val="28"/>
          <w:szCs w:val="28"/>
        </w:rPr>
        <w:t>設計</w:t>
      </w:r>
      <w:r w:rsidRPr="00A3407B">
        <w:rPr>
          <w:rFonts w:ascii="Arial" w:eastAsia="標楷體" w:hAnsi="Arial" w:cs="標楷體" w:hint="eastAsia"/>
          <w:color w:val="000000" w:themeColor="text1"/>
          <w:sz w:val="28"/>
          <w:szCs w:val="28"/>
        </w:rPr>
        <w:t>簽證之執行計畫，經機關同意後執行之。</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本執行計畫應具之工作項目，機關應依工程種類、規模及實際需要定之</w:t>
      </w:r>
      <w:r w:rsidRPr="00A3407B">
        <w:rPr>
          <w:rFonts w:ascii="Arial" w:eastAsia="標楷體" w:hAnsi="Arial" w:cs="標楷體"/>
          <w:color w:val="000000" w:themeColor="text1"/>
          <w:sz w:val="28"/>
          <w:szCs w:val="28"/>
        </w:rPr>
        <w:t>)</w:t>
      </w:r>
    </w:p>
    <w:p w14:paraId="7A4C20E6" w14:textId="77777777" w:rsidR="002E1429" w:rsidRPr="00A3407B" w:rsidRDefault="00020984">
      <w:pPr>
        <w:spacing w:line="240" w:lineRule="atLeast"/>
        <w:ind w:left="1080"/>
        <w:jc w:val="both"/>
        <w:rPr>
          <w:rFonts w:ascii="Arial" w:eastAsia="標楷體" w:hAnsi="Arial" w:cs="標楷體"/>
          <w:strike/>
          <w:color w:val="000000" w:themeColor="text1"/>
          <w:sz w:val="28"/>
          <w:szCs w:val="28"/>
        </w:rPr>
      </w:pPr>
      <w:r w:rsidRPr="00A3407B">
        <w:rPr>
          <w:rFonts w:ascii="標楷體" w:eastAsia="標楷體" w:hAnsi="標楷體" w:cs="標楷體" w:hint="eastAsia"/>
          <w:color w:val="000000" w:themeColor="text1"/>
          <w:sz w:val="28"/>
          <w:szCs w:val="28"/>
        </w:rPr>
        <w:t>設計簽證至少包括</w:t>
      </w:r>
      <w:r w:rsidRPr="00A3407B">
        <w:rPr>
          <w:rFonts w:ascii="Arial" w:eastAsia="標楷體" w:hAnsi="Arial" w:cs="標楷體" w:hint="eastAsia"/>
          <w:color w:val="000000" w:themeColor="text1"/>
          <w:sz w:val="28"/>
          <w:szCs w:val="28"/>
        </w:rPr>
        <w:t>補充測量、補充地質調查與鑽探、施工規範與施工說明、數量計算、預算書、設計圖與計算書、施工安全評估、工地環境保護監測與防治及</w:t>
      </w:r>
      <w:proofErr w:type="gramStart"/>
      <w:r w:rsidRPr="00A3407B">
        <w:rPr>
          <w:rFonts w:ascii="標楷體" w:eastAsia="標楷體" w:hAnsi="標楷體" w:cs="標楷體" w:hint="eastAsia"/>
          <w:color w:val="000000" w:themeColor="text1"/>
          <w:sz w:val="28"/>
          <w:szCs w:val="28"/>
        </w:rPr>
        <w:t>及</w:t>
      </w:r>
      <w:proofErr w:type="gramEnd"/>
      <w:r w:rsidRPr="00A3407B">
        <w:rPr>
          <w:rFonts w:ascii="標楷體" w:eastAsia="標楷體" w:hAnsi="標楷體" w:cs="標楷體" w:hint="eastAsia"/>
          <w:color w:val="000000" w:themeColor="text1"/>
          <w:sz w:val="28"/>
          <w:szCs w:val="28"/>
        </w:rPr>
        <w:t>其他必要項目等</w:t>
      </w:r>
      <w:r w:rsidRPr="00A3407B">
        <w:rPr>
          <w:rFonts w:ascii="Arial" w:eastAsia="標楷體" w:hAnsi="Arial" w:cs="標楷體" w:hint="eastAsia"/>
          <w:color w:val="000000" w:themeColor="text1"/>
          <w:sz w:val="28"/>
          <w:szCs w:val="28"/>
        </w:rPr>
        <w:t>。</w:t>
      </w:r>
    </w:p>
    <w:p w14:paraId="5597168F" w14:textId="77777777" w:rsidR="002E1429" w:rsidRPr="00A3407B" w:rsidRDefault="00020984">
      <w:pPr>
        <w:pStyle w:val="afb"/>
        <w:numPr>
          <w:ilvl w:val="0"/>
          <w:numId w:val="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技師執行簽證時，應親自為之，並僅得就本人或在本人監督下完成之工作為簽證。其涉及現場作業者，技師應親自赴現場實地查核後，始得為之。</w:t>
      </w:r>
    </w:p>
    <w:p w14:paraId="2049414B" w14:textId="77777777" w:rsidR="002E1429" w:rsidRPr="00A3407B" w:rsidRDefault="00020984">
      <w:pPr>
        <w:pStyle w:val="afb"/>
        <w:numPr>
          <w:ilvl w:val="0"/>
          <w:numId w:val="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技師執行簽證，應依技師法第</w:t>
      </w:r>
      <w:r w:rsidRPr="00A3407B">
        <w:rPr>
          <w:rFonts w:ascii="Arial" w:eastAsia="標楷體" w:hAnsi="Arial" w:cs="DFKaiShu SB Estd BF"/>
          <w:color w:val="000000" w:themeColor="text1"/>
          <w:kern w:val="0"/>
          <w:sz w:val="28"/>
          <w:szCs w:val="28"/>
        </w:rPr>
        <w:t>16</w:t>
      </w:r>
      <w:r w:rsidRPr="00A3407B">
        <w:rPr>
          <w:rFonts w:ascii="Arial" w:eastAsia="標楷體" w:hAnsi="Arial" w:cs="DFKaiShu SB Estd BF" w:hint="eastAsia"/>
          <w:color w:val="000000" w:themeColor="text1"/>
          <w:kern w:val="0"/>
          <w:sz w:val="28"/>
          <w:szCs w:val="28"/>
        </w:rPr>
        <w:t>條</w:t>
      </w:r>
      <w:r w:rsidR="00692D3D" w:rsidRPr="00A3407B">
        <w:rPr>
          <w:rFonts w:ascii="Arial" w:eastAsia="標楷體" w:hAnsi="Arial" w:cs="DFKaiShu SB Estd BF" w:hint="eastAsia"/>
          <w:color w:val="000000" w:themeColor="text1"/>
          <w:kern w:val="0"/>
          <w:sz w:val="28"/>
          <w:szCs w:val="28"/>
        </w:rPr>
        <w:t>、工程會</w:t>
      </w:r>
      <w:r w:rsidR="00692D3D" w:rsidRPr="00A3407B">
        <w:rPr>
          <w:rFonts w:ascii="Arial" w:eastAsia="標楷體" w:hAnsi="Arial" w:cs="DFKaiShu SB Estd BF"/>
          <w:color w:val="000000" w:themeColor="text1"/>
          <w:kern w:val="0"/>
          <w:sz w:val="28"/>
          <w:szCs w:val="28"/>
        </w:rPr>
        <w:t>98</w:t>
      </w:r>
      <w:r w:rsidR="00692D3D" w:rsidRPr="00A3407B">
        <w:rPr>
          <w:rFonts w:ascii="Arial" w:eastAsia="標楷體" w:hAnsi="Arial" w:cs="DFKaiShu SB Estd BF" w:hint="eastAsia"/>
          <w:color w:val="000000" w:themeColor="text1"/>
          <w:kern w:val="0"/>
          <w:sz w:val="28"/>
          <w:szCs w:val="28"/>
        </w:rPr>
        <w:t>年</w:t>
      </w:r>
      <w:r w:rsidR="00692D3D" w:rsidRPr="00A3407B">
        <w:rPr>
          <w:rFonts w:ascii="Arial" w:eastAsia="標楷體" w:hAnsi="Arial" w:cs="DFKaiShu SB Estd BF"/>
          <w:color w:val="000000" w:themeColor="text1"/>
          <w:kern w:val="0"/>
          <w:sz w:val="28"/>
          <w:szCs w:val="28"/>
        </w:rPr>
        <w:t>12</w:t>
      </w:r>
      <w:r w:rsidR="00692D3D" w:rsidRPr="00A3407B">
        <w:rPr>
          <w:rFonts w:ascii="Arial" w:eastAsia="標楷體" w:hAnsi="Arial" w:cs="DFKaiShu SB Estd BF" w:hint="eastAsia"/>
          <w:color w:val="000000" w:themeColor="text1"/>
          <w:kern w:val="0"/>
          <w:sz w:val="28"/>
          <w:szCs w:val="28"/>
        </w:rPr>
        <w:t>月</w:t>
      </w:r>
      <w:r w:rsidR="00692D3D" w:rsidRPr="00A3407B">
        <w:rPr>
          <w:rFonts w:ascii="Arial" w:eastAsia="標楷體" w:hAnsi="Arial" w:cs="DFKaiShu SB Estd BF"/>
          <w:color w:val="000000" w:themeColor="text1"/>
          <w:kern w:val="0"/>
          <w:sz w:val="28"/>
          <w:szCs w:val="28"/>
        </w:rPr>
        <w:t>2</w:t>
      </w:r>
      <w:r w:rsidR="00692D3D" w:rsidRPr="00A3407B">
        <w:rPr>
          <w:rFonts w:ascii="Arial" w:eastAsia="標楷體" w:hAnsi="Arial" w:cs="DFKaiShu SB Estd BF" w:hint="eastAsia"/>
          <w:color w:val="000000" w:themeColor="text1"/>
          <w:kern w:val="0"/>
          <w:sz w:val="28"/>
          <w:szCs w:val="28"/>
        </w:rPr>
        <w:t>日</w:t>
      </w:r>
      <w:proofErr w:type="gramStart"/>
      <w:r w:rsidR="00692D3D" w:rsidRPr="00A3407B">
        <w:rPr>
          <w:rFonts w:ascii="Arial" w:eastAsia="標楷體" w:hAnsi="Arial" w:cs="DFKaiShu SB Estd BF" w:hint="eastAsia"/>
          <w:color w:val="000000" w:themeColor="text1"/>
          <w:kern w:val="0"/>
          <w:sz w:val="28"/>
          <w:szCs w:val="28"/>
        </w:rPr>
        <w:t>工程技字第</w:t>
      </w:r>
      <w:r w:rsidR="00692D3D" w:rsidRPr="00A3407B">
        <w:rPr>
          <w:rFonts w:ascii="Arial" w:eastAsia="標楷體" w:hAnsi="Arial" w:cs="DFKaiShu SB Estd BF"/>
          <w:color w:val="000000" w:themeColor="text1"/>
          <w:kern w:val="0"/>
          <w:sz w:val="28"/>
          <w:szCs w:val="28"/>
        </w:rPr>
        <w:t>09800526520</w:t>
      </w:r>
      <w:proofErr w:type="gramEnd"/>
      <w:r w:rsidR="00692D3D" w:rsidRPr="00A3407B">
        <w:rPr>
          <w:rFonts w:ascii="Arial" w:eastAsia="標楷體" w:hAnsi="Arial" w:cs="DFKaiShu SB Estd BF" w:hint="eastAsia"/>
          <w:color w:val="000000" w:themeColor="text1"/>
          <w:kern w:val="0"/>
          <w:sz w:val="28"/>
          <w:szCs w:val="28"/>
        </w:rPr>
        <w:t>號令、</w:t>
      </w:r>
      <w:r w:rsidR="00692D3D" w:rsidRPr="00A3407B">
        <w:rPr>
          <w:rFonts w:ascii="Arial" w:eastAsia="標楷體" w:hAnsi="Arial" w:cs="DFKaiShu SB Estd BF"/>
          <w:color w:val="000000" w:themeColor="text1"/>
          <w:kern w:val="0"/>
          <w:sz w:val="28"/>
          <w:szCs w:val="28"/>
        </w:rPr>
        <w:t>108</w:t>
      </w:r>
      <w:r w:rsidR="00692D3D" w:rsidRPr="00A3407B">
        <w:rPr>
          <w:rFonts w:ascii="Arial" w:eastAsia="標楷體" w:hAnsi="Arial" w:cs="DFKaiShu SB Estd BF" w:hint="eastAsia"/>
          <w:color w:val="000000" w:themeColor="text1"/>
          <w:kern w:val="0"/>
          <w:sz w:val="28"/>
          <w:szCs w:val="28"/>
        </w:rPr>
        <w:t>年</w:t>
      </w:r>
      <w:r w:rsidR="00692D3D" w:rsidRPr="00A3407B">
        <w:rPr>
          <w:rFonts w:ascii="Arial" w:eastAsia="標楷體" w:hAnsi="Arial" w:cs="DFKaiShu SB Estd BF"/>
          <w:color w:val="000000" w:themeColor="text1"/>
          <w:kern w:val="0"/>
          <w:sz w:val="28"/>
          <w:szCs w:val="28"/>
        </w:rPr>
        <w:t>11</w:t>
      </w:r>
      <w:r w:rsidR="00692D3D" w:rsidRPr="00A3407B">
        <w:rPr>
          <w:rFonts w:ascii="Arial" w:eastAsia="標楷體" w:hAnsi="Arial" w:cs="DFKaiShu SB Estd BF" w:hint="eastAsia"/>
          <w:color w:val="000000" w:themeColor="text1"/>
          <w:kern w:val="0"/>
          <w:sz w:val="28"/>
          <w:szCs w:val="28"/>
        </w:rPr>
        <w:t>月</w:t>
      </w:r>
      <w:r w:rsidR="00692D3D" w:rsidRPr="00A3407B">
        <w:rPr>
          <w:rFonts w:ascii="Arial" w:eastAsia="標楷體" w:hAnsi="Arial" w:cs="DFKaiShu SB Estd BF"/>
          <w:color w:val="000000" w:themeColor="text1"/>
          <w:kern w:val="0"/>
          <w:sz w:val="28"/>
          <w:szCs w:val="28"/>
        </w:rPr>
        <w:t>6</w:t>
      </w:r>
      <w:r w:rsidR="00692D3D" w:rsidRPr="00A3407B">
        <w:rPr>
          <w:rFonts w:ascii="Arial" w:eastAsia="標楷體" w:hAnsi="Arial" w:cs="DFKaiShu SB Estd BF" w:hint="eastAsia"/>
          <w:color w:val="000000" w:themeColor="text1"/>
          <w:kern w:val="0"/>
          <w:sz w:val="28"/>
          <w:szCs w:val="28"/>
        </w:rPr>
        <w:t>日</w:t>
      </w:r>
      <w:proofErr w:type="gramStart"/>
      <w:r w:rsidR="00692D3D" w:rsidRPr="00A3407B">
        <w:rPr>
          <w:rFonts w:ascii="Arial" w:eastAsia="標楷體" w:hAnsi="Arial" w:cs="DFKaiShu SB Estd BF" w:hint="eastAsia"/>
          <w:color w:val="000000" w:themeColor="text1"/>
          <w:kern w:val="0"/>
          <w:sz w:val="28"/>
          <w:szCs w:val="28"/>
        </w:rPr>
        <w:t>工程技字第</w:t>
      </w:r>
      <w:r w:rsidR="00692D3D" w:rsidRPr="00A3407B">
        <w:rPr>
          <w:rFonts w:ascii="Arial" w:eastAsia="標楷體" w:hAnsi="Arial" w:cs="DFKaiShu SB Estd BF"/>
          <w:color w:val="000000" w:themeColor="text1"/>
          <w:kern w:val="0"/>
          <w:sz w:val="28"/>
          <w:szCs w:val="28"/>
        </w:rPr>
        <w:t>1080201267</w:t>
      </w:r>
      <w:proofErr w:type="gramEnd"/>
      <w:r w:rsidR="00692D3D" w:rsidRPr="00A3407B">
        <w:rPr>
          <w:rFonts w:ascii="Arial" w:eastAsia="標楷體" w:hAnsi="Arial" w:cs="DFKaiShu SB Estd BF" w:hint="eastAsia"/>
          <w:color w:val="000000" w:themeColor="text1"/>
          <w:kern w:val="0"/>
          <w:sz w:val="28"/>
          <w:szCs w:val="28"/>
        </w:rPr>
        <w:t>號令</w:t>
      </w:r>
      <w:r w:rsidRPr="00A3407B">
        <w:rPr>
          <w:rFonts w:ascii="Arial" w:eastAsia="標楷體" w:hAnsi="Arial" w:cs="DFKaiShu SB Estd BF" w:hint="eastAsia"/>
          <w:color w:val="000000" w:themeColor="text1"/>
          <w:kern w:val="0"/>
          <w:sz w:val="28"/>
          <w:szCs w:val="28"/>
        </w:rPr>
        <w:t>規定</w:t>
      </w:r>
      <w:r w:rsidR="00692D3D" w:rsidRPr="00A3407B">
        <w:rPr>
          <w:rFonts w:ascii="Arial" w:eastAsia="標楷體" w:hAnsi="Arial" w:cs="DFKaiShu SB Estd BF" w:hint="eastAsia"/>
          <w:color w:val="000000" w:themeColor="text1"/>
          <w:kern w:val="0"/>
          <w:sz w:val="28"/>
          <w:szCs w:val="28"/>
        </w:rPr>
        <w:t>，</w:t>
      </w:r>
      <w:r w:rsidRPr="00A3407B">
        <w:rPr>
          <w:rFonts w:ascii="Arial" w:eastAsia="標楷體" w:hAnsi="Arial" w:cs="DFKaiShu SB Estd BF" w:hint="eastAsia"/>
          <w:color w:val="000000" w:themeColor="text1"/>
          <w:kern w:val="0"/>
          <w:sz w:val="28"/>
          <w:szCs w:val="28"/>
        </w:rPr>
        <w:t>於所製作之圖樣、書表及簽證報告上簽署，並加蓋技師執業圖記。</w:t>
      </w:r>
      <w:proofErr w:type="gramStart"/>
      <w:r w:rsidR="002A63B7" w:rsidRPr="00A3407B">
        <w:rPr>
          <w:rFonts w:ascii="Arial" w:eastAsia="標楷體" w:hAnsi="Arial" w:cs="DFKaiShu SB Estd BF" w:hint="eastAsia"/>
          <w:color w:val="000000" w:themeColor="text1"/>
          <w:kern w:val="0"/>
          <w:sz w:val="28"/>
          <w:szCs w:val="28"/>
        </w:rPr>
        <w:t>（</w:t>
      </w:r>
      <w:proofErr w:type="gramEnd"/>
      <w:r w:rsidR="002A63B7" w:rsidRPr="00A3407B">
        <w:rPr>
          <w:rFonts w:ascii="Arial" w:eastAsia="標楷體" w:hAnsi="Arial" w:cs="DFKaiShu SB Estd BF" w:hint="eastAsia"/>
          <w:color w:val="000000" w:themeColor="text1"/>
          <w:kern w:val="0"/>
          <w:sz w:val="28"/>
          <w:szCs w:val="28"/>
        </w:rPr>
        <w:t>上開</w:t>
      </w:r>
      <w:r w:rsidR="002A63B7" w:rsidRPr="00A3407B">
        <w:rPr>
          <w:rFonts w:ascii="Arial" w:eastAsia="標楷體" w:hAnsi="Arial" w:cs="DFKaiShu SB Estd BF"/>
          <w:color w:val="000000" w:themeColor="text1"/>
          <w:kern w:val="0"/>
          <w:sz w:val="28"/>
          <w:szCs w:val="28"/>
        </w:rPr>
        <w:t>2</w:t>
      </w:r>
      <w:r w:rsidR="002A63B7" w:rsidRPr="00A3407B">
        <w:rPr>
          <w:rFonts w:ascii="Arial" w:eastAsia="標楷體" w:hAnsi="Arial" w:cs="DFKaiShu SB Estd BF" w:hint="eastAsia"/>
          <w:color w:val="000000" w:themeColor="text1"/>
          <w:kern w:val="0"/>
          <w:sz w:val="28"/>
          <w:szCs w:val="28"/>
        </w:rPr>
        <w:t>令公開於工程會資訊網站</w:t>
      </w:r>
      <w:r w:rsidR="002A63B7" w:rsidRPr="00A3407B">
        <w:rPr>
          <w:rFonts w:ascii="Arial" w:eastAsia="標楷體" w:hAnsi="Arial" w:cs="DFKaiShu SB Estd BF"/>
          <w:color w:val="000000" w:themeColor="text1"/>
          <w:kern w:val="0"/>
          <w:sz w:val="28"/>
          <w:szCs w:val="28"/>
        </w:rPr>
        <w:t>https://www.pcc.gov.tw/</w:t>
      </w:r>
      <w:r w:rsidR="002A63B7" w:rsidRPr="00A3407B">
        <w:rPr>
          <w:rFonts w:ascii="Arial" w:eastAsia="標楷體" w:hAnsi="Arial" w:cs="DFKaiShu SB Estd BF" w:hint="eastAsia"/>
          <w:color w:val="000000" w:themeColor="text1"/>
          <w:kern w:val="0"/>
          <w:sz w:val="28"/>
          <w:szCs w:val="28"/>
        </w:rPr>
        <w:t>工程技術</w:t>
      </w:r>
      <w:proofErr w:type="gramStart"/>
      <w:r w:rsidR="002A63B7" w:rsidRPr="00A3407B">
        <w:rPr>
          <w:rFonts w:ascii="Arial" w:eastAsia="標楷體" w:hAnsi="Arial" w:cs="DFKaiShu SB Estd BF"/>
          <w:color w:val="000000" w:themeColor="text1"/>
          <w:kern w:val="0"/>
          <w:sz w:val="28"/>
          <w:szCs w:val="28"/>
        </w:rPr>
        <w:t>/</w:t>
      </w:r>
      <w:r w:rsidR="002A63B7" w:rsidRPr="00A3407B">
        <w:rPr>
          <w:rFonts w:ascii="Arial" w:eastAsia="標楷體" w:hAnsi="Arial" w:cs="DFKaiShu SB Estd BF" w:hint="eastAsia"/>
          <w:color w:val="000000" w:themeColor="text1"/>
          <w:kern w:val="0"/>
          <w:sz w:val="28"/>
          <w:szCs w:val="28"/>
        </w:rPr>
        <w:t>技師</w:t>
      </w:r>
      <w:r w:rsidR="002A63B7" w:rsidRPr="00A3407B">
        <w:rPr>
          <w:rFonts w:ascii="Arial" w:eastAsia="標楷體" w:hAnsi="Arial" w:cs="DFKaiShu SB Estd BF"/>
          <w:color w:val="000000" w:themeColor="text1"/>
          <w:kern w:val="0"/>
          <w:sz w:val="28"/>
          <w:szCs w:val="28"/>
        </w:rPr>
        <w:t>/</w:t>
      </w:r>
      <w:r w:rsidR="002A63B7" w:rsidRPr="00A3407B">
        <w:rPr>
          <w:rFonts w:ascii="Arial" w:eastAsia="標楷體" w:hAnsi="Arial" w:cs="DFKaiShu SB Estd BF" w:hint="eastAsia"/>
          <w:color w:val="000000" w:themeColor="text1"/>
          <w:kern w:val="0"/>
          <w:sz w:val="28"/>
          <w:szCs w:val="28"/>
        </w:rPr>
        <w:t>技師</w:t>
      </w:r>
      <w:proofErr w:type="gramEnd"/>
      <w:r w:rsidR="002A63B7" w:rsidRPr="00A3407B">
        <w:rPr>
          <w:rFonts w:ascii="Arial" w:eastAsia="標楷體" w:hAnsi="Arial" w:cs="DFKaiShu SB Estd BF" w:hint="eastAsia"/>
          <w:color w:val="000000" w:themeColor="text1"/>
          <w:kern w:val="0"/>
          <w:sz w:val="28"/>
          <w:szCs w:val="28"/>
        </w:rPr>
        <w:t>法</w:t>
      </w:r>
      <w:r w:rsidR="002A63B7" w:rsidRPr="00A3407B">
        <w:rPr>
          <w:rFonts w:ascii="Arial" w:eastAsia="標楷體" w:hAnsi="Arial" w:cs="DFKaiShu SB Estd BF"/>
          <w:color w:val="000000" w:themeColor="text1"/>
          <w:kern w:val="0"/>
          <w:sz w:val="28"/>
          <w:szCs w:val="28"/>
        </w:rPr>
        <w:t>/</w:t>
      </w:r>
      <w:r w:rsidR="002A63B7" w:rsidRPr="00A3407B">
        <w:rPr>
          <w:rFonts w:ascii="Arial" w:eastAsia="標楷體" w:hAnsi="Arial" w:cs="DFKaiShu SB Estd BF" w:hint="eastAsia"/>
          <w:color w:val="000000" w:themeColor="text1"/>
          <w:kern w:val="0"/>
          <w:sz w:val="28"/>
          <w:szCs w:val="28"/>
        </w:rPr>
        <w:t>技師法相關解釋函</w:t>
      </w:r>
      <w:proofErr w:type="gramStart"/>
      <w:r w:rsidR="002A63B7" w:rsidRPr="00A3407B">
        <w:rPr>
          <w:rFonts w:ascii="Arial" w:eastAsia="標楷體" w:hAnsi="Arial" w:cs="DFKaiShu SB Estd BF" w:hint="eastAsia"/>
          <w:color w:val="000000" w:themeColor="text1"/>
          <w:kern w:val="0"/>
          <w:sz w:val="28"/>
          <w:szCs w:val="28"/>
        </w:rPr>
        <w:t>）</w:t>
      </w:r>
      <w:proofErr w:type="gramEnd"/>
    </w:p>
    <w:p w14:paraId="355AAFD1" w14:textId="77777777" w:rsidR="002E1429" w:rsidRPr="00A3407B" w:rsidRDefault="00020984">
      <w:pPr>
        <w:pStyle w:val="afb"/>
        <w:numPr>
          <w:ilvl w:val="0"/>
          <w:numId w:val="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本契約執行技師應依「公共工程專業技師簽證規則」規定，就其辦理經過，連同相關資料、</w:t>
      </w:r>
      <w:proofErr w:type="gramStart"/>
      <w:r w:rsidRPr="00A3407B">
        <w:rPr>
          <w:rFonts w:ascii="Arial" w:eastAsia="標楷體" w:hAnsi="Arial" w:cs="DFKaiShu SB Estd BF" w:hint="eastAsia"/>
          <w:color w:val="000000" w:themeColor="text1"/>
          <w:kern w:val="0"/>
          <w:sz w:val="28"/>
          <w:szCs w:val="28"/>
        </w:rPr>
        <w:t>文件彙訂為</w:t>
      </w:r>
      <w:proofErr w:type="gramEnd"/>
      <w:r w:rsidRPr="00A3407B">
        <w:rPr>
          <w:rFonts w:ascii="Arial" w:eastAsia="標楷體" w:hAnsi="Arial" w:cs="DFKaiShu SB Estd BF" w:hint="eastAsia"/>
          <w:color w:val="000000" w:themeColor="text1"/>
          <w:kern w:val="0"/>
          <w:sz w:val="28"/>
          <w:szCs w:val="28"/>
        </w:rPr>
        <w:t>工作底稿，並向機關提出簽證報告。廠商應於設計完成之圖樣及書表上簽署，並依法令辦理相關簽證或審查。各項設施或設備，依法令規定須由專業技術人員安裝、施工或檢驗者，廠商應依規定辦理。</w:t>
      </w:r>
    </w:p>
    <w:p w14:paraId="7317A908" w14:textId="77777777" w:rsidR="002A63B7" w:rsidRPr="00A3407B" w:rsidRDefault="002A63B7">
      <w:pPr>
        <w:pStyle w:val="afb"/>
        <w:numPr>
          <w:ilvl w:val="0"/>
          <w:numId w:val="54"/>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於設計階段，接管營運維護單位提供與契約履約標的有關之意見，得經機關交由廠商辦理，廠商有協調配合之義務，</w:t>
      </w:r>
      <w:proofErr w:type="gramStart"/>
      <w:r w:rsidRPr="00A3407B">
        <w:rPr>
          <w:rFonts w:ascii="Arial" w:eastAsia="標楷體" w:hAnsi="Arial" w:hint="eastAsia"/>
          <w:color w:val="000000" w:themeColor="text1"/>
          <w:kern w:val="0"/>
          <w:sz w:val="28"/>
          <w:szCs w:val="28"/>
        </w:rPr>
        <w:t>俾</w:t>
      </w:r>
      <w:proofErr w:type="gramEnd"/>
      <w:r w:rsidRPr="00A3407B">
        <w:rPr>
          <w:rFonts w:ascii="Arial" w:eastAsia="標楷體" w:hAnsi="Arial" w:hint="eastAsia"/>
          <w:color w:val="000000" w:themeColor="text1"/>
          <w:kern w:val="0"/>
          <w:sz w:val="28"/>
          <w:szCs w:val="28"/>
        </w:rPr>
        <w:t>使工程完工後之該等工作得以順利進行。工作不能協調配合，廠商應通知機關，由機關邀集各方協調解決。</w:t>
      </w:r>
    </w:p>
    <w:p w14:paraId="6DBC9C61" w14:textId="77777777" w:rsidR="002E1429" w:rsidRPr="00A3407B" w:rsidRDefault="00020984" w:rsidP="008E221A">
      <w:pPr>
        <w:pStyle w:val="afb"/>
        <w:numPr>
          <w:ilvl w:val="0"/>
          <w:numId w:val="54"/>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廠商應按預定施工進度，僱用足夠且具備適當技能的員工，並將所需材料、機具、</w:t>
      </w:r>
      <w:proofErr w:type="gramStart"/>
      <w:r w:rsidRPr="00A3407B">
        <w:rPr>
          <w:rFonts w:ascii="Arial" w:eastAsia="標楷體" w:hAnsi="Arial" w:cs="DFKaiShu SB Estd BF" w:hint="eastAsia"/>
          <w:color w:val="000000" w:themeColor="text1"/>
          <w:kern w:val="0"/>
          <w:sz w:val="28"/>
          <w:szCs w:val="28"/>
        </w:rPr>
        <w:t>設備等運至</w:t>
      </w:r>
      <w:proofErr w:type="gramEnd"/>
      <w:r w:rsidRPr="00A3407B">
        <w:rPr>
          <w:rFonts w:ascii="Arial" w:eastAsia="標楷體" w:hAnsi="Arial" w:cs="DFKaiShu SB Estd BF" w:hint="eastAsia"/>
          <w:color w:val="000000" w:themeColor="text1"/>
          <w:kern w:val="0"/>
          <w:sz w:val="28"/>
          <w:szCs w:val="28"/>
        </w:rPr>
        <w:t>工地，如期完成契約約定之各項工作。施工</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所有廠商員工之管理、給養、福利、衛生與安全等，及所有施工機具、設備及材料之維護與保管，</w:t>
      </w:r>
      <w:proofErr w:type="gramStart"/>
      <w:r w:rsidRPr="00A3407B">
        <w:rPr>
          <w:rFonts w:ascii="Arial" w:eastAsia="標楷體" w:hAnsi="Arial" w:cs="DFKaiShu SB Estd BF" w:hint="eastAsia"/>
          <w:color w:val="000000" w:themeColor="text1"/>
          <w:kern w:val="0"/>
          <w:sz w:val="28"/>
          <w:szCs w:val="28"/>
        </w:rPr>
        <w:t>均由廠商</w:t>
      </w:r>
      <w:proofErr w:type="gramEnd"/>
      <w:r w:rsidRPr="00A3407B">
        <w:rPr>
          <w:rFonts w:ascii="Arial" w:eastAsia="標楷體" w:hAnsi="Arial" w:cs="DFKaiShu SB Estd BF" w:hint="eastAsia"/>
          <w:color w:val="000000" w:themeColor="text1"/>
          <w:kern w:val="0"/>
          <w:sz w:val="28"/>
          <w:szCs w:val="28"/>
        </w:rPr>
        <w:t>負責。</w:t>
      </w:r>
    </w:p>
    <w:p w14:paraId="77C81478" w14:textId="77777777" w:rsidR="002E1429" w:rsidRPr="00A3407B" w:rsidRDefault="00020984" w:rsidP="008E221A">
      <w:pPr>
        <w:pStyle w:val="afb"/>
        <w:numPr>
          <w:ilvl w:val="0"/>
          <w:numId w:val="54"/>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廠商及分包廠商</w:t>
      </w:r>
      <w:proofErr w:type="gramStart"/>
      <w:r w:rsidRPr="00A3407B">
        <w:rPr>
          <w:rFonts w:ascii="Arial" w:eastAsia="標楷體" w:hAnsi="Arial" w:cs="DFKaiShu SB Estd BF" w:hint="eastAsia"/>
          <w:color w:val="000000" w:themeColor="text1"/>
          <w:kern w:val="0"/>
          <w:sz w:val="28"/>
          <w:szCs w:val="28"/>
        </w:rPr>
        <w:t>員工均應遵守</w:t>
      </w:r>
      <w:proofErr w:type="gramEnd"/>
      <w:r w:rsidRPr="00A3407B">
        <w:rPr>
          <w:rFonts w:ascii="Arial" w:eastAsia="標楷體" w:hAnsi="Arial" w:cs="DFKaiShu SB Estd BF" w:hint="eastAsia"/>
          <w:color w:val="000000" w:themeColor="text1"/>
          <w:kern w:val="0"/>
          <w:sz w:val="28"/>
          <w:szCs w:val="28"/>
        </w:rPr>
        <w:t>有關法令規定，包括施工地點當地政</w:t>
      </w:r>
      <w:r w:rsidRPr="00A3407B">
        <w:rPr>
          <w:rFonts w:ascii="Arial" w:eastAsia="標楷體" w:hAnsi="Arial" w:cs="DFKaiShu SB Estd BF" w:hint="eastAsia"/>
          <w:color w:val="000000" w:themeColor="text1"/>
          <w:kern w:val="0"/>
          <w:sz w:val="28"/>
          <w:szCs w:val="28"/>
        </w:rPr>
        <w:lastRenderedPageBreak/>
        <w:t>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51C63AB3" w14:textId="77777777" w:rsidR="002E1429" w:rsidRPr="00A3407B" w:rsidRDefault="00020984" w:rsidP="008E221A">
      <w:pPr>
        <w:pStyle w:val="afb"/>
        <w:numPr>
          <w:ilvl w:val="0"/>
          <w:numId w:val="54"/>
        </w:numPr>
        <w:tabs>
          <w:tab w:val="left" w:pos="851"/>
        </w:tabs>
        <w:snapToGrid w:val="0"/>
        <w:spacing w:line="240" w:lineRule="atLeast"/>
        <w:ind w:left="851" w:hanging="567"/>
        <w:rPr>
          <w:rFonts w:ascii="Arial" w:eastAsia="標楷體" w:hAnsi="Arial"/>
          <w:color w:val="000000" w:themeColor="text1"/>
          <w:kern w:val="0"/>
          <w:sz w:val="28"/>
          <w:szCs w:val="28"/>
        </w:rPr>
      </w:pPr>
      <w:r w:rsidRPr="00A3407B">
        <w:rPr>
          <w:rFonts w:ascii="標楷體" w:eastAsia="標楷體" w:hAnsi="標楷體" w:cs="新細明體" w:hint="eastAsia"/>
          <w:color w:val="000000" w:themeColor="text1"/>
          <w:kern w:val="0"/>
          <w:sz w:val="28"/>
          <w:szCs w:val="28"/>
        </w:rPr>
        <w:t>廠商應於開工前，將其工地負責人之姓名、學經歷等資料，報請機關同意，變更時亦同。適用營造業法之廠商應依營造業法規定設置專任工程人員、工地主任及技術士，該等人員並應依營造業法</w:t>
      </w:r>
      <w:proofErr w:type="gramStart"/>
      <w:r w:rsidRPr="00A3407B">
        <w:rPr>
          <w:rFonts w:ascii="標楷體" w:eastAsia="標楷體" w:hAnsi="標楷體" w:cs="新細明體" w:hint="eastAsia"/>
          <w:color w:val="000000" w:themeColor="text1"/>
          <w:kern w:val="0"/>
          <w:sz w:val="28"/>
          <w:szCs w:val="28"/>
        </w:rPr>
        <w:t>規定回訓</w:t>
      </w:r>
      <w:proofErr w:type="gramEnd"/>
      <w:r w:rsidRPr="00A3407B">
        <w:rPr>
          <w:rFonts w:ascii="標楷體" w:eastAsia="標楷體" w:hAnsi="標楷體" w:cs="新細明體" w:hint="eastAsia"/>
          <w:color w:val="000000" w:themeColor="text1"/>
          <w:kern w:val="0"/>
          <w:sz w:val="28"/>
          <w:szCs w:val="28"/>
        </w:rPr>
        <w:t>、加入公會。施工期間工地主任應專駐於工地，且不得兼任工地其他職務。應設置技術士之專業工程特定施工項目、技術士種類及人數，依附錄</w:t>
      </w:r>
      <w:r w:rsidRPr="00A3407B">
        <w:rPr>
          <w:rFonts w:ascii="標楷體" w:eastAsia="標楷體" w:hAnsi="標楷體" w:cs="新細明體"/>
          <w:color w:val="000000" w:themeColor="text1"/>
          <w:kern w:val="0"/>
          <w:sz w:val="28"/>
          <w:szCs w:val="28"/>
        </w:rPr>
        <w:t>9</w:t>
      </w:r>
      <w:r w:rsidRPr="00A3407B">
        <w:rPr>
          <w:rFonts w:ascii="標楷體" w:eastAsia="標楷體" w:hAnsi="標楷體" w:cs="新細明體" w:hint="eastAsia"/>
          <w:color w:val="000000" w:themeColor="text1"/>
          <w:kern w:val="0"/>
          <w:sz w:val="28"/>
          <w:szCs w:val="28"/>
        </w:rPr>
        <w:t>第</w:t>
      </w:r>
      <w:r w:rsidRPr="00A3407B">
        <w:rPr>
          <w:rFonts w:ascii="標楷體" w:eastAsia="標楷體" w:hAnsi="標楷體" w:cs="新細明體"/>
          <w:color w:val="000000" w:themeColor="text1"/>
          <w:kern w:val="0"/>
          <w:sz w:val="28"/>
          <w:szCs w:val="28"/>
        </w:rPr>
        <w:t>9</w:t>
      </w:r>
      <w:r w:rsidRPr="00A3407B">
        <w:rPr>
          <w:rFonts w:ascii="標楷體" w:eastAsia="標楷體" w:hAnsi="標楷體" w:cs="新細明體" w:hint="eastAsia"/>
          <w:color w:val="000000" w:themeColor="text1"/>
          <w:kern w:val="0"/>
          <w:sz w:val="28"/>
          <w:szCs w:val="28"/>
        </w:rPr>
        <w:t>點辦理。</w:t>
      </w:r>
    </w:p>
    <w:p w14:paraId="3CC6CFA7" w14:textId="77777777" w:rsidR="002E1429" w:rsidRPr="00A3407B" w:rsidRDefault="00020984">
      <w:pPr>
        <w:pStyle w:val="afb"/>
        <w:numPr>
          <w:ilvl w:val="0"/>
          <w:numId w:val="54"/>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施工計畫與報表：</w:t>
      </w:r>
    </w:p>
    <w:p w14:paraId="3218FF5A" w14:textId="77777777" w:rsidR="002E1429" w:rsidRPr="00A3407B" w:rsidRDefault="00020984">
      <w:pPr>
        <w:pStyle w:val="afb"/>
        <w:numPr>
          <w:ilvl w:val="0"/>
          <w:numId w:val="8"/>
        </w:numPr>
        <w:snapToGrid w:val="0"/>
        <w:spacing w:line="240" w:lineRule="atLeast"/>
        <w:ind w:left="1135" w:hanging="284"/>
        <w:jc w:val="both"/>
        <w:rPr>
          <w:rFonts w:ascii="Arial" w:eastAsia="標楷體" w:hAnsi="Arial"/>
          <w:b/>
          <w:color w:val="000000" w:themeColor="text1"/>
          <w:kern w:val="0"/>
          <w:sz w:val="28"/>
          <w:szCs w:val="28"/>
        </w:rPr>
      </w:pPr>
      <w:r w:rsidRPr="00A3407B">
        <w:rPr>
          <w:rFonts w:ascii="標楷體" w:eastAsia="標楷體" w:hAnsi="標楷體" w:cs="標楷體" w:hint="eastAsia"/>
          <w:color w:val="000000" w:themeColor="text1"/>
          <w:sz w:val="28"/>
          <w:szCs w:val="28"/>
        </w:rPr>
        <w:t>廠商應於申報工程施工開工前提送整體施工計畫，擬定施工順序及預定進度表等，並就主要施工部分敘明施工方法，繪製施工相關圖說，送請機關核定。機關為協調相關工程之配合，得指示廠商作必要之修正</w:t>
      </w:r>
      <w:r w:rsidRPr="00A3407B">
        <w:rPr>
          <w:rFonts w:ascii="Arial" w:eastAsia="標楷體" w:hAnsi="Arial" w:cs="DFKaiShu SB Estd BF" w:hint="eastAsia"/>
          <w:color w:val="000000" w:themeColor="text1"/>
          <w:kern w:val="0"/>
          <w:sz w:val="28"/>
          <w:szCs w:val="28"/>
        </w:rPr>
        <w:t>。</w:t>
      </w:r>
    </w:p>
    <w:p w14:paraId="0408F6B1" w14:textId="77777777" w:rsidR="002E1429" w:rsidRPr="00A3407B" w:rsidRDefault="00B11489" w:rsidP="00B11489">
      <w:pPr>
        <w:pStyle w:val="afb"/>
        <w:numPr>
          <w:ilvl w:val="0"/>
          <w:numId w:val="8"/>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施工計畫除依據契約相關內容外，其製作內容依契約附錄</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「經濟部水利署辦理工程施工計畫章、節製作綱要」撰寫。</w:t>
      </w:r>
      <w:r w:rsidRPr="00A3407B">
        <w:rPr>
          <w:rFonts w:ascii="Arial" w:eastAsia="標楷體" w:hAnsi="Arial" w:hint="eastAsia"/>
          <w:color w:val="000000" w:themeColor="text1"/>
          <w:sz w:val="28"/>
          <w:szCs w:val="28"/>
        </w:rPr>
        <w:t>對於汛期施工有致災風險之工程，施工計畫內容應再納入下列重點：</w:t>
      </w:r>
    </w:p>
    <w:p w14:paraId="66EC935B" w14:textId="77777777" w:rsidR="002E1429" w:rsidRPr="00A3407B" w:rsidRDefault="00020984">
      <w:pPr>
        <w:spacing w:line="240" w:lineRule="atLeast"/>
        <w:ind w:left="1560" w:hanging="426"/>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充分考量汛期颱風、豪雨對工地可能造成之影響，合理安排施工順序及進度，並妥擬緊急應變及防災措施。</w:t>
      </w:r>
    </w:p>
    <w:p w14:paraId="1CDDE699" w14:textId="77777777" w:rsidR="002E1429" w:rsidRPr="00A3407B" w:rsidRDefault="00020984">
      <w:pPr>
        <w:spacing w:line="240" w:lineRule="atLeast"/>
        <w:ind w:left="1560" w:hanging="426"/>
        <w:jc w:val="both"/>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訂定汛期工地防災自主檢查表，並確實辦理檢查。</w:t>
      </w:r>
    </w:p>
    <w:p w14:paraId="07E43B93" w14:textId="77777777" w:rsidR="002E1429" w:rsidRPr="00A3407B" w:rsidRDefault="00020984">
      <w:pPr>
        <w:spacing w:line="240" w:lineRule="atLeast"/>
        <w:ind w:left="1560" w:hanging="426"/>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凡涉及河川堤防之</w:t>
      </w:r>
      <w:proofErr w:type="gramStart"/>
      <w:r w:rsidRPr="00A3407B">
        <w:rPr>
          <w:rFonts w:ascii="Arial" w:eastAsia="標楷體" w:hAnsi="Arial" w:cs="標楷體" w:hint="eastAsia"/>
          <w:color w:val="000000" w:themeColor="text1"/>
          <w:sz w:val="28"/>
          <w:szCs w:val="28"/>
        </w:rPr>
        <w:t>破堤或有</w:t>
      </w:r>
      <w:proofErr w:type="gramEnd"/>
      <w:r w:rsidRPr="00A3407B">
        <w:rPr>
          <w:rFonts w:ascii="Arial" w:eastAsia="標楷體" w:hAnsi="Arial" w:cs="標楷體" w:hint="eastAsia"/>
          <w:color w:val="000000" w:themeColor="text1"/>
          <w:sz w:val="28"/>
          <w:szCs w:val="28"/>
        </w:rPr>
        <w:t>水患之虞者，應納入防洪、破堤有關之工作項目及作業規定。</w:t>
      </w:r>
    </w:p>
    <w:p w14:paraId="59CE2E86" w14:textId="77777777" w:rsidR="002E1429" w:rsidRPr="00A3407B" w:rsidRDefault="00020984">
      <w:pPr>
        <w:pStyle w:val="afb"/>
        <w:numPr>
          <w:ilvl w:val="0"/>
          <w:numId w:val="8"/>
        </w:numPr>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Pr="00A3407B">
        <w:rPr>
          <w:rFonts w:ascii="Arial" w:eastAsia="標楷體" w:hAnsi="Arial" w:cs="標楷體" w:hint="eastAsia"/>
          <w:color w:val="000000" w:themeColor="text1"/>
          <w:sz w:val="28"/>
          <w:szCs w:val="28"/>
        </w:rPr>
        <w:t>俾</w:t>
      </w:r>
      <w:proofErr w:type="gramEnd"/>
      <w:r w:rsidRPr="00A3407B">
        <w:rPr>
          <w:rFonts w:ascii="Arial" w:eastAsia="標楷體" w:hAnsi="Arial" w:cs="標楷體" w:hint="eastAsia"/>
          <w:color w:val="000000" w:themeColor="text1"/>
          <w:sz w:val="28"/>
          <w:szCs w:val="28"/>
        </w:rPr>
        <w:t>供後續契約變更時檢核工期之依據。廠商在擬定前述工期時，應考量施工當地天候對契約之影響。預定進度表，經機關修正或核定者，</w:t>
      </w:r>
      <w:proofErr w:type="gramStart"/>
      <w:r w:rsidRPr="00A3407B">
        <w:rPr>
          <w:rFonts w:ascii="Arial" w:eastAsia="標楷體" w:hAnsi="Arial" w:cs="標楷體" w:hint="eastAsia"/>
          <w:color w:val="000000" w:themeColor="text1"/>
          <w:sz w:val="28"/>
          <w:szCs w:val="28"/>
        </w:rPr>
        <w:t>不</w:t>
      </w:r>
      <w:proofErr w:type="gramEnd"/>
      <w:r w:rsidRPr="00A3407B">
        <w:rPr>
          <w:rFonts w:ascii="Arial" w:eastAsia="標楷體" w:hAnsi="Arial" w:cs="標楷體" w:hint="eastAsia"/>
          <w:color w:val="000000" w:themeColor="text1"/>
          <w:sz w:val="28"/>
          <w:szCs w:val="28"/>
        </w:rPr>
        <w:t>因此免除廠商對契約完工期限所應負之全部責任。</w:t>
      </w:r>
    </w:p>
    <w:p w14:paraId="55DBA664" w14:textId="77777777" w:rsidR="002E1429" w:rsidRPr="00A3407B" w:rsidRDefault="00020984">
      <w:pPr>
        <w:pStyle w:val="afb"/>
        <w:numPr>
          <w:ilvl w:val="0"/>
          <w:numId w:val="8"/>
        </w:numPr>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廠商應繪製職業安全衛生相關設施之施工詳圖。機關應確實依廠商實際施作之數量辦理估驗。</w:t>
      </w:r>
    </w:p>
    <w:p w14:paraId="668B30C1" w14:textId="77777777" w:rsidR="002E1429" w:rsidRPr="00A3407B" w:rsidRDefault="00BF3A68">
      <w:pPr>
        <w:pStyle w:val="afb"/>
        <w:numPr>
          <w:ilvl w:val="0"/>
          <w:numId w:val="8"/>
        </w:numPr>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廠商於契約施工</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應逐日填寫施工日誌，將當日施工範圍、數量、取樣位置</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樁號、高程</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、取樣數量、試驗結果、通知協力廠商辦理事項、監造單位指示辦理事項及其他重要項目等詳實記載</w:t>
      </w:r>
      <w:r w:rsidR="0066707C" w:rsidRPr="00A3407B">
        <w:rPr>
          <w:rFonts w:ascii="Arial" w:eastAsia="標楷體" w:hAnsi="Arial" w:cs="DFKaiShu SB Estd BF" w:hint="eastAsia"/>
          <w:color w:val="000000" w:themeColor="text1"/>
          <w:kern w:val="0"/>
          <w:sz w:val="28"/>
          <w:szCs w:val="28"/>
        </w:rPr>
        <w:t>；</w:t>
      </w:r>
      <w:r w:rsidRPr="00A3407B">
        <w:rPr>
          <w:rFonts w:ascii="Arial" w:eastAsia="標楷體" w:hAnsi="Arial" w:cs="DFKaiShu SB Estd BF" w:hint="eastAsia"/>
          <w:color w:val="000000" w:themeColor="text1"/>
          <w:kern w:val="0"/>
          <w:sz w:val="28"/>
          <w:szCs w:val="28"/>
        </w:rPr>
        <w:t>施工日誌隨時供機關查對</w:t>
      </w:r>
      <w:r w:rsidR="00020984" w:rsidRPr="00A3407B">
        <w:rPr>
          <w:rFonts w:ascii="Arial" w:eastAsia="標楷體" w:hAnsi="Arial" w:cs="標楷體" w:hint="eastAsia"/>
          <w:color w:val="000000" w:themeColor="text1"/>
          <w:sz w:val="28"/>
          <w:szCs w:val="28"/>
        </w:rPr>
        <w:t>。</w:t>
      </w:r>
    </w:p>
    <w:p w14:paraId="04DA4192" w14:textId="77777777" w:rsidR="002E1429" w:rsidRPr="00A3407B" w:rsidRDefault="00020984">
      <w:pPr>
        <w:pStyle w:val="afb"/>
        <w:numPr>
          <w:ilvl w:val="0"/>
          <w:numId w:val="8"/>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施工計畫未經機關核定前，不得辦理工程估驗請款作業；若屬廠商延誤提送時程或延誤修正提送情形，非經機關許可者，則</w:t>
      </w: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計</w:t>
      </w:r>
      <w:r w:rsidRPr="00A3407B">
        <w:rPr>
          <w:rFonts w:ascii="Arial" w:eastAsia="標楷體" w:hAnsi="Arial" w:cs="DFKaiShu SB Estd BF" w:hint="eastAsia"/>
          <w:color w:val="000000" w:themeColor="text1"/>
          <w:kern w:val="0"/>
          <w:sz w:val="28"/>
          <w:szCs w:val="28"/>
        </w:rPr>
        <w:lastRenderedPageBreak/>
        <w:t>點罰款方式處以懲罰性違約金，每逾期</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天為</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期，未滿</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天以</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期計，每期應扣點數</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點；逾期修正亦同。扣點應處以罰款之金額，依契約第</w:t>
      </w:r>
      <w:r w:rsidRPr="00A3407B">
        <w:rPr>
          <w:rFonts w:ascii="Arial" w:eastAsia="標楷體" w:hAnsi="Arial" w:cs="DFKaiShu SB Estd BF"/>
          <w:color w:val="000000" w:themeColor="text1"/>
          <w:kern w:val="0"/>
          <w:sz w:val="28"/>
          <w:szCs w:val="28"/>
        </w:rPr>
        <w:t>24</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8</w:t>
      </w:r>
      <w:r w:rsidRPr="00A3407B">
        <w:rPr>
          <w:rFonts w:ascii="Arial" w:eastAsia="標楷體" w:hAnsi="Arial" w:cs="DFKaiShu SB Estd BF" w:hint="eastAsia"/>
          <w:color w:val="000000" w:themeColor="text1"/>
          <w:kern w:val="0"/>
          <w:sz w:val="28"/>
          <w:szCs w:val="28"/>
        </w:rPr>
        <w:t>款規定辦理。</w:t>
      </w:r>
    </w:p>
    <w:p w14:paraId="44122F44" w14:textId="77777777" w:rsidR="002E1429" w:rsidRPr="00A3407B" w:rsidRDefault="00020984">
      <w:pPr>
        <w:pStyle w:val="afb"/>
        <w:numPr>
          <w:ilvl w:val="0"/>
          <w:numId w:val="8"/>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屬可歸責於施工廠商之事由致施工進度落後達</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以上，且持續達</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個月以上時，經機關或監造單位通知廠商依限提出趕工計畫，如廠商無法於期限內提出時，則依施工補充說明書附件</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「經濟部</w:t>
      </w:r>
      <w:proofErr w:type="gramStart"/>
      <w:r w:rsidRPr="00A3407B">
        <w:rPr>
          <w:rFonts w:ascii="Arial" w:eastAsia="標楷體" w:hAnsi="Arial" w:cs="DFKaiShu SB Estd BF" w:hint="eastAsia"/>
          <w:color w:val="000000" w:themeColor="text1"/>
          <w:kern w:val="0"/>
          <w:sz w:val="28"/>
          <w:szCs w:val="28"/>
        </w:rPr>
        <w:t>水利署暨所屬</w:t>
      </w:r>
      <w:proofErr w:type="gramEnd"/>
      <w:r w:rsidRPr="00A3407B">
        <w:rPr>
          <w:rFonts w:ascii="Arial" w:eastAsia="標楷體" w:hAnsi="Arial" w:cs="DFKaiShu SB Estd BF" w:hint="eastAsia"/>
          <w:color w:val="000000" w:themeColor="text1"/>
          <w:kern w:val="0"/>
          <w:sz w:val="28"/>
          <w:szCs w:val="28"/>
        </w:rPr>
        <w:t>機關工程施工進度控管注意事項」規定扣點罰款。</w:t>
      </w:r>
    </w:p>
    <w:p w14:paraId="08AC2A82" w14:textId="77777777" w:rsidR="002E1429" w:rsidRPr="00A3407B" w:rsidRDefault="00020984" w:rsidP="00BF3A68">
      <w:pPr>
        <w:pStyle w:val="afb"/>
        <w:numPr>
          <w:ilvl w:val="0"/>
          <w:numId w:val="8"/>
        </w:numPr>
        <w:tabs>
          <w:tab w:val="left" w:pos="1276"/>
        </w:tabs>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廠商提送施工計畫內容至少須符合第</w:t>
      </w:r>
      <w:r w:rsidR="00B11489" w:rsidRPr="00A3407B">
        <w:rPr>
          <w:rFonts w:ascii="Arial" w:eastAsia="標楷體" w:hAnsi="Arial" w:cs="DFKaiShu SB Estd BF"/>
          <w:color w:val="000000" w:themeColor="text1"/>
          <w:kern w:val="0"/>
          <w:sz w:val="28"/>
          <w:szCs w:val="28"/>
        </w:rPr>
        <w:t>9</w:t>
      </w:r>
      <w:r w:rsidRPr="00A3407B">
        <w:rPr>
          <w:rFonts w:ascii="Arial" w:eastAsia="標楷體" w:hAnsi="Arial" w:cs="DFKaiShu SB Estd BF" w:hint="eastAsia"/>
          <w:color w:val="000000" w:themeColor="text1"/>
          <w:kern w:val="0"/>
          <w:sz w:val="28"/>
          <w:szCs w:val="28"/>
        </w:rPr>
        <w:t>款</w:t>
      </w:r>
      <w:r w:rsidR="00C63E6B" w:rsidRPr="00A3407B">
        <w:rPr>
          <w:rFonts w:ascii="Arial" w:eastAsia="標楷體" w:hAnsi="Arial" w:cs="DFKaiShu SB Estd BF" w:hint="eastAsia"/>
          <w:color w:val="000000" w:themeColor="text1"/>
          <w:kern w:val="0"/>
          <w:sz w:val="28"/>
          <w:szCs w:val="28"/>
        </w:rPr>
        <w:t>第</w:t>
      </w:r>
      <w:r w:rsidR="00B11489"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目所列章節架構之規定，否則機關得不予受理，若因而涉及延誤</w:t>
      </w:r>
      <w:r w:rsidR="00C63E6B" w:rsidRPr="00A3407B">
        <w:rPr>
          <w:rFonts w:ascii="Arial" w:eastAsia="標楷體" w:hAnsi="Arial" w:cs="DFKaiShu SB Estd BF" w:hint="eastAsia"/>
          <w:color w:val="000000" w:themeColor="text1"/>
          <w:kern w:val="0"/>
          <w:sz w:val="28"/>
          <w:szCs w:val="28"/>
        </w:rPr>
        <w:t>第</w:t>
      </w:r>
      <w:r w:rsidR="00C63E6B" w:rsidRPr="00A3407B">
        <w:rPr>
          <w:rFonts w:ascii="Arial" w:eastAsia="標楷體" w:hAnsi="Arial" w:cs="DFKaiShu SB Estd BF"/>
          <w:color w:val="000000" w:themeColor="text1"/>
          <w:kern w:val="0"/>
          <w:sz w:val="28"/>
          <w:szCs w:val="28"/>
        </w:rPr>
        <w:t>9</w:t>
      </w:r>
      <w:r w:rsidR="00C63E6B" w:rsidRPr="00A3407B">
        <w:rPr>
          <w:rFonts w:ascii="Arial" w:eastAsia="標楷體" w:hAnsi="Arial" w:cs="DFKaiShu SB Estd BF" w:hint="eastAsia"/>
          <w:color w:val="000000" w:themeColor="text1"/>
          <w:kern w:val="0"/>
          <w:sz w:val="28"/>
          <w:szCs w:val="28"/>
        </w:rPr>
        <w:t>款第</w:t>
      </w:r>
      <w:r w:rsidR="00C63E6B" w:rsidRPr="00A3407B">
        <w:rPr>
          <w:rFonts w:ascii="Arial" w:eastAsia="標楷體" w:hAnsi="Arial" w:cs="DFKaiShu SB Estd BF"/>
          <w:color w:val="000000" w:themeColor="text1"/>
          <w:kern w:val="0"/>
          <w:sz w:val="28"/>
          <w:szCs w:val="28"/>
        </w:rPr>
        <w:t>1</w:t>
      </w:r>
      <w:r w:rsidR="00C63E6B" w:rsidRPr="00A3407B">
        <w:rPr>
          <w:rFonts w:ascii="Arial" w:eastAsia="標楷體" w:hAnsi="Arial" w:cs="DFKaiShu SB Estd BF" w:hint="eastAsia"/>
          <w:color w:val="000000" w:themeColor="text1"/>
          <w:kern w:val="0"/>
          <w:sz w:val="28"/>
          <w:szCs w:val="28"/>
        </w:rPr>
        <w:t>目所訂</w:t>
      </w:r>
      <w:r w:rsidRPr="00A3407B">
        <w:rPr>
          <w:rFonts w:ascii="Arial" w:eastAsia="標楷體" w:hAnsi="Arial" w:cs="DFKaiShu SB Estd BF" w:hint="eastAsia"/>
          <w:color w:val="000000" w:themeColor="text1"/>
          <w:kern w:val="0"/>
          <w:sz w:val="28"/>
          <w:szCs w:val="28"/>
        </w:rPr>
        <w:t>提送時程，依第</w:t>
      </w:r>
      <w:r w:rsidR="00B11489" w:rsidRPr="00A3407B">
        <w:rPr>
          <w:rFonts w:ascii="Arial" w:eastAsia="標楷體" w:hAnsi="Arial" w:cs="DFKaiShu SB Estd BF"/>
          <w:color w:val="000000" w:themeColor="text1"/>
          <w:kern w:val="0"/>
          <w:sz w:val="28"/>
          <w:szCs w:val="28"/>
        </w:rPr>
        <w:t>9</w:t>
      </w:r>
      <w:r w:rsidRPr="00A3407B">
        <w:rPr>
          <w:rFonts w:ascii="Arial" w:eastAsia="標楷體" w:hAnsi="Arial" w:cs="DFKaiShu SB Estd BF" w:hint="eastAsia"/>
          <w:color w:val="000000" w:themeColor="text1"/>
          <w:kern w:val="0"/>
          <w:sz w:val="28"/>
          <w:szCs w:val="28"/>
        </w:rPr>
        <w:t>款</w:t>
      </w:r>
      <w:r w:rsidR="00C63E6B"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6</w:t>
      </w:r>
      <w:r w:rsidRPr="00A3407B">
        <w:rPr>
          <w:rFonts w:ascii="Arial" w:eastAsia="標楷體" w:hAnsi="Arial" w:cs="DFKaiShu SB Estd BF" w:hint="eastAsia"/>
          <w:color w:val="000000" w:themeColor="text1"/>
          <w:kern w:val="0"/>
          <w:sz w:val="28"/>
          <w:szCs w:val="28"/>
        </w:rPr>
        <w:t>目罰款規定辦理。</w:t>
      </w:r>
    </w:p>
    <w:p w14:paraId="4FE778CB" w14:textId="77777777" w:rsidR="002E1429" w:rsidRPr="00A3407B" w:rsidRDefault="00020984">
      <w:pPr>
        <w:pStyle w:val="afb"/>
        <w:numPr>
          <w:ilvl w:val="0"/>
          <w:numId w:val="8"/>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於施工</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依現場施工之實際需要，由廠商</w:t>
      </w:r>
      <w:proofErr w:type="gramStart"/>
      <w:r w:rsidRPr="00A3407B">
        <w:rPr>
          <w:rFonts w:ascii="Arial" w:eastAsia="標楷體" w:hAnsi="Arial" w:cs="DFKaiShu SB Estd BF" w:hint="eastAsia"/>
          <w:color w:val="000000" w:themeColor="text1"/>
          <w:kern w:val="0"/>
          <w:sz w:val="28"/>
          <w:szCs w:val="28"/>
        </w:rPr>
        <w:t>逕</w:t>
      </w:r>
      <w:proofErr w:type="gramEnd"/>
      <w:r w:rsidRPr="00A3407B">
        <w:rPr>
          <w:rFonts w:ascii="Arial" w:eastAsia="標楷體" w:hAnsi="Arial" w:cs="DFKaiShu SB Estd BF" w:hint="eastAsia"/>
          <w:color w:val="000000" w:themeColor="text1"/>
          <w:kern w:val="0"/>
          <w:sz w:val="28"/>
          <w:szCs w:val="28"/>
        </w:rPr>
        <w:t>提或經工程司指示，應適時修正施工計畫，並依程序送機關核定。</w:t>
      </w:r>
    </w:p>
    <w:p w14:paraId="7E11ED18" w14:textId="77777777" w:rsidR="002E1429" w:rsidRPr="00A3407B" w:rsidRDefault="00020984">
      <w:pPr>
        <w:pStyle w:val="afb"/>
        <w:numPr>
          <w:ilvl w:val="0"/>
          <w:numId w:val="8"/>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施工計畫及趕工計畫扣點罰款金額併入品質缺失懲罰性違約金總額上限計算。</w:t>
      </w:r>
    </w:p>
    <w:p w14:paraId="10C19A66" w14:textId="77777777" w:rsidR="002E1429" w:rsidRPr="00A3407B" w:rsidRDefault="00020984" w:rsidP="00E21388">
      <w:pPr>
        <w:pStyle w:val="afb"/>
        <w:numPr>
          <w:ilvl w:val="0"/>
          <w:numId w:val="54"/>
        </w:numPr>
        <w:tabs>
          <w:tab w:val="left" w:pos="851"/>
        </w:tabs>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工作</w:t>
      </w:r>
      <w:r w:rsidRPr="00A3407B">
        <w:rPr>
          <w:rFonts w:ascii="Arial" w:eastAsia="標楷體" w:hAnsi="Arial" w:cs="DFKaiShu SB Estd BF" w:hint="eastAsia"/>
          <w:color w:val="000000" w:themeColor="text1"/>
          <w:kern w:val="0"/>
          <w:sz w:val="28"/>
          <w:szCs w:val="28"/>
        </w:rPr>
        <w:t>安全與衛生：</w:t>
      </w:r>
      <w:r w:rsidRPr="00A3407B">
        <w:rPr>
          <w:rFonts w:ascii="Arial" w:eastAsia="標楷體" w:hAnsi="Arial" w:cs="標楷體" w:hint="eastAsia"/>
          <w:color w:val="000000" w:themeColor="text1"/>
          <w:sz w:val="28"/>
          <w:szCs w:val="28"/>
        </w:rPr>
        <w:t>除契約另有規定者外，依契約附錄</w:t>
      </w:r>
      <w:r w:rsidRPr="00A3407B">
        <w:rPr>
          <w:rFonts w:ascii="Arial" w:eastAsia="標楷體" w:hAnsi="Arial" w:cs="標楷體"/>
          <w:color w:val="000000" w:themeColor="text1"/>
          <w:sz w:val="28"/>
          <w:szCs w:val="28"/>
        </w:rPr>
        <w:t>8</w:t>
      </w:r>
      <w:r w:rsidRPr="00A3407B">
        <w:rPr>
          <w:rFonts w:ascii="Arial" w:eastAsia="標楷體" w:hAnsi="Arial" w:cs="標楷體" w:hint="eastAsia"/>
          <w:color w:val="000000" w:themeColor="text1"/>
          <w:sz w:val="28"/>
          <w:szCs w:val="28"/>
        </w:rPr>
        <w:t>「經濟部水利署工作安全與衛生」規定確實辦理。</w:t>
      </w:r>
    </w:p>
    <w:p w14:paraId="6E4CE516" w14:textId="77777777" w:rsidR="002E1429" w:rsidRPr="00A3407B"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配合施工：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廠商因此受損者，應於事故發生後儘速書面通知機關，由機關邀集雙方協調解決。其經協調仍無法達成協議者，由相關廠商依民事程序解決。</w:t>
      </w:r>
    </w:p>
    <w:p w14:paraId="16FD7960" w14:textId="77777777" w:rsidR="002E1429" w:rsidRPr="00A3407B" w:rsidRDefault="00020984">
      <w:pPr>
        <w:pStyle w:val="afb"/>
        <w:numPr>
          <w:ilvl w:val="0"/>
          <w:numId w:val="5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工程保管：</w:t>
      </w:r>
    </w:p>
    <w:p w14:paraId="15261F6F" w14:textId="77777777" w:rsidR="002E1429" w:rsidRPr="00A3407B" w:rsidRDefault="00020984">
      <w:pPr>
        <w:pStyle w:val="afb"/>
        <w:numPr>
          <w:ilvl w:val="0"/>
          <w:numId w:val="9"/>
        </w:numPr>
        <w:snapToGrid w:val="0"/>
        <w:spacing w:line="240" w:lineRule="atLeast"/>
        <w:ind w:left="1134" w:hanging="309"/>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履約標的未經驗收移交接管單位接收前，所有已完成之工程及到場之材料、機具、設備，包括機關供給及廠商自備者，</w:t>
      </w:r>
      <w:proofErr w:type="gramStart"/>
      <w:r w:rsidRPr="00A3407B">
        <w:rPr>
          <w:rFonts w:ascii="Arial" w:eastAsia="標楷體" w:hAnsi="Arial" w:cs="DFKaiShu SB Estd BF" w:hint="eastAsia"/>
          <w:color w:val="000000" w:themeColor="text1"/>
          <w:kern w:val="0"/>
          <w:sz w:val="28"/>
          <w:szCs w:val="28"/>
        </w:rPr>
        <w:t>均由廠商</w:t>
      </w:r>
      <w:proofErr w:type="gramEnd"/>
      <w:r w:rsidRPr="00A3407B">
        <w:rPr>
          <w:rFonts w:ascii="Arial" w:eastAsia="標楷體" w:hAnsi="Arial" w:cs="DFKaiShu SB Estd BF" w:hint="eastAsia"/>
          <w:color w:val="000000" w:themeColor="text1"/>
          <w:kern w:val="0"/>
          <w:sz w:val="28"/>
          <w:szCs w:val="28"/>
        </w:rPr>
        <w:t>負責保管。如有損壞缺少，概由廠商負責賠償。其經機關驗收付款者，所有權屬機關，禁止轉讓、抵押或任意更換、拆換。</w:t>
      </w:r>
    </w:p>
    <w:p w14:paraId="7290AAB4" w14:textId="77777777" w:rsidR="002E1429" w:rsidRPr="00A3407B" w:rsidRDefault="00020984">
      <w:pPr>
        <w:pStyle w:val="afb"/>
        <w:numPr>
          <w:ilvl w:val="0"/>
          <w:numId w:val="9"/>
        </w:numPr>
        <w:snapToGrid w:val="0"/>
        <w:spacing w:line="240" w:lineRule="atLeast"/>
        <w:ind w:left="1134" w:hanging="309"/>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工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Pr="00A3407B">
        <w:rPr>
          <w:rFonts w:ascii="Arial" w:eastAsia="標楷體" w:hAnsi="Arial" w:cs="DFKaiShu SB Estd BF" w:hint="eastAsia"/>
          <w:color w:val="000000" w:themeColor="text1"/>
          <w:kern w:val="0"/>
          <w:sz w:val="28"/>
          <w:szCs w:val="28"/>
        </w:rPr>
        <w:t>。</w:t>
      </w:r>
    </w:p>
    <w:p w14:paraId="32F1C33D" w14:textId="77777777" w:rsidR="002E1429" w:rsidRPr="00A3407B" w:rsidRDefault="00020984">
      <w:pPr>
        <w:pStyle w:val="afb"/>
        <w:numPr>
          <w:ilvl w:val="0"/>
          <w:numId w:val="54"/>
        </w:numPr>
        <w:tabs>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廠商之工地管理：</w:t>
      </w:r>
      <w:r w:rsidRPr="00A3407B">
        <w:rPr>
          <w:rFonts w:ascii="Arial" w:eastAsia="標楷體" w:hAnsi="Arial" w:cs="標楷體" w:hint="eastAsia"/>
          <w:color w:val="000000" w:themeColor="text1"/>
          <w:sz w:val="28"/>
          <w:szCs w:val="28"/>
        </w:rPr>
        <w:t>廠商為執行施工管理之事務</w:t>
      </w:r>
      <w:r w:rsidR="00511917" w:rsidRPr="00A3407B">
        <w:rPr>
          <w:rFonts w:ascii="Arial" w:eastAsia="標楷體" w:hAnsi="Arial" w:cs="標楷體" w:hint="eastAsia"/>
          <w:color w:val="000000" w:themeColor="text1"/>
          <w:sz w:val="28"/>
          <w:szCs w:val="28"/>
        </w:rPr>
        <w:t>、工地環境清潔與維護、交通維持及安全管制措施等事項</w:t>
      </w:r>
      <w:r w:rsidRPr="00A3407B">
        <w:rPr>
          <w:rFonts w:ascii="Arial" w:eastAsia="標楷體" w:hAnsi="Arial" w:cs="標楷體" w:hint="eastAsia"/>
          <w:color w:val="000000" w:themeColor="text1"/>
          <w:sz w:val="28"/>
          <w:szCs w:val="28"/>
        </w:rPr>
        <w:t>，其指派之工地負責人，應全權代表廠商駐場，率同其員工處理工地事項，並</w:t>
      </w:r>
      <w:r w:rsidRPr="00A3407B">
        <w:rPr>
          <w:rFonts w:ascii="Arial" w:eastAsia="標楷體" w:hAnsi="Arial" w:cs="DFKaiShu SB Estd BF" w:hint="eastAsia"/>
          <w:color w:val="000000" w:themeColor="text1"/>
          <w:kern w:val="0"/>
          <w:sz w:val="28"/>
          <w:szCs w:val="28"/>
        </w:rPr>
        <w:t>依契約附錄</w:t>
      </w:r>
      <w:r w:rsidRPr="00A3407B">
        <w:rPr>
          <w:rFonts w:ascii="Arial" w:eastAsia="標楷體" w:hAnsi="Arial" w:cs="DFKaiShu SB Estd BF"/>
          <w:color w:val="000000" w:themeColor="text1"/>
          <w:kern w:val="0"/>
          <w:sz w:val="28"/>
          <w:szCs w:val="28"/>
        </w:rPr>
        <w:t>9</w:t>
      </w:r>
      <w:r w:rsidRPr="00A3407B">
        <w:rPr>
          <w:rFonts w:ascii="Arial" w:eastAsia="標楷體" w:hAnsi="Arial" w:cs="DFKaiShu SB Estd BF" w:hint="eastAsia"/>
          <w:color w:val="000000" w:themeColor="text1"/>
          <w:kern w:val="0"/>
          <w:sz w:val="28"/>
          <w:szCs w:val="28"/>
        </w:rPr>
        <w:t>「經濟部水利署工地管理規定事項」規定辦理。</w:t>
      </w:r>
    </w:p>
    <w:p w14:paraId="7FDBBAC5" w14:textId="77777777" w:rsidR="002E1429" w:rsidRPr="00A3407B"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廠商履約時於工地發現化石、錢幣、有價文物、古蹟、具有考古或地質研究價值之構造或物品、具有商業價值而未列入契約價金估</w:t>
      </w:r>
      <w:r w:rsidRPr="00A3407B">
        <w:rPr>
          <w:rFonts w:ascii="Arial" w:eastAsia="標楷體" w:hAnsi="Arial" w:cs="DFKaiShu SB Estd BF" w:hint="eastAsia"/>
          <w:color w:val="000000" w:themeColor="text1"/>
          <w:kern w:val="0"/>
          <w:sz w:val="28"/>
          <w:szCs w:val="28"/>
        </w:rPr>
        <w:lastRenderedPageBreak/>
        <w:t>算之砂石或其他有價埋藏物，應通知機關處理，廠商不得占為己有。</w:t>
      </w:r>
    </w:p>
    <w:p w14:paraId="2B991FF0" w14:textId="77777777" w:rsidR="002E1429" w:rsidRPr="00A3407B" w:rsidRDefault="00020984">
      <w:pPr>
        <w:pStyle w:val="afb"/>
        <w:numPr>
          <w:ilvl w:val="0"/>
          <w:numId w:val="5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轉包及分包</w:t>
      </w:r>
      <w:r w:rsidRPr="00A3407B">
        <w:rPr>
          <w:rFonts w:ascii="Arial" w:eastAsia="標楷體" w:hAnsi="Arial"/>
          <w:color w:val="000000" w:themeColor="text1"/>
          <w:kern w:val="0"/>
          <w:sz w:val="28"/>
          <w:szCs w:val="28"/>
        </w:rPr>
        <w:t>:</w:t>
      </w:r>
    </w:p>
    <w:p w14:paraId="2C6B0425"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廠商不得將契約轉包。廠商亦不得以不具備履行契約分包事項能力、未依法登記或設立，或依採購法第</w:t>
      </w:r>
      <w:r w:rsidRPr="00A3407B">
        <w:rPr>
          <w:rFonts w:ascii="Arial" w:eastAsia="標楷體" w:hAnsi="Arial" w:cs="標楷體"/>
          <w:color w:val="000000" w:themeColor="text1"/>
          <w:sz w:val="28"/>
          <w:szCs w:val="28"/>
        </w:rPr>
        <w:t>103</w:t>
      </w:r>
      <w:r w:rsidRPr="00A3407B">
        <w:rPr>
          <w:rFonts w:ascii="Arial" w:eastAsia="標楷體" w:hAnsi="Arial" w:cs="標楷體" w:hint="eastAsia"/>
          <w:color w:val="000000" w:themeColor="text1"/>
          <w:sz w:val="28"/>
          <w:szCs w:val="28"/>
        </w:rPr>
        <w:t>條規定不得作為參加投標或作為決標對象或分包廠商之廠商為分包廠商。</w:t>
      </w:r>
    </w:p>
    <w:p w14:paraId="208ABDA2"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廠商擬分包之項目及分包廠商，機關得</w:t>
      </w:r>
      <w:proofErr w:type="gramStart"/>
      <w:r w:rsidRPr="00A3407B">
        <w:rPr>
          <w:rFonts w:ascii="Arial" w:eastAsia="標楷體" w:hAnsi="Arial" w:cs="標楷體" w:hint="eastAsia"/>
          <w:color w:val="000000" w:themeColor="text1"/>
          <w:sz w:val="28"/>
          <w:szCs w:val="28"/>
        </w:rPr>
        <w:t>予審</w:t>
      </w:r>
      <w:proofErr w:type="gramEnd"/>
      <w:r w:rsidRPr="00A3407B">
        <w:rPr>
          <w:rFonts w:ascii="Arial" w:eastAsia="標楷體" w:hAnsi="Arial" w:cs="標楷體" w:hint="eastAsia"/>
          <w:color w:val="000000" w:themeColor="text1"/>
          <w:sz w:val="28"/>
          <w:szCs w:val="28"/>
        </w:rPr>
        <w:t>查。</w:t>
      </w:r>
    </w:p>
    <w:p w14:paraId="0599C08E"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廠商對於分包廠商履約之部分，仍應負完全責任。分包契約報備於機關者，亦同。</w:t>
      </w:r>
    </w:p>
    <w:p w14:paraId="767CACBF"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分包廠商不得將分包契約轉包。其有違反者，廠商應更換分包廠商。</w:t>
      </w:r>
    </w:p>
    <w:p w14:paraId="27FC1F30"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廠商違反不得轉包之規定時，機關得解除契約、終止契約或沒收保證金，並得要求損害賠償。</w:t>
      </w:r>
    </w:p>
    <w:p w14:paraId="0E453B66" w14:textId="77777777" w:rsidR="002E1429" w:rsidRPr="00A3407B" w:rsidRDefault="00020984">
      <w:pPr>
        <w:pStyle w:val="afb"/>
        <w:numPr>
          <w:ilvl w:val="0"/>
          <w:numId w:val="47"/>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第</w:t>
      </w:r>
      <w:r w:rsidRPr="00A3407B">
        <w:rPr>
          <w:rFonts w:ascii="Arial" w:eastAsia="標楷體" w:hAnsi="Arial" w:cs="標楷體"/>
          <w:color w:val="000000" w:themeColor="text1"/>
          <w:sz w:val="28"/>
          <w:szCs w:val="28"/>
        </w:rPr>
        <w:t>5</w:t>
      </w:r>
      <w:r w:rsidRPr="00A3407B">
        <w:rPr>
          <w:rFonts w:ascii="Arial" w:eastAsia="標楷體" w:hAnsi="Arial" w:cs="標楷體" w:hint="eastAsia"/>
          <w:color w:val="000000" w:themeColor="text1"/>
          <w:sz w:val="28"/>
          <w:szCs w:val="28"/>
        </w:rPr>
        <w:t>目轉包廠商與廠商對機關負連帶履行及賠償責任。再</w:t>
      </w:r>
      <w:proofErr w:type="gramStart"/>
      <w:r w:rsidRPr="00A3407B">
        <w:rPr>
          <w:rFonts w:ascii="Arial" w:eastAsia="標楷體" w:hAnsi="Arial" w:cs="標楷體" w:hint="eastAsia"/>
          <w:color w:val="000000" w:themeColor="text1"/>
          <w:sz w:val="28"/>
          <w:szCs w:val="28"/>
        </w:rPr>
        <w:t>轉包者</w:t>
      </w:r>
      <w:proofErr w:type="gramEnd"/>
      <w:r w:rsidRPr="00A3407B">
        <w:rPr>
          <w:rFonts w:ascii="Arial" w:eastAsia="標楷體" w:hAnsi="Arial" w:cs="標楷體" w:hint="eastAsia"/>
          <w:color w:val="000000" w:themeColor="text1"/>
          <w:sz w:val="28"/>
          <w:szCs w:val="28"/>
        </w:rPr>
        <w:t>，亦同。</w:t>
      </w:r>
    </w:p>
    <w:p w14:paraId="11046C0F" w14:textId="77777777" w:rsidR="002E1429" w:rsidRPr="00A3407B" w:rsidRDefault="00020984">
      <w:pPr>
        <w:pStyle w:val="afb"/>
        <w:widowControl/>
        <w:numPr>
          <w:ilvl w:val="0"/>
          <w:numId w:val="47"/>
        </w:numPr>
        <w:ind w:right="170"/>
        <w:rPr>
          <w:rFonts w:ascii="新細明體" w:eastAsia="新細明體" w:hAnsi="新細明體" w:cs="新細明體"/>
          <w:color w:val="000000" w:themeColor="text1"/>
          <w:kern w:val="0"/>
          <w:szCs w:val="24"/>
        </w:rPr>
      </w:pPr>
      <w:r w:rsidRPr="00A3407B">
        <w:rPr>
          <w:rFonts w:ascii="標楷體" w:eastAsia="標楷體" w:hAnsi="標楷體" w:cs="新細明體" w:hint="eastAsia"/>
          <w:color w:val="000000" w:themeColor="text1"/>
          <w:kern w:val="0"/>
          <w:sz w:val="28"/>
          <w:szCs w:val="28"/>
        </w:rPr>
        <w:t>廠商應於下列分包部分開始作業前，將分包廠商名單送機關備查</w:t>
      </w:r>
      <w:proofErr w:type="gramStart"/>
      <w:r w:rsidRPr="00A3407B">
        <w:rPr>
          <w:rFonts w:ascii="標楷體" w:eastAsia="標楷體" w:hAnsi="標楷體" w:cs="新細明體" w:hint="eastAsia"/>
          <w:color w:val="000000" w:themeColor="text1"/>
          <w:kern w:val="0"/>
          <w:sz w:val="28"/>
          <w:szCs w:val="28"/>
        </w:rPr>
        <w:t>（</w:t>
      </w:r>
      <w:proofErr w:type="gramEnd"/>
      <w:r w:rsidRPr="00A3407B">
        <w:rPr>
          <w:rFonts w:ascii="標楷體" w:eastAsia="標楷體" w:hAnsi="標楷體" w:cs="新細明體" w:hint="eastAsia"/>
          <w:color w:val="000000" w:themeColor="text1"/>
          <w:kern w:val="0"/>
          <w:sz w:val="28"/>
          <w:szCs w:val="28"/>
        </w:rPr>
        <w:t>由機關視個案情形於招標時載明；未</w:t>
      </w:r>
      <w:proofErr w:type="gramStart"/>
      <w:r w:rsidRPr="00A3407B">
        <w:rPr>
          <w:rFonts w:ascii="標楷體" w:eastAsia="標楷體" w:hAnsi="標楷體" w:cs="新細明體" w:hint="eastAsia"/>
          <w:color w:val="000000" w:themeColor="text1"/>
          <w:kern w:val="0"/>
          <w:sz w:val="28"/>
          <w:szCs w:val="28"/>
        </w:rPr>
        <w:t>載明者無</w:t>
      </w:r>
      <w:proofErr w:type="gramEnd"/>
      <w:r w:rsidRPr="00A3407B">
        <w:rPr>
          <w:rFonts w:ascii="標楷體" w:eastAsia="標楷體" w:hAnsi="標楷體" w:cs="新細明體"/>
          <w:color w:val="000000" w:themeColor="text1"/>
          <w:kern w:val="0"/>
          <w:sz w:val="28"/>
          <w:szCs w:val="28"/>
        </w:rPr>
        <w:t>)</w:t>
      </w:r>
      <w:r w:rsidRPr="00A3407B">
        <w:rPr>
          <w:rFonts w:ascii="標楷體" w:eastAsia="標楷體" w:hAnsi="標楷體" w:cs="新細明體" w:hint="eastAsia"/>
          <w:color w:val="000000" w:themeColor="text1"/>
          <w:kern w:val="0"/>
          <w:sz w:val="28"/>
          <w:szCs w:val="28"/>
        </w:rPr>
        <w:t>：</w:t>
      </w:r>
    </w:p>
    <w:p w14:paraId="71B2312C" w14:textId="77777777" w:rsidR="002E1429" w:rsidRPr="00A3407B" w:rsidRDefault="00020984">
      <w:pPr>
        <w:spacing w:line="240" w:lineRule="atLeast"/>
        <w:ind w:left="1560" w:hanging="426"/>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專業部分：</w:t>
      </w:r>
      <w:proofErr w:type="gramStart"/>
      <w:r w:rsidRPr="00A3407B">
        <w:rPr>
          <w:rFonts w:ascii="Arial" w:eastAsia="標楷體" w:hAnsi="Arial" w:cs="標楷體" w:hint="eastAsia"/>
          <w:color w:val="000000" w:themeColor="text1"/>
          <w:sz w:val="28"/>
          <w:szCs w:val="28"/>
        </w:rPr>
        <w:t>＿＿＿</w:t>
      </w:r>
      <w:proofErr w:type="gramEnd"/>
      <w:r w:rsidRPr="00A3407B">
        <w:rPr>
          <w:rFonts w:ascii="Arial" w:eastAsia="標楷體" w:hAnsi="Arial" w:cs="標楷體" w:hint="eastAsia"/>
          <w:color w:val="000000" w:themeColor="text1"/>
          <w:sz w:val="28"/>
          <w:szCs w:val="28"/>
        </w:rPr>
        <w:t>。</w:t>
      </w:r>
    </w:p>
    <w:p w14:paraId="5C1547E3" w14:textId="77777777" w:rsidR="002E1429" w:rsidRPr="00A3407B" w:rsidRDefault="00020984">
      <w:pPr>
        <w:spacing w:line="240" w:lineRule="atLeast"/>
        <w:ind w:left="1560" w:hanging="426"/>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(2)</w:t>
      </w:r>
      <w:r w:rsidRPr="00A3407B">
        <w:rPr>
          <w:rFonts w:ascii="Arial" w:eastAsia="標楷體" w:hAnsi="Arial" w:cs="標楷體" w:hint="eastAsia"/>
          <w:color w:val="000000" w:themeColor="text1"/>
          <w:sz w:val="28"/>
          <w:szCs w:val="28"/>
        </w:rPr>
        <w:t>達一定數量或金額之部分：</w:t>
      </w:r>
      <w:proofErr w:type="gramStart"/>
      <w:r w:rsidRPr="00A3407B">
        <w:rPr>
          <w:rFonts w:ascii="Arial" w:eastAsia="標楷體" w:hAnsi="Arial" w:cs="標楷體" w:hint="eastAsia"/>
          <w:color w:val="000000" w:themeColor="text1"/>
          <w:sz w:val="28"/>
          <w:szCs w:val="28"/>
        </w:rPr>
        <w:t>＿＿＿</w:t>
      </w:r>
      <w:proofErr w:type="gramEnd"/>
      <w:r w:rsidRPr="00A3407B">
        <w:rPr>
          <w:rFonts w:ascii="Arial" w:eastAsia="標楷體" w:hAnsi="Arial" w:cs="標楷體" w:hint="eastAsia"/>
          <w:color w:val="000000" w:themeColor="text1"/>
          <w:sz w:val="28"/>
          <w:szCs w:val="28"/>
        </w:rPr>
        <w:t>。</w:t>
      </w:r>
    </w:p>
    <w:p w14:paraId="3773C6AD" w14:textId="77777777" w:rsidR="002E1429" w:rsidRPr="00A3407B" w:rsidRDefault="00020984">
      <w:pPr>
        <w:spacing w:line="240" w:lineRule="atLeast"/>
        <w:ind w:left="1560" w:hanging="426"/>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(3)</w:t>
      </w:r>
      <w:r w:rsidRPr="00A3407B">
        <w:rPr>
          <w:rFonts w:ascii="Arial" w:eastAsia="標楷體" w:hAnsi="Arial" w:cs="標楷體" w:hint="eastAsia"/>
          <w:color w:val="000000" w:themeColor="text1"/>
          <w:sz w:val="28"/>
          <w:szCs w:val="28"/>
        </w:rPr>
        <w:t>進度落後達</w:t>
      </w:r>
      <w:proofErr w:type="gramStart"/>
      <w:r w:rsidRPr="00A3407B">
        <w:rPr>
          <w:rFonts w:ascii="Arial" w:eastAsia="標楷體" w:hAnsi="Arial" w:cs="標楷體" w:hint="eastAsia"/>
          <w:color w:val="000000" w:themeColor="text1"/>
          <w:sz w:val="28"/>
          <w:szCs w:val="28"/>
        </w:rPr>
        <w:t>＿</w:t>
      </w:r>
      <w:proofErr w:type="gramEnd"/>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之部分：</w:t>
      </w:r>
      <w:proofErr w:type="gramStart"/>
      <w:r w:rsidRPr="00A3407B">
        <w:rPr>
          <w:rFonts w:ascii="Arial" w:eastAsia="標楷體" w:hAnsi="Arial" w:cs="標楷體" w:hint="eastAsia"/>
          <w:color w:val="000000" w:themeColor="text1"/>
          <w:sz w:val="28"/>
          <w:szCs w:val="28"/>
        </w:rPr>
        <w:t>＿＿＿</w:t>
      </w:r>
      <w:proofErr w:type="gramEnd"/>
      <w:r w:rsidRPr="00A3407B">
        <w:rPr>
          <w:rFonts w:ascii="Arial" w:eastAsia="標楷體" w:hAnsi="Arial" w:cs="標楷體" w:hint="eastAsia"/>
          <w:color w:val="000000" w:themeColor="text1"/>
          <w:sz w:val="28"/>
          <w:szCs w:val="28"/>
        </w:rPr>
        <w:t>。</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未載明落後百分比者不適用</w:t>
      </w:r>
      <w:proofErr w:type="gramStart"/>
      <w:r w:rsidRPr="00A3407B">
        <w:rPr>
          <w:rFonts w:ascii="Arial" w:eastAsia="標楷體" w:hAnsi="Arial" w:cs="標楷體" w:hint="eastAsia"/>
          <w:color w:val="000000" w:themeColor="text1"/>
          <w:sz w:val="28"/>
          <w:szCs w:val="28"/>
        </w:rPr>
        <w:t>）</w:t>
      </w:r>
      <w:proofErr w:type="gramEnd"/>
    </w:p>
    <w:p w14:paraId="6F99B44F" w14:textId="77777777" w:rsidR="0032584D" w:rsidRPr="00A3407B" w:rsidRDefault="0032584D" w:rsidP="0032584D">
      <w:pPr>
        <w:spacing w:line="240" w:lineRule="atLeast"/>
        <w:ind w:left="1134" w:hanging="283"/>
        <w:jc w:val="both"/>
        <w:rPr>
          <w:rFonts w:ascii="Arial" w:eastAsia="標楷體" w:hAnsi="Arial" w:cs="標楷體"/>
          <w:color w:val="000000" w:themeColor="text1"/>
          <w:sz w:val="28"/>
          <w:szCs w:val="28"/>
        </w:rPr>
      </w:pPr>
      <w:r w:rsidRPr="00A3407B">
        <w:rPr>
          <w:rFonts w:ascii="Arial" w:eastAsia="標楷體" w:hAnsi="Arial" w:cs="標楷體"/>
          <w:color w:val="000000" w:themeColor="text1"/>
          <w:sz w:val="28"/>
          <w:szCs w:val="28"/>
        </w:rPr>
        <w:t>8.</w:t>
      </w:r>
      <w:r w:rsidRPr="00A3407B">
        <w:rPr>
          <w:rFonts w:ascii="Arial" w:eastAsia="標楷體" w:hAnsi="Arial" w:cs="標楷體" w:hint="eastAsia"/>
          <w:color w:val="000000" w:themeColor="text1"/>
          <w:sz w:val="28"/>
          <w:szCs w:val="28"/>
        </w:rPr>
        <w:t>第</w:t>
      </w:r>
      <w:r w:rsidRPr="00A3407B">
        <w:rPr>
          <w:rFonts w:ascii="Arial" w:eastAsia="標楷體" w:hAnsi="Arial" w:cs="標楷體"/>
          <w:color w:val="000000" w:themeColor="text1"/>
          <w:sz w:val="28"/>
          <w:szCs w:val="28"/>
        </w:rPr>
        <w:t>15</w:t>
      </w:r>
      <w:r w:rsidRPr="00A3407B">
        <w:rPr>
          <w:rFonts w:ascii="Arial" w:eastAsia="標楷體" w:hAnsi="Arial" w:cs="標楷體" w:hint="eastAsia"/>
          <w:color w:val="000000" w:themeColor="text1"/>
          <w:sz w:val="28"/>
          <w:szCs w:val="28"/>
        </w:rPr>
        <w:t>款第</w:t>
      </w:r>
      <w:r w:rsidRPr="00A3407B">
        <w:rPr>
          <w:rFonts w:ascii="Arial" w:eastAsia="標楷體" w:hAnsi="Arial" w:cs="標楷體"/>
          <w:color w:val="000000" w:themeColor="text1"/>
          <w:sz w:val="28"/>
          <w:szCs w:val="28"/>
        </w:rPr>
        <w:t>7</w:t>
      </w:r>
      <w:r w:rsidRPr="00A3407B">
        <w:rPr>
          <w:rFonts w:ascii="Arial" w:eastAsia="標楷體" w:hAnsi="Arial" w:cs="標楷體" w:hint="eastAsia"/>
          <w:color w:val="000000" w:themeColor="text1"/>
          <w:sz w:val="28"/>
          <w:szCs w:val="28"/>
        </w:rPr>
        <w:t>目所列分包部分，</w:t>
      </w:r>
      <w:proofErr w:type="gramStart"/>
      <w:r w:rsidRPr="00A3407B">
        <w:rPr>
          <w:rFonts w:ascii="Arial" w:eastAsia="標楷體" w:hAnsi="Arial" w:cs="標楷體" w:hint="eastAsia"/>
          <w:color w:val="000000" w:themeColor="text1"/>
          <w:sz w:val="28"/>
          <w:szCs w:val="28"/>
        </w:rPr>
        <w:t>倘未依</w:t>
      </w:r>
      <w:proofErr w:type="gramEnd"/>
      <w:r w:rsidRPr="00A3407B">
        <w:rPr>
          <w:rFonts w:ascii="Arial" w:eastAsia="標楷體" w:hAnsi="Arial" w:cs="標楷體" w:hint="eastAsia"/>
          <w:color w:val="000000" w:themeColor="text1"/>
          <w:sz w:val="28"/>
          <w:szCs w:val="28"/>
        </w:rPr>
        <w:t>限將分包廠商名單送機關備查，比照第</w:t>
      </w:r>
      <w:r w:rsidRPr="00A3407B">
        <w:rPr>
          <w:rFonts w:ascii="Arial" w:eastAsia="標楷體" w:hAnsi="Arial" w:cs="標楷體"/>
          <w:color w:val="000000" w:themeColor="text1"/>
          <w:sz w:val="28"/>
          <w:szCs w:val="28"/>
        </w:rPr>
        <w:t>9</w:t>
      </w:r>
      <w:r w:rsidRPr="00A3407B">
        <w:rPr>
          <w:rFonts w:ascii="Arial" w:eastAsia="標楷體" w:hAnsi="Arial" w:cs="標楷體" w:hint="eastAsia"/>
          <w:color w:val="000000" w:themeColor="text1"/>
          <w:sz w:val="28"/>
          <w:szCs w:val="28"/>
        </w:rPr>
        <w:t>款第</w:t>
      </w:r>
      <w:r w:rsidRPr="00A3407B">
        <w:rPr>
          <w:rFonts w:ascii="Arial" w:eastAsia="標楷體" w:hAnsi="Arial" w:cs="標楷體"/>
          <w:color w:val="000000" w:themeColor="text1"/>
          <w:sz w:val="28"/>
          <w:szCs w:val="28"/>
        </w:rPr>
        <w:t>6</w:t>
      </w:r>
      <w:r w:rsidRPr="00A3407B">
        <w:rPr>
          <w:rFonts w:ascii="Arial" w:eastAsia="標楷體" w:hAnsi="Arial" w:cs="標楷體" w:hint="eastAsia"/>
          <w:color w:val="000000" w:themeColor="text1"/>
          <w:sz w:val="28"/>
          <w:szCs w:val="28"/>
        </w:rPr>
        <w:t>目，</w:t>
      </w:r>
      <w:proofErr w:type="gramStart"/>
      <w:r w:rsidRPr="00A3407B">
        <w:rPr>
          <w:rFonts w:ascii="Arial" w:eastAsia="標楷體" w:hAnsi="Arial" w:cs="標楷體" w:hint="eastAsia"/>
          <w:color w:val="000000" w:themeColor="text1"/>
          <w:sz w:val="28"/>
          <w:szCs w:val="28"/>
        </w:rPr>
        <w:t>採</w:t>
      </w:r>
      <w:proofErr w:type="gramEnd"/>
      <w:r w:rsidRPr="00A3407B">
        <w:rPr>
          <w:rFonts w:ascii="Arial" w:eastAsia="標楷體" w:hAnsi="Arial" w:cs="標楷體" w:hint="eastAsia"/>
          <w:color w:val="000000" w:themeColor="text1"/>
          <w:sz w:val="28"/>
          <w:szCs w:val="28"/>
        </w:rPr>
        <w:t>計點罰款方式處以懲罰性違約金辦理。</w:t>
      </w:r>
    </w:p>
    <w:p w14:paraId="76A73641" w14:textId="77777777" w:rsidR="002E1429" w:rsidRPr="00A3407B"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廠商及分包廠商履約，不得有下列情形：僱用依法不得從事其工作之人員（含非法外勞）、供應不法來源之財物、使用非法車輛或工具、提供</w:t>
      </w:r>
      <w:proofErr w:type="gramStart"/>
      <w:r w:rsidRPr="00A3407B">
        <w:rPr>
          <w:rFonts w:ascii="標楷體" w:eastAsia="標楷體" w:hAnsi="標楷體" w:cs="標楷體" w:hint="eastAsia"/>
          <w:color w:val="000000" w:themeColor="text1"/>
          <w:sz w:val="28"/>
          <w:szCs w:val="28"/>
        </w:rPr>
        <w:t>不</w:t>
      </w:r>
      <w:proofErr w:type="gramEnd"/>
      <w:r w:rsidRPr="00A3407B">
        <w:rPr>
          <w:rFonts w:ascii="標楷體" w:eastAsia="標楷體" w:hAnsi="標楷體" w:cs="標楷體" w:hint="eastAsia"/>
          <w:color w:val="000000" w:themeColor="text1"/>
          <w:sz w:val="28"/>
          <w:szCs w:val="28"/>
        </w:rPr>
        <w:t>實證明、違反人口販運防制法、非法棄置土石、廢棄物或其他不法或不當行為</w:t>
      </w:r>
      <w:r w:rsidRPr="00A3407B">
        <w:rPr>
          <w:rFonts w:ascii="Arial" w:eastAsia="標楷體" w:hAnsi="Arial" w:cs="DFKaiShu SB Estd BF" w:hint="eastAsia"/>
          <w:color w:val="000000" w:themeColor="text1"/>
          <w:kern w:val="0"/>
          <w:sz w:val="28"/>
          <w:szCs w:val="28"/>
        </w:rPr>
        <w:t>。</w:t>
      </w:r>
    </w:p>
    <w:p w14:paraId="07D949B0" w14:textId="77777777" w:rsidR="002E1429" w:rsidRPr="00A3407B"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35EC91F8" w14:textId="77777777" w:rsidR="002E1429" w:rsidRPr="00A3407B"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採購標的之進出口、供應、興建或使用，涉及政府規定之許可證、執照或其他許可文件者，由廠商負責取得或代機關取得，費用</w:t>
      </w:r>
      <w:proofErr w:type="gramStart"/>
      <w:r w:rsidRPr="00A3407B">
        <w:rPr>
          <w:rFonts w:ascii="Arial" w:eastAsia="標楷體" w:hAnsi="Arial" w:cs="DFKaiShu SB Estd BF" w:hint="eastAsia"/>
          <w:color w:val="000000" w:themeColor="text1"/>
          <w:kern w:val="0"/>
          <w:sz w:val="28"/>
          <w:szCs w:val="28"/>
        </w:rPr>
        <w:t>詳</w:t>
      </w:r>
      <w:proofErr w:type="gramEnd"/>
      <w:r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4</w:t>
      </w:r>
      <w:r w:rsidRPr="00A3407B">
        <w:rPr>
          <w:rFonts w:ascii="Arial" w:eastAsia="標楷體" w:hAnsi="Arial" w:cs="DFKaiShu SB Estd BF" w:hint="eastAsia"/>
          <w:color w:val="000000" w:themeColor="text1"/>
          <w:kern w:val="0"/>
          <w:sz w:val="28"/>
          <w:szCs w:val="28"/>
        </w:rPr>
        <w:t>條。屬外國政府或其授權機構核發之文件者，由廠商負責取得，並由機關提供必要之協助。如因未能取得上開文件，致造成契約當事人</w:t>
      </w:r>
      <w:r w:rsidR="00564634" w:rsidRPr="00A3407B">
        <w:rPr>
          <w:rFonts w:ascii="Arial" w:eastAsia="標楷體" w:hAnsi="Arial" w:cs="DFKaiShu SB Estd BF" w:hint="eastAsia"/>
          <w:color w:val="000000" w:themeColor="text1"/>
          <w:kern w:val="0"/>
          <w:sz w:val="28"/>
          <w:szCs w:val="28"/>
        </w:rPr>
        <w:t>一方</w:t>
      </w:r>
      <w:r w:rsidRPr="00A3407B">
        <w:rPr>
          <w:rFonts w:ascii="Arial" w:eastAsia="標楷體" w:hAnsi="Arial" w:cs="DFKaiShu SB Estd BF" w:hint="eastAsia"/>
          <w:color w:val="000000" w:themeColor="text1"/>
          <w:kern w:val="0"/>
          <w:sz w:val="28"/>
          <w:szCs w:val="28"/>
        </w:rPr>
        <w:t>之損害，應由造成損害原因之</w:t>
      </w:r>
      <w:r w:rsidR="00564634" w:rsidRPr="00A3407B">
        <w:rPr>
          <w:rFonts w:ascii="Arial" w:eastAsia="標楷體" w:hAnsi="Arial" w:cs="DFKaiShu SB Estd BF" w:hint="eastAsia"/>
          <w:color w:val="000000" w:themeColor="text1"/>
          <w:kern w:val="0"/>
          <w:sz w:val="28"/>
          <w:szCs w:val="28"/>
        </w:rPr>
        <w:t>他</w:t>
      </w:r>
      <w:r w:rsidRPr="00A3407B">
        <w:rPr>
          <w:rFonts w:ascii="Arial" w:eastAsia="標楷體" w:hAnsi="Arial" w:cs="DFKaiShu SB Estd BF" w:hint="eastAsia"/>
          <w:color w:val="000000" w:themeColor="text1"/>
          <w:kern w:val="0"/>
          <w:sz w:val="28"/>
          <w:szCs w:val="28"/>
        </w:rPr>
        <w:t>方負責賠償。</w:t>
      </w:r>
    </w:p>
    <w:p w14:paraId="4FA8B74D"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廠商應依契約文件標示之參考原點、路線、坡度及高程，負責辦理工程</w:t>
      </w:r>
      <w:proofErr w:type="gramStart"/>
      <w:r w:rsidRPr="00A3407B">
        <w:rPr>
          <w:rFonts w:ascii="Arial" w:eastAsia="標楷體" w:hAnsi="Arial" w:cs="DFKaiShu SB Estd BF" w:hint="eastAsia"/>
          <w:color w:val="000000" w:themeColor="text1"/>
          <w:kern w:val="0"/>
          <w:sz w:val="28"/>
          <w:szCs w:val="28"/>
        </w:rPr>
        <w:t>之放樣</w:t>
      </w:r>
      <w:proofErr w:type="gramEnd"/>
      <w:r w:rsidRPr="00A3407B">
        <w:rPr>
          <w:rFonts w:ascii="Arial" w:eastAsia="標楷體" w:hAnsi="Arial" w:cs="DFKaiShu SB Estd BF" w:hint="eastAsia"/>
          <w:color w:val="000000" w:themeColor="text1"/>
          <w:kern w:val="0"/>
          <w:sz w:val="28"/>
          <w:szCs w:val="28"/>
        </w:rPr>
        <w:t>，如發現錯誤或矛盾處，應即向監造單位反</w:t>
      </w:r>
      <w:r w:rsidR="0043573D" w:rsidRPr="00A3407B">
        <w:rPr>
          <w:rFonts w:ascii="Arial" w:eastAsia="標楷體" w:hAnsi="Arial" w:cs="DFKaiShu SB Estd BF" w:hint="eastAsia"/>
          <w:color w:val="000000" w:themeColor="text1"/>
          <w:kern w:val="0"/>
          <w:sz w:val="28"/>
          <w:szCs w:val="28"/>
        </w:rPr>
        <w:t>映</w:t>
      </w:r>
      <w:r w:rsidRPr="00A3407B">
        <w:rPr>
          <w:rFonts w:ascii="Arial" w:eastAsia="標楷體" w:hAnsi="Arial" w:cs="DFKaiShu SB Estd BF" w:hint="eastAsia"/>
          <w:color w:val="000000" w:themeColor="text1"/>
          <w:kern w:val="0"/>
          <w:sz w:val="28"/>
          <w:szCs w:val="28"/>
        </w:rPr>
        <w:t>，並予澄清，以確保本工程各部分位置、高程、尺寸及路線之正確性，並</w:t>
      </w:r>
      <w:r w:rsidRPr="00A3407B">
        <w:rPr>
          <w:rFonts w:ascii="Arial" w:eastAsia="標楷體" w:hAnsi="Arial" w:cs="DFKaiShu SB Estd BF" w:hint="eastAsia"/>
          <w:color w:val="000000" w:themeColor="text1"/>
          <w:kern w:val="0"/>
          <w:sz w:val="28"/>
          <w:szCs w:val="28"/>
        </w:rPr>
        <w:lastRenderedPageBreak/>
        <w:t>對其工地作業及施工方法之適當性、可靠性及安全性負完全責任。</w:t>
      </w:r>
    </w:p>
    <w:p w14:paraId="168CE782"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369A143C"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標楷體" w:hint="eastAsia"/>
          <w:color w:val="000000" w:themeColor="text1"/>
          <w:sz w:val="28"/>
          <w:szCs w:val="28"/>
        </w:rPr>
        <w:t>機關於廠商履約中，若可預見其履約瑕疵，或其有其他違反契約之情事者，得通知廠商限期改善。</w:t>
      </w:r>
    </w:p>
    <w:p w14:paraId="50070981" w14:textId="77777777" w:rsidR="002E1429"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標楷體" w:hint="eastAsia"/>
          <w:color w:val="000000" w:themeColor="text1"/>
          <w:sz w:val="28"/>
          <w:szCs w:val="28"/>
        </w:rPr>
        <w:t>廠商</w:t>
      </w:r>
      <w:proofErr w:type="gramStart"/>
      <w:r w:rsidRPr="00A3407B">
        <w:rPr>
          <w:rFonts w:ascii="Arial" w:eastAsia="標楷體" w:hAnsi="Arial" w:cs="標楷體" w:hint="eastAsia"/>
          <w:color w:val="000000" w:themeColor="text1"/>
          <w:sz w:val="28"/>
          <w:szCs w:val="28"/>
        </w:rPr>
        <w:t>不</w:t>
      </w:r>
      <w:proofErr w:type="gramEnd"/>
      <w:r w:rsidRPr="00A3407B">
        <w:rPr>
          <w:rFonts w:ascii="Arial" w:eastAsia="標楷體" w:hAnsi="Arial" w:cs="標楷體" w:hint="eastAsia"/>
          <w:color w:val="000000" w:themeColor="text1"/>
          <w:sz w:val="28"/>
          <w:szCs w:val="28"/>
        </w:rPr>
        <w:t>於前款期限內，依照改善或履行者，機關得</w:t>
      </w:r>
      <w:proofErr w:type="gramStart"/>
      <w:r w:rsidRPr="00A3407B">
        <w:rPr>
          <w:rFonts w:ascii="Arial" w:eastAsia="標楷體" w:hAnsi="Arial" w:cs="標楷體" w:hint="eastAsia"/>
          <w:color w:val="000000" w:themeColor="text1"/>
          <w:sz w:val="28"/>
          <w:szCs w:val="28"/>
        </w:rPr>
        <w:t>採</w:t>
      </w:r>
      <w:proofErr w:type="gramEnd"/>
      <w:r w:rsidRPr="00A3407B">
        <w:rPr>
          <w:rFonts w:ascii="Arial" w:eastAsia="標楷體" w:hAnsi="Arial" w:cs="標楷體" w:hint="eastAsia"/>
          <w:color w:val="000000" w:themeColor="text1"/>
          <w:sz w:val="28"/>
          <w:szCs w:val="28"/>
        </w:rPr>
        <w:t>行下列措施：</w:t>
      </w:r>
    </w:p>
    <w:p w14:paraId="39046D2F" w14:textId="77777777" w:rsidR="002E1429" w:rsidRPr="00A3407B" w:rsidRDefault="00020984">
      <w:pPr>
        <w:spacing w:line="240" w:lineRule="atLeast"/>
        <w:ind w:left="687" w:hanging="567"/>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 xml:space="preserve">        1.</w:t>
      </w:r>
      <w:r w:rsidRPr="00A3407B">
        <w:rPr>
          <w:rFonts w:ascii="Arial" w:eastAsia="標楷體" w:hAnsi="Arial" w:cs="標楷體" w:hint="eastAsia"/>
          <w:color w:val="000000" w:themeColor="text1"/>
          <w:sz w:val="28"/>
          <w:szCs w:val="28"/>
        </w:rPr>
        <w:t>自行或使第三人改善或繼續其工作，其費用由廠商負擔。</w:t>
      </w:r>
    </w:p>
    <w:p w14:paraId="79DD7D50" w14:textId="77777777" w:rsidR="002E1429" w:rsidRPr="00A3407B" w:rsidRDefault="00020984">
      <w:pPr>
        <w:spacing w:line="240" w:lineRule="atLeast"/>
        <w:ind w:left="687" w:hanging="567"/>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 xml:space="preserve">        2.</w:t>
      </w:r>
      <w:r w:rsidRPr="00A3407B">
        <w:rPr>
          <w:rFonts w:ascii="Arial" w:eastAsia="標楷體" w:hAnsi="Arial" w:cs="標楷體" w:hint="eastAsia"/>
          <w:color w:val="000000" w:themeColor="text1"/>
          <w:sz w:val="28"/>
          <w:szCs w:val="28"/>
        </w:rPr>
        <w:t>終止或解除契約，並得請求損害賠償。</w:t>
      </w:r>
    </w:p>
    <w:p w14:paraId="411D4CB7" w14:textId="77777777" w:rsidR="002E1429" w:rsidRPr="00A3407B" w:rsidRDefault="00020984">
      <w:pPr>
        <w:spacing w:line="240" w:lineRule="atLeast"/>
        <w:ind w:left="687" w:hanging="567"/>
        <w:jc w:val="both"/>
        <w:textAlignment w:val="baseline"/>
        <w:rPr>
          <w:rFonts w:ascii="Arial" w:eastAsia="標楷體" w:hAnsi="Arial"/>
          <w:color w:val="000000" w:themeColor="text1"/>
          <w:sz w:val="28"/>
          <w:szCs w:val="28"/>
        </w:rPr>
      </w:pPr>
      <w:r w:rsidRPr="00A3407B">
        <w:rPr>
          <w:rFonts w:ascii="Arial" w:eastAsia="標楷體" w:hAnsi="Arial" w:cs="標楷體"/>
          <w:color w:val="000000" w:themeColor="text1"/>
          <w:sz w:val="28"/>
          <w:szCs w:val="28"/>
        </w:rPr>
        <w:t xml:space="preserve">        3.</w:t>
      </w:r>
      <w:r w:rsidRPr="00A3407B">
        <w:rPr>
          <w:rFonts w:ascii="Arial" w:eastAsia="標楷體" w:hAnsi="Arial" w:cs="標楷體" w:hint="eastAsia"/>
          <w:color w:val="000000" w:themeColor="text1"/>
          <w:sz w:val="28"/>
          <w:szCs w:val="28"/>
        </w:rPr>
        <w:t>通知廠商暫停履約。</w:t>
      </w:r>
    </w:p>
    <w:p w14:paraId="1C14DCA1" w14:textId="77777777" w:rsidR="002E1429"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機關提供之履約場所，各得標廠商有共同使用之需要者，廠商應依與其他廠商協議或機關協調之結果共用場所。</w:t>
      </w:r>
    </w:p>
    <w:p w14:paraId="6760BF4A"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機關提供或將其所有之財物供廠商加工、改善或維修，其須將標的運出機關場所者，該</w:t>
      </w:r>
      <w:proofErr w:type="gramStart"/>
      <w:r w:rsidRPr="00A3407B">
        <w:rPr>
          <w:rFonts w:ascii="Arial" w:eastAsia="標楷體" w:hAnsi="Arial" w:cs="標楷體" w:hint="eastAsia"/>
          <w:color w:val="000000" w:themeColor="text1"/>
          <w:sz w:val="28"/>
          <w:szCs w:val="28"/>
        </w:rPr>
        <w:t>財物之滅失</w:t>
      </w:r>
      <w:proofErr w:type="gramEnd"/>
      <w:r w:rsidRPr="00A3407B">
        <w:rPr>
          <w:rFonts w:ascii="Arial" w:eastAsia="標楷體" w:hAnsi="Arial" w:cs="標楷體" w:hint="eastAsia"/>
          <w:color w:val="000000" w:themeColor="text1"/>
          <w:sz w:val="28"/>
          <w:szCs w:val="28"/>
        </w:rPr>
        <w:t>、減損或遭侵占時，廠商應負賠償責任。機關並得視實際需要規定廠商繳納與標的等值或一定金額之保證金。</w:t>
      </w:r>
    </w:p>
    <w:p w14:paraId="05975992"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標楷體" w:eastAsia="標楷體" w:hAnsi="標楷體" w:hint="eastAsia"/>
          <w:color w:val="000000" w:themeColor="text1"/>
          <w:sz w:val="28"/>
          <w:szCs w:val="28"/>
        </w:rPr>
        <w:t>契約使用之土地，除契約另有規定外，由機關提供，其地界由機關指定。如因機關未及時提供土地，致廠商未能依時履約者，廠商得依第</w:t>
      </w:r>
      <w:r w:rsidRPr="00A3407B">
        <w:rPr>
          <w:rFonts w:ascii="Arial" w:eastAsia="標楷體" w:hAnsi="Arial" w:cs="標楷體"/>
          <w:color w:val="000000" w:themeColor="text1"/>
          <w:sz w:val="28"/>
          <w:szCs w:val="28"/>
        </w:rPr>
        <w:t>7</w:t>
      </w:r>
      <w:r w:rsidRPr="00A3407B">
        <w:rPr>
          <w:rFonts w:ascii="標楷體" w:eastAsia="標楷體" w:hAnsi="標楷體" w:hint="eastAsia"/>
          <w:color w:val="000000" w:themeColor="text1"/>
          <w:sz w:val="28"/>
          <w:szCs w:val="28"/>
        </w:rPr>
        <w:t>條第</w:t>
      </w:r>
      <w:r w:rsidRPr="00A3407B">
        <w:rPr>
          <w:rFonts w:ascii="Arial" w:eastAsia="標楷體" w:hAnsi="Arial" w:cs="標楷體"/>
          <w:color w:val="000000" w:themeColor="text1"/>
          <w:sz w:val="28"/>
          <w:szCs w:val="28"/>
        </w:rPr>
        <w:t>3</w:t>
      </w:r>
      <w:r w:rsidRPr="00A3407B">
        <w:rPr>
          <w:rFonts w:ascii="標楷體" w:eastAsia="標楷體" w:hAnsi="標楷體" w:hint="eastAsia"/>
          <w:color w:val="000000" w:themeColor="text1"/>
          <w:sz w:val="28"/>
          <w:szCs w:val="28"/>
        </w:rPr>
        <w:t>款規定，申請延長履約期限。該土地之使用如有任何糾紛，除因可歸責於廠商所致者外，由機關負責；其地上（下）物的清除，除另有規定外，由機關負責處理，或由廠商清除，於契約內另項計價。施工中，廠商如因工作需要，需使用機關提供範圍外之土地</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例如自行開闢施工便道、設置混凝土拌合場、辦公房舍倉庫、及堆置材料設備等</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，除契約另有規定外，由廠商自行負責，所需費用，除契約另有規定外，</w:t>
      </w:r>
      <w:proofErr w:type="gramStart"/>
      <w:r w:rsidRPr="00A3407B">
        <w:rPr>
          <w:rFonts w:ascii="標楷體" w:eastAsia="標楷體" w:hAnsi="標楷體" w:hint="eastAsia"/>
          <w:color w:val="000000" w:themeColor="text1"/>
          <w:sz w:val="28"/>
          <w:szCs w:val="28"/>
        </w:rPr>
        <w:t>均已包含</w:t>
      </w:r>
      <w:proofErr w:type="gramEnd"/>
      <w:r w:rsidRPr="00A3407B">
        <w:rPr>
          <w:rFonts w:ascii="標楷體" w:eastAsia="標楷體" w:hAnsi="標楷體" w:hint="eastAsia"/>
          <w:color w:val="000000" w:themeColor="text1"/>
          <w:sz w:val="28"/>
          <w:szCs w:val="28"/>
        </w:rPr>
        <w:t>於契約價金總價內，</w:t>
      </w:r>
      <w:proofErr w:type="gramStart"/>
      <w:r w:rsidRPr="00A3407B">
        <w:rPr>
          <w:rFonts w:ascii="標楷體" w:eastAsia="標楷體" w:hAnsi="標楷體" w:hint="eastAsia"/>
          <w:color w:val="000000" w:themeColor="text1"/>
          <w:sz w:val="28"/>
          <w:szCs w:val="28"/>
        </w:rPr>
        <w:t>不</w:t>
      </w:r>
      <w:proofErr w:type="gramEnd"/>
      <w:r w:rsidRPr="00A3407B">
        <w:rPr>
          <w:rFonts w:ascii="標楷體" w:eastAsia="標楷體" w:hAnsi="標楷體" w:hint="eastAsia"/>
          <w:color w:val="000000" w:themeColor="text1"/>
          <w:sz w:val="28"/>
          <w:szCs w:val="28"/>
        </w:rPr>
        <w:t>另編列項目。</w:t>
      </w:r>
    </w:p>
    <w:p w14:paraId="1A53E7CB"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標楷體" w:eastAsia="標楷體" w:hAnsi="標楷體" w:hint="eastAsia"/>
          <w:color w:val="000000" w:themeColor="text1"/>
          <w:sz w:val="28"/>
          <w:szCs w:val="28"/>
        </w:rPr>
        <w:t>本工程使用之混凝土材料應依經濟部水利署施工規範第</w:t>
      </w:r>
      <w:r w:rsidRPr="00A3407B">
        <w:rPr>
          <w:rFonts w:ascii="Arial" w:eastAsia="標楷體" w:hAnsi="Arial" w:cs="標楷體"/>
          <w:color w:val="000000" w:themeColor="text1"/>
          <w:sz w:val="28"/>
          <w:szCs w:val="28"/>
        </w:rPr>
        <w:t>03310</w:t>
      </w:r>
      <w:r w:rsidRPr="00A3407B">
        <w:rPr>
          <w:rFonts w:ascii="標楷體" w:eastAsia="標楷體" w:hAnsi="標楷體" w:hint="eastAsia"/>
          <w:color w:val="000000" w:themeColor="text1"/>
          <w:sz w:val="28"/>
          <w:szCs w:val="28"/>
        </w:rPr>
        <w:t>章規定辦理。</w:t>
      </w:r>
    </w:p>
    <w:p w14:paraId="1FF0219A" w14:textId="77777777" w:rsidR="005A738F" w:rsidRPr="00A3407B" w:rsidRDefault="005A738F" w:rsidP="005A738F">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標楷體" w:eastAsia="標楷體" w:hAnsi="標楷體" w:cs="標楷體" w:hint="eastAsia"/>
          <w:color w:val="000000" w:themeColor="text1"/>
          <w:sz w:val="28"/>
          <w:szCs w:val="28"/>
        </w:rPr>
        <w:t>營建土石方之處理：</w:t>
      </w:r>
    </w:p>
    <w:p w14:paraId="5A45D607" w14:textId="77777777" w:rsidR="005A738F" w:rsidRPr="00A3407B" w:rsidRDefault="005A738F" w:rsidP="005A738F">
      <w:pPr>
        <w:pStyle w:val="afb"/>
        <w:numPr>
          <w:ilvl w:val="1"/>
          <w:numId w:val="46"/>
        </w:numPr>
        <w:spacing w:line="240" w:lineRule="atLeast"/>
        <w:jc w:val="both"/>
        <w:textAlignment w:val="baseline"/>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契約</w:t>
      </w:r>
      <w:proofErr w:type="gramStart"/>
      <w:r w:rsidRPr="00A3407B">
        <w:rPr>
          <w:rFonts w:ascii="標楷體" w:eastAsia="標楷體" w:hAnsi="標楷體" w:hint="eastAsia"/>
          <w:color w:val="000000" w:themeColor="text1"/>
          <w:sz w:val="28"/>
          <w:szCs w:val="28"/>
        </w:rPr>
        <w:t>價金含營建</w:t>
      </w:r>
      <w:proofErr w:type="gramEnd"/>
      <w:r w:rsidRPr="00A3407B">
        <w:rPr>
          <w:rFonts w:ascii="標楷體" w:eastAsia="標楷體" w:hAnsi="標楷體" w:hint="eastAsia"/>
          <w:color w:val="000000" w:themeColor="text1"/>
          <w:sz w:val="28"/>
          <w:szCs w:val="28"/>
        </w:rPr>
        <w:t>土石方處理費用者，依「營建剩餘土石方處理方案」及當地縣市政府「營建剩餘土石方處理及資源堆置管理要點」等相關規定辦理，</w:t>
      </w:r>
      <w:proofErr w:type="gramStart"/>
      <w:r w:rsidRPr="00A3407B">
        <w:rPr>
          <w:rFonts w:ascii="標楷體" w:eastAsia="標楷體" w:hAnsi="標楷體" w:hint="eastAsia"/>
          <w:color w:val="000000" w:themeColor="text1"/>
          <w:sz w:val="28"/>
          <w:szCs w:val="28"/>
        </w:rPr>
        <w:t>運置合法</w:t>
      </w:r>
      <w:proofErr w:type="gramEnd"/>
      <w:r w:rsidRPr="00A3407B">
        <w:rPr>
          <w:rFonts w:ascii="標楷體" w:eastAsia="標楷體" w:hAnsi="標楷體" w:hint="eastAsia"/>
          <w:color w:val="000000" w:themeColor="text1"/>
          <w:sz w:val="28"/>
          <w:szCs w:val="28"/>
        </w:rPr>
        <w:t>收容場所；或依「公共工程及公有建築工程營建剩餘土石方交換利用作業要點」辦理撮合交換。</w:t>
      </w:r>
    </w:p>
    <w:p w14:paraId="4430B684" w14:textId="77777777" w:rsidR="005A738F" w:rsidRPr="00A3407B" w:rsidRDefault="005A738F" w:rsidP="005A738F">
      <w:pPr>
        <w:pStyle w:val="afb"/>
        <w:numPr>
          <w:ilvl w:val="1"/>
          <w:numId w:val="46"/>
        </w:numPr>
        <w:spacing w:line="240" w:lineRule="atLeast"/>
        <w:jc w:val="both"/>
        <w:textAlignment w:val="baseline"/>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如屬工程</w:t>
      </w:r>
      <w:proofErr w:type="gramStart"/>
      <w:r w:rsidRPr="00A3407B">
        <w:rPr>
          <w:rFonts w:ascii="標楷體" w:eastAsia="標楷體" w:hAnsi="標楷體" w:hint="eastAsia"/>
          <w:color w:val="000000" w:themeColor="text1"/>
          <w:sz w:val="28"/>
          <w:szCs w:val="28"/>
        </w:rPr>
        <w:t>併辦土石標</w:t>
      </w:r>
      <w:proofErr w:type="gramEnd"/>
      <w:r w:rsidRPr="00A3407B">
        <w:rPr>
          <w:rFonts w:ascii="標楷體" w:eastAsia="標楷體" w:hAnsi="標楷體" w:hint="eastAsia"/>
          <w:color w:val="000000" w:themeColor="text1"/>
          <w:sz w:val="28"/>
          <w:szCs w:val="28"/>
        </w:rPr>
        <w:t>，其土石方為可再利用物料，不受「營建剩餘土石方處理方案」規定之限制，惟需上網記載土質種</w:t>
      </w:r>
      <w:r w:rsidRPr="00A3407B">
        <w:rPr>
          <w:rFonts w:ascii="標楷體" w:eastAsia="標楷體" w:hAnsi="標楷體" w:hint="eastAsia"/>
          <w:color w:val="000000" w:themeColor="text1"/>
          <w:sz w:val="28"/>
          <w:szCs w:val="28"/>
        </w:rPr>
        <w:lastRenderedPageBreak/>
        <w:t>類數量。</w:t>
      </w:r>
    </w:p>
    <w:p w14:paraId="1BD6B5FB"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基於合理的備標成本及等標期，廠商應被認為已取得了履約所需之全部必要資料，包含</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但不限於</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法令、天候條件及機關負責提供之現場數據</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例如機關提供之地質鑽探或地表下地質資料</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等，並於投標前已完成該資料之檢查與審核。</w:t>
      </w:r>
    </w:p>
    <w:p w14:paraId="1710115D" w14:textId="77777777" w:rsidR="004469F8" w:rsidRPr="00A3407B"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施工期間辦理工作協調及工程會議應依附錄</w:t>
      </w:r>
      <w:r w:rsidRPr="00A3407B">
        <w:rPr>
          <w:rFonts w:ascii="Arial" w:eastAsia="標楷體" w:hAnsi="Arial" w:cs="標楷體"/>
          <w:color w:val="000000" w:themeColor="text1"/>
          <w:sz w:val="28"/>
          <w:szCs w:val="28"/>
        </w:rPr>
        <w:t>10</w:t>
      </w:r>
      <w:r w:rsidRPr="00A3407B">
        <w:rPr>
          <w:rFonts w:ascii="Arial" w:eastAsia="標楷體" w:hAnsi="Arial" w:cs="標楷體" w:hint="eastAsia"/>
          <w:color w:val="000000" w:themeColor="text1"/>
          <w:sz w:val="28"/>
          <w:szCs w:val="28"/>
        </w:rPr>
        <w:t>「經濟部水利署辦理工程工作協調及召開工程會議規定事項」之規範辦理。</w:t>
      </w:r>
    </w:p>
    <w:p w14:paraId="5E76D295" w14:textId="77777777" w:rsidR="002E1429" w:rsidRPr="00A3407B" w:rsidRDefault="00020984" w:rsidP="005A738F">
      <w:pPr>
        <w:pStyle w:val="afb"/>
        <w:numPr>
          <w:ilvl w:val="0"/>
          <w:numId w:val="54"/>
        </w:numPr>
        <w:tabs>
          <w:tab w:val="left" w:pos="851"/>
          <w:tab w:val="left" w:pos="1134"/>
        </w:tabs>
        <w:snapToGrid w:val="0"/>
        <w:spacing w:line="240" w:lineRule="atLeast"/>
        <w:ind w:left="851" w:hanging="567"/>
        <w:jc w:val="both"/>
        <w:rPr>
          <w:rFonts w:ascii="標楷體" w:eastAsia="標楷體" w:hAnsi="標楷體" w:cs="標楷體"/>
          <w:color w:val="000000" w:themeColor="text1"/>
          <w:sz w:val="28"/>
          <w:szCs w:val="28"/>
        </w:rPr>
      </w:pPr>
      <w:r w:rsidRPr="00A3407B">
        <w:rPr>
          <w:rFonts w:ascii="標楷體" w:eastAsia="標楷體" w:hAnsi="標楷體" w:cs="標楷體" w:hint="eastAsia"/>
          <w:color w:val="000000" w:themeColor="text1"/>
          <w:sz w:val="28"/>
          <w:szCs w:val="28"/>
        </w:rPr>
        <w:t>工程施工前，廠商應辦理工區內之地形測量，不論地貌現況與原設計圖是否相符，</w:t>
      </w:r>
      <w:proofErr w:type="gramStart"/>
      <w:r w:rsidRPr="00A3407B">
        <w:rPr>
          <w:rFonts w:ascii="標楷體" w:eastAsia="標楷體" w:hAnsi="標楷體" w:cs="標楷體" w:hint="eastAsia"/>
          <w:color w:val="000000" w:themeColor="text1"/>
          <w:sz w:val="28"/>
          <w:szCs w:val="28"/>
        </w:rPr>
        <w:t>均應函報監</w:t>
      </w:r>
      <w:proofErr w:type="gramEnd"/>
      <w:r w:rsidRPr="00A3407B">
        <w:rPr>
          <w:rFonts w:ascii="標楷體" w:eastAsia="標楷體" w:hAnsi="標楷體" w:cs="標楷體" w:hint="eastAsia"/>
          <w:color w:val="000000" w:themeColor="text1"/>
          <w:sz w:val="28"/>
          <w:szCs w:val="28"/>
        </w:rPr>
        <w:t>造單位，如地貌現況與原設計圖不相符時，監造單位應立即</w:t>
      </w:r>
      <w:proofErr w:type="gramStart"/>
      <w:r w:rsidRPr="00A3407B">
        <w:rPr>
          <w:rFonts w:ascii="標楷體" w:eastAsia="標楷體" w:hAnsi="標楷體" w:cs="標楷體" w:hint="eastAsia"/>
          <w:color w:val="000000" w:themeColor="text1"/>
          <w:sz w:val="28"/>
          <w:szCs w:val="28"/>
        </w:rPr>
        <w:t>辦理會測</w:t>
      </w:r>
      <w:proofErr w:type="gramEnd"/>
      <w:r w:rsidRPr="00A3407B">
        <w:rPr>
          <w:rFonts w:ascii="標楷體" w:eastAsia="標楷體" w:hAnsi="標楷體" w:cs="標楷體" w:hint="eastAsia"/>
          <w:color w:val="000000" w:themeColor="text1"/>
          <w:sz w:val="28"/>
          <w:szCs w:val="28"/>
        </w:rPr>
        <w:t>。</w:t>
      </w:r>
    </w:p>
    <w:p w14:paraId="0F798802" w14:textId="77777777" w:rsidR="002E1429" w:rsidRPr="00A3407B" w:rsidRDefault="00020984">
      <w:pPr>
        <w:pStyle w:val="37"/>
        <w:rPr>
          <w:rFonts w:ascii="Arial" w:hAnsi="Arial" w:cs="Times New Roman"/>
          <w:color w:val="000000" w:themeColor="text1"/>
        </w:rPr>
      </w:pPr>
      <w:bookmarkStart w:id="9" w:name="_Toc470011392"/>
      <w:r w:rsidRPr="00A3407B">
        <w:rPr>
          <w:rFonts w:ascii="Arial" w:hAnsi="Arial" w:hint="eastAsia"/>
          <w:color w:val="000000" w:themeColor="text1"/>
        </w:rPr>
        <w:t>第</w:t>
      </w:r>
      <w:r w:rsidRPr="00A3407B">
        <w:rPr>
          <w:rFonts w:ascii="Arial" w:hAnsi="Arial"/>
          <w:color w:val="000000" w:themeColor="text1"/>
        </w:rPr>
        <w:t xml:space="preserve"> 10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監造作業</w:t>
      </w:r>
      <w:bookmarkEnd w:id="9"/>
    </w:p>
    <w:p w14:paraId="44635B17"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契約履約</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機關得視案件性質及實際需要指派</w:t>
      </w:r>
      <w:proofErr w:type="gramStart"/>
      <w:r w:rsidRPr="00A3407B">
        <w:rPr>
          <w:rFonts w:ascii="Arial" w:eastAsia="標楷體" w:hAnsi="Arial" w:cs="DFKaiShu SB Estd BF" w:hint="eastAsia"/>
          <w:color w:val="000000" w:themeColor="text1"/>
          <w:kern w:val="0"/>
          <w:sz w:val="28"/>
          <w:szCs w:val="28"/>
        </w:rPr>
        <w:t>工程司駐場</w:t>
      </w:r>
      <w:proofErr w:type="gramEnd"/>
      <w:r w:rsidRPr="00A3407B">
        <w:rPr>
          <w:rFonts w:ascii="Arial" w:eastAsia="標楷體" w:hAnsi="Arial" w:cs="DFKaiShu SB Estd BF" w:hint="eastAsia"/>
          <w:color w:val="000000" w:themeColor="text1"/>
          <w:kern w:val="0"/>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14:paraId="32AA5B32"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工程司所指派之代表，其對廠商之指示與監督行為，效力同工程司。工程司對其代表之指派及變更，應通知廠商。</w:t>
      </w:r>
    </w:p>
    <w:p w14:paraId="4C795ED6"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工程司之職權如下：</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機關可視需要調整</w:t>
      </w:r>
      <w:r w:rsidRPr="00A3407B">
        <w:rPr>
          <w:rFonts w:ascii="Arial" w:eastAsia="標楷體" w:hAnsi="Arial" w:cs="DFKaiShu SB Estd BF"/>
          <w:color w:val="000000" w:themeColor="text1"/>
          <w:kern w:val="0"/>
          <w:sz w:val="28"/>
          <w:szCs w:val="28"/>
        </w:rPr>
        <w:t>)</w:t>
      </w:r>
    </w:p>
    <w:p w14:paraId="67381121"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契約之解釋。</w:t>
      </w:r>
    </w:p>
    <w:p w14:paraId="6CF61393"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工程設計、品質或數量變更之審核。</w:t>
      </w:r>
    </w:p>
    <w:p w14:paraId="3759E085"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廠商所提設計執行計畫、施工計畫、施工詳圖、品質計畫及預定進度表等之審核及管制。</w:t>
      </w:r>
    </w:p>
    <w:p w14:paraId="0E071A5F"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工程及材料機具設備之檢</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試</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驗。</w:t>
      </w:r>
    </w:p>
    <w:p w14:paraId="418B7000"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廠商請款之審核簽證。</w:t>
      </w:r>
    </w:p>
    <w:p w14:paraId="1D548067"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於</w:t>
      </w:r>
      <w:proofErr w:type="gramStart"/>
      <w:r w:rsidRPr="00A3407B">
        <w:rPr>
          <w:rFonts w:ascii="Arial" w:eastAsia="標楷體" w:hAnsi="Arial" w:cs="DFKaiShu SB Estd BF" w:hint="eastAsia"/>
          <w:color w:val="000000" w:themeColor="text1"/>
          <w:kern w:val="0"/>
          <w:sz w:val="28"/>
          <w:szCs w:val="28"/>
        </w:rPr>
        <w:t>機關所賦職權</w:t>
      </w:r>
      <w:proofErr w:type="gramEnd"/>
      <w:r w:rsidRPr="00A3407B">
        <w:rPr>
          <w:rFonts w:ascii="Arial" w:eastAsia="標楷體" w:hAnsi="Arial" w:cs="DFKaiShu SB Estd BF" w:hint="eastAsia"/>
          <w:color w:val="000000" w:themeColor="text1"/>
          <w:kern w:val="0"/>
          <w:sz w:val="28"/>
          <w:szCs w:val="28"/>
        </w:rPr>
        <w:t>範圍內對廠商申請事項之處理。</w:t>
      </w:r>
    </w:p>
    <w:p w14:paraId="4DCE9F12"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契約與相關工程之配合協調事項。</w:t>
      </w:r>
    </w:p>
    <w:p w14:paraId="0AB96376"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監督工程及指示廠商應辦事項。</w:t>
      </w:r>
    </w:p>
    <w:p w14:paraId="05296B41" w14:textId="77777777" w:rsidR="002E1429" w:rsidRPr="00A3407B" w:rsidRDefault="00020984">
      <w:pPr>
        <w:pStyle w:val="afb"/>
        <w:numPr>
          <w:ilvl w:val="0"/>
          <w:numId w:val="1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其他經機關授權並以書面通知廠商之事項。</w:t>
      </w:r>
    </w:p>
    <w:p w14:paraId="210457BC"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hint="eastAsia"/>
          <w:color w:val="000000" w:themeColor="text1"/>
          <w:sz w:val="28"/>
          <w:szCs w:val="28"/>
        </w:rPr>
        <w:t>廠商依契約提送機關一切之申請、報告、請款及請示事項，除另有規定外，</w:t>
      </w:r>
      <w:proofErr w:type="gramStart"/>
      <w:r w:rsidRPr="00A3407B">
        <w:rPr>
          <w:rFonts w:ascii="標楷體" w:eastAsia="標楷體" w:hAnsi="標楷體" w:hint="eastAsia"/>
          <w:color w:val="000000" w:themeColor="text1"/>
          <w:sz w:val="28"/>
          <w:szCs w:val="28"/>
        </w:rPr>
        <w:t>均須送</w:t>
      </w:r>
      <w:proofErr w:type="gramEnd"/>
      <w:r w:rsidRPr="00A3407B">
        <w:rPr>
          <w:rFonts w:ascii="標楷體" w:eastAsia="標楷體" w:hAnsi="標楷體" w:hint="eastAsia"/>
          <w:color w:val="000000" w:themeColor="text1"/>
          <w:sz w:val="28"/>
          <w:szCs w:val="28"/>
        </w:rPr>
        <w:t>經監造單位核轉。廠商依法令規定提送政府主管機關之有關申請及報告事項，除另有規定外，</w:t>
      </w:r>
      <w:proofErr w:type="gramStart"/>
      <w:r w:rsidRPr="00A3407B">
        <w:rPr>
          <w:rFonts w:ascii="標楷體" w:eastAsia="標楷體" w:hAnsi="標楷體" w:hint="eastAsia"/>
          <w:color w:val="000000" w:themeColor="text1"/>
          <w:sz w:val="28"/>
          <w:szCs w:val="28"/>
        </w:rPr>
        <w:t>均應先</w:t>
      </w:r>
      <w:proofErr w:type="gramEnd"/>
      <w:r w:rsidRPr="00A3407B">
        <w:rPr>
          <w:rFonts w:ascii="標楷體" w:eastAsia="標楷體" w:hAnsi="標楷體" w:hint="eastAsia"/>
          <w:color w:val="000000" w:themeColor="text1"/>
          <w:sz w:val="28"/>
          <w:szCs w:val="28"/>
        </w:rPr>
        <w:t>照會監造單位。監造單位在其職權範圍內所作之決定，廠商如有異議時，應於接獲該項決定之日起</w:t>
      </w:r>
      <w:r w:rsidRPr="00A3407B">
        <w:rPr>
          <w:rFonts w:ascii="Arial" w:eastAsia="標楷體" w:hAnsi="Arial" w:cs="標楷體"/>
          <w:color w:val="000000" w:themeColor="text1"/>
          <w:sz w:val="28"/>
          <w:szCs w:val="28"/>
        </w:rPr>
        <w:t>10</w:t>
      </w:r>
      <w:r w:rsidRPr="00A3407B">
        <w:rPr>
          <w:rFonts w:ascii="標楷體" w:eastAsia="標楷體" w:hAnsi="標楷體" w:hint="eastAsia"/>
          <w:color w:val="000000" w:themeColor="text1"/>
          <w:sz w:val="28"/>
          <w:szCs w:val="28"/>
        </w:rPr>
        <w:t>日內以書面向機關表示，否則視同接受。</w:t>
      </w:r>
    </w:p>
    <w:p w14:paraId="3EA686D6"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工程司代表機關協助處理下列有關契約之協調事項，廠商應主動提供必要之資訊，避免影響工程之進行：</w:t>
      </w:r>
    </w:p>
    <w:p w14:paraId="158F9AC8" w14:textId="77777777" w:rsidR="002E1429" w:rsidRPr="00A3407B" w:rsidRDefault="00020984">
      <w:pPr>
        <w:pStyle w:val="afb"/>
        <w:numPr>
          <w:ilvl w:val="0"/>
          <w:numId w:val="49"/>
        </w:numPr>
        <w:snapToGrid w:val="0"/>
        <w:spacing w:line="240" w:lineRule="atLeast"/>
        <w:ind w:left="1135" w:hanging="284"/>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工地</w:t>
      </w:r>
      <w:proofErr w:type="gramStart"/>
      <w:r w:rsidRPr="00A3407B">
        <w:rPr>
          <w:rFonts w:ascii="Arial" w:eastAsia="標楷體" w:hAnsi="Arial" w:cs="標楷體" w:hint="eastAsia"/>
          <w:color w:val="000000" w:themeColor="text1"/>
          <w:sz w:val="28"/>
          <w:szCs w:val="28"/>
        </w:rPr>
        <w:t>週</w:t>
      </w:r>
      <w:proofErr w:type="gramEnd"/>
      <w:r w:rsidRPr="00A3407B">
        <w:rPr>
          <w:rFonts w:ascii="Arial" w:eastAsia="標楷體" w:hAnsi="Arial" w:cs="標楷體" w:hint="eastAsia"/>
          <w:color w:val="000000" w:themeColor="text1"/>
          <w:sz w:val="28"/>
          <w:szCs w:val="28"/>
        </w:rPr>
        <w:t>邊公共事務之協調事項。</w:t>
      </w:r>
    </w:p>
    <w:p w14:paraId="4131B8BB" w14:textId="77777777" w:rsidR="002E1429" w:rsidRPr="00A3407B" w:rsidRDefault="00020984">
      <w:pPr>
        <w:pStyle w:val="afb"/>
        <w:numPr>
          <w:ilvl w:val="0"/>
          <w:numId w:val="49"/>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工程範圍內地上</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下</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物拆遷作業協調事項。</w:t>
      </w:r>
    </w:p>
    <w:p w14:paraId="2B88C21D" w14:textId="77777777" w:rsidR="002E1429" w:rsidRPr="00A3407B" w:rsidRDefault="00020984">
      <w:pPr>
        <w:pStyle w:val="afb"/>
        <w:numPr>
          <w:ilvl w:val="0"/>
          <w:numId w:val="49"/>
        </w:numPr>
        <w:snapToGrid w:val="0"/>
        <w:spacing w:line="240" w:lineRule="atLeast"/>
        <w:ind w:left="1135" w:hanging="284"/>
        <w:jc w:val="both"/>
        <w:rPr>
          <w:rFonts w:ascii="Arial" w:eastAsia="標楷體" w:hAnsi="Arial" w:cs="標楷體"/>
          <w:color w:val="000000" w:themeColor="text1"/>
          <w:sz w:val="28"/>
          <w:szCs w:val="28"/>
        </w:rPr>
      </w:pPr>
      <w:r w:rsidRPr="00A3407B">
        <w:rPr>
          <w:rFonts w:ascii="Arial" w:eastAsia="標楷體" w:hAnsi="Arial" w:cs="標楷體" w:hint="eastAsia"/>
          <w:color w:val="000000" w:themeColor="text1"/>
          <w:sz w:val="28"/>
          <w:szCs w:val="28"/>
        </w:rPr>
        <w:t>機關供給材料或機具之供應協調事項。</w:t>
      </w:r>
    </w:p>
    <w:p w14:paraId="388BA6C1" w14:textId="77777777" w:rsidR="002E1429" w:rsidRPr="00A3407B"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廠商履約人員如有不適任之情形，機關得通知廠商更換，廠商除有正當理由外不得拒絕。</w:t>
      </w:r>
    </w:p>
    <w:p w14:paraId="60891A3F"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06C0BE74" w14:textId="77777777" w:rsidR="002E1429" w:rsidRPr="00A3407B" w:rsidRDefault="00020984">
      <w:pPr>
        <w:pStyle w:val="37"/>
        <w:rPr>
          <w:rFonts w:ascii="Arial" w:hAnsi="Arial" w:cs="Times New Roman"/>
          <w:color w:val="000000" w:themeColor="text1"/>
        </w:rPr>
      </w:pPr>
      <w:bookmarkStart w:id="10" w:name="_Toc470011393"/>
      <w:r w:rsidRPr="00A3407B">
        <w:rPr>
          <w:rFonts w:ascii="Arial" w:hAnsi="Arial" w:hint="eastAsia"/>
          <w:color w:val="000000" w:themeColor="text1"/>
        </w:rPr>
        <w:t>第</w:t>
      </w:r>
      <w:r w:rsidRPr="00A3407B">
        <w:rPr>
          <w:rFonts w:ascii="Arial" w:hAnsi="Arial"/>
          <w:color w:val="000000" w:themeColor="text1"/>
        </w:rPr>
        <w:t xml:space="preserve"> 11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履約品管</w:t>
      </w:r>
      <w:bookmarkEnd w:id="10"/>
    </w:p>
    <w:p w14:paraId="2B571A45"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廠商應對契約之內容充分瞭解，並切實執行。如有疑義，應於履行前向機關提出澄清，否則應依照機關之解釋辦理。</w:t>
      </w:r>
    </w:p>
    <w:p w14:paraId="47979066"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廠商在履約中，應對設計品質依照契約有關規範，嚴予控制，並辦理自主</w:t>
      </w:r>
      <w:r w:rsidR="002C087F" w:rsidRPr="00A3407B">
        <w:rPr>
          <w:rFonts w:ascii="Arial" w:eastAsia="標楷體" w:hAnsi="Arial" w:cs="DFKaiShu SB Estd BF" w:hint="eastAsia"/>
          <w:color w:val="000000" w:themeColor="text1"/>
          <w:kern w:val="0"/>
          <w:sz w:val="28"/>
          <w:szCs w:val="28"/>
        </w:rPr>
        <w:t>檢查</w:t>
      </w:r>
      <w:r w:rsidRPr="00A3407B">
        <w:rPr>
          <w:rFonts w:ascii="Arial" w:eastAsia="標楷體" w:hAnsi="Arial" w:cs="DFKaiShu SB Estd BF" w:hint="eastAsia"/>
          <w:color w:val="000000" w:themeColor="text1"/>
          <w:kern w:val="0"/>
          <w:sz w:val="28"/>
          <w:szCs w:val="28"/>
        </w:rPr>
        <w:t>。</w:t>
      </w:r>
      <w:r w:rsidR="00A32C59" w:rsidRPr="00A3407B">
        <w:rPr>
          <w:rFonts w:ascii="Arial" w:eastAsia="標楷體" w:hAnsi="Arial" w:cs="DFKaiShu SB Estd BF" w:hint="eastAsia"/>
          <w:color w:val="000000" w:themeColor="text1"/>
          <w:kern w:val="0"/>
          <w:sz w:val="28"/>
          <w:szCs w:val="28"/>
        </w:rPr>
        <w:t>廠商所為之設計應符合節省能源、減少溫室氣體排放、保護環境、節約資源、經濟耐用等目的，並考量景觀、自然生態、生活美學及性別、身心障礙、高齡、兒童等使用者友善環境。</w:t>
      </w:r>
    </w:p>
    <w:p w14:paraId="1C8B6FE6" w14:textId="77777777" w:rsidR="002C087F" w:rsidRPr="00A3407B" w:rsidRDefault="002C087F">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w:t>
      </w:r>
      <w:r w:rsidR="007122DB" w:rsidRPr="00A3407B">
        <w:rPr>
          <w:rFonts w:ascii="Arial" w:eastAsia="標楷體" w:hAnsi="Arial" w:cs="DFKaiShu SB Estd BF" w:hint="eastAsia"/>
          <w:color w:val="000000" w:themeColor="text1"/>
          <w:kern w:val="0"/>
          <w:sz w:val="28"/>
          <w:szCs w:val="28"/>
        </w:rPr>
        <w:t>應依行政院公共工程委員會「公共工程</w:t>
      </w:r>
      <w:proofErr w:type="gramStart"/>
      <w:r w:rsidR="007122DB" w:rsidRPr="00A3407B">
        <w:rPr>
          <w:rFonts w:ascii="Arial" w:eastAsia="標楷體" w:hAnsi="Arial" w:cs="DFKaiShu SB Estd BF" w:hint="eastAsia"/>
          <w:color w:val="000000" w:themeColor="text1"/>
          <w:kern w:val="0"/>
          <w:sz w:val="28"/>
          <w:szCs w:val="28"/>
        </w:rPr>
        <w:t>節能減碳檢核</w:t>
      </w:r>
      <w:proofErr w:type="gramEnd"/>
      <w:r w:rsidR="007122DB" w:rsidRPr="00A3407B">
        <w:rPr>
          <w:rFonts w:ascii="Arial" w:eastAsia="標楷體" w:hAnsi="Arial" w:cs="DFKaiShu SB Estd BF" w:hint="eastAsia"/>
          <w:color w:val="000000" w:themeColor="text1"/>
          <w:kern w:val="0"/>
          <w:sz w:val="28"/>
          <w:szCs w:val="28"/>
        </w:rPr>
        <w:t>注意事項」及經濟部水利署「</w:t>
      </w:r>
      <w:proofErr w:type="gramStart"/>
      <w:r w:rsidR="007122DB" w:rsidRPr="00A3407B">
        <w:rPr>
          <w:rFonts w:ascii="Arial" w:eastAsia="標楷體" w:hAnsi="Arial" w:cs="DFKaiShu SB Estd BF" w:hint="eastAsia"/>
          <w:color w:val="000000" w:themeColor="text1"/>
          <w:kern w:val="0"/>
          <w:sz w:val="28"/>
          <w:szCs w:val="28"/>
        </w:rPr>
        <w:t>水利工程減碳作業</w:t>
      </w:r>
      <w:proofErr w:type="gramEnd"/>
      <w:r w:rsidR="007122DB" w:rsidRPr="00A3407B">
        <w:rPr>
          <w:rFonts w:ascii="Arial" w:eastAsia="標楷體" w:hAnsi="Arial" w:cs="DFKaiShu SB Estd BF" w:hint="eastAsia"/>
          <w:color w:val="000000" w:themeColor="text1"/>
          <w:kern w:val="0"/>
          <w:sz w:val="28"/>
          <w:szCs w:val="28"/>
        </w:rPr>
        <w:t>參考指引」</w:t>
      </w:r>
      <w:r w:rsidR="00CA52CB" w:rsidRPr="00A3407B">
        <w:rPr>
          <w:rFonts w:ascii="Arial" w:eastAsia="標楷體" w:hAnsi="Arial" w:cs="DFKaiShu SB Estd BF" w:hint="eastAsia"/>
          <w:color w:val="000000" w:themeColor="text1"/>
          <w:kern w:val="0"/>
          <w:sz w:val="28"/>
          <w:szCs w:val="28"/>
        </w:rPr>
        <w:t>規劃設計篇、施工篇</w:t>
      </w:r>
      <w:r w:rsidR="007122DB" w:rsidRPr="00A3407B">
        <w:rPr>
          <w:rFonts w:ascii="Arial" w:eastAsia="標楷體" w:hAnsi="Arial" w:cs="DFKaiShu SB Estd BF" w:hint="eastAsia"/>
          <w:color w:val="000000" w:themeColor="text1"/>
          <w:kern w:val="0"/>
          <w:sz w:val="28"/>
          <w:szCs w:val="28"/>
        </w:rPr>
        <w:t>等相關規定</w:t>
      </w:r>
      <w:proofErr w:type="gramStart"/>
      <w:r w:rsidR="007122DB" w:rsidRPr="00A3407B">
        <w:rPr>
          <w:rFonts w:ascii="Arial" w:eastAsia="標楷體" w:hAnsi="Arial" w:cs="DFKaiShu SB Estd BF" w:hint="eastAsia"/>
          <w:color w:val="000000" w:themeColor="text1"/>
          <w:kern w:val="0"/>
          <w:sz w:val="28"/>
          <w:szCs w:val="28"/>
        </w:rPr>
        <w:t>辦理減碳作業</w:t>
      </w:r>
      <w:proofErr w:type="gramEnd"/>
      <w:r w:rsidR="007122DB" w:rsidRPr="00A3407B">
        <w:rPr>
          <w:rFonts w:ascii="Arial" w:eastAsia="標楷體" w:hAnsi="Arial" w:cs="DFKaiShu SB Estd BF" w:hint="eastAsia"/>
          <w:color w:val="000000" w:themeColor="text1"/>
          <w:kern w:val="0"/>
          <w:sz w:val="28"/>
          <w:szCs w:val="28"/>
        </w:rPr>
        <w:t>。</w:t>
      </w:r>
    </w:p>
    <w:p w14:paraId="2C50920A"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監造單位於履約期間發現廠商設計品質或進度不符合契約規定者，機關得通知廠商限期改善或改正。廠商逾期未辦妥時，機關得要求廠商部分或全部停止履約至廠商辦妥並經監造單位審查及機關書面同意後方可恢復履約。廠商不得為此要求展延履約期限或補償。</w:t>
      </w:r>
    </w:p>
    <w:p w14:paraId="29FF480D"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分段提送設計審查時，應提送該階段之細部設計圖說、詳細價目表、單價分析表、數量計算書及施工規範等，報請監造單位及機關審查核可後始得據以施工或供應安裝。設計如不符機關需求而有修正之需要，由機關指定修正項目及期限，並通知廠商進行修正。</w:t>
      </w:r>
      <w:r w:rsidRPr="00A3407B">
        <w:rPr>
          <w:rFonts w:ascii="標楷體" w:eastAsia="標楷體" w:hAnsi="標楷體" w:cs="標楷體" w:hint="eastAsia"/>
          <w:color w:val="000000" w:themeColor="text1"/>
          <w:sz w:val="28"/>
          <w:szCs w:val="28"/>
        </w:rPr>
        <w:t>同一項目設計內容之修正次數逾</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次者（由機關於招標時載明，未載明者為</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次），依第</w:t>
      </w:r>
      <w:r w:rsidRPr="00A3407B">
        <w:rPr>
          <w:rFonts w:ascii="標楷體" w:eastAsia="標楷體" w:hAnsi="標楷體" w:cs="標楷體"/>
          <w:color w:val="000000" w:themeColor="text1"/>
          <w:sz w:val="28"/>
          <w:szCs w:val="28"/>
        </w:rPr>
        <w:t>5</w:t>
      </w:r>
      <w:r w:rsidRPr="00A3407B">
        <w:rPr>
          <w:rFonts w:ascii="標楷體" w:eastAsia="標楷體" w:hAnsi="標楷體" w:cs="標楷體" w:hint="eastAsia"/>
          <w:color w:val="000000" w:themeColor="text1"/>
          <w:sz w:val="28"/>
          <w:szCs w:val="28"/>
        </w:rPr>
        <w:t>款規定計算懲罰性違約金。</w:t>
      </w:r>
    </w:p>
    <w:p w14:paraId="417BD9F6" w14:textId="77777777" w:rsidR="00A32C59" w:rsidRPr="00A3407B" w:rsidRDefault="00020984" w:rsidP="00A32C59">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設計工作</w:t>
      </w:r>
      <w:r w:rsidR="00A32C59" w:rsidRPr="00A3407B">
        <w:rPr>
          <w:rFonts w:ascii="標楷體" w:eastAsia="標楷體" w:hAnsi="標楷體" w:cs="標楷體" w:hint="eastAsia"/>
          <w:color w:val="000000" w:themeColor="text1"/>
          <w:sz w:val="28"/>
          <w:szCs w:val="28"/>
        </w:rPr>
        <w:t>品質缺失懲罰性違約金：</w:t>
      </w:r>
    </w:p>
    <w:p w14:paraId="476597E5" w14:textId="77777777" w:rsidR="00CA4A36" w:rsidRPr="00A3407B" w:rsidRDefault="00A32C59" w:rsidP="00CA4A36">
      <w:pPr>
        <w:pStyle w:val="afb"/>
        <w:tabs>
          <w:tab w:val="left" w:pos="993"/>
          <w:tab w:val="left" w:pos="1418"/>
        </w:tabs>
        <w:snapToGrid w:val="0"/>
        <w:spacing w:line="240" w:lineRule="atLeast"/>
        <w:ind w:leftChars="354" w:left="1133" w:hangingChars="101" w:hanging="283"/>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設計工作之修正次數逾契約約定者</w:t>
      </w:r>
      <w:r w:rsidR="00020984" w:rsidRPr="00A3407B">
        <w:rPr>
          <w:rFonts w:ascii="標楷體" w:eastAsia="標楷體" w:hAnsi="標楷體" w:cs="標楷體" w:hint="eastAsia"/>
          <w:color w:val="000000" w:themeColor="text1"/>
          <w:sz w:val="28"/>
          <w:szCs w:val="28"/>
        </w:rPr>
        <w:t>，每逾</w:t>
      </w:r>
      <w:r w:rsidR="00020984" w:rsidRPr="00A3407B">
        <w:rPr>
          <w:rFonts w:ascii="標楷體" w:eastAsia="標楷體" w:hAnsi="標楷體" w:cs="標楷體"/>
          <w:color w:val="000000" w:themeColor="text1"/>
          <w:sz w:val="28"/>
          <w:szCs w:val="28"/>
        </w:rPr>
        <w:t>1</w:t>
      </w:r>
      <w:r w:rsidR="00020984" w:rsidRPr="00A3407B">
        <w:rPr>
          <w:rFonts w:ascii="標楷體" w:eastAsia="標楷體" w:hAnsi="標楷體" w:cs="標楷體" w:hint="eastAsia"/>
          <w:color w:val="000000" w:themeColor="text1"/>
          <w:sz w:val="28"/>
          <w:szCs w:val="28"/>
        </w:rPr>
        <w:t>次，</w:t>
      </w:r>
      <w:proofErr w:type="gramStart"/>
      <w:r w:rsidR="00CA4A36" w:rsidRPr="00A3407B">
        <w:rPr>
          <w:rFonts w:ascii="標楷體" w:eastAsia="標楷體" w:hAnsi="標楷體" w:cs="標楷體" w:hint="eastAsia"/>
          <w:color w:val="000000" w:themeColor="text1"/>
          <w:sz w:val="28"/>
          <w:szCs w:val="28"/>
        </w:rPr>
        <w:t>計</w:t>
      </w:r>
      <w:r w:rsidR="00913872" w:rsidRPr="00A3407B">
        <w:rPr>
          <w:rFonts w:ascii="標楷體" w:eastAsia="標楷體" w:hAnsi="標楷體" w:cs="標楷體" w:hint="eastAsia"/>
          <w:color w:val="000000" w:themeColor="text1"/>
          <w:sz w:val="28"/>
          <w:szCs w:val="28"/>
        </w:rPr>
        <w:t>罰</w:t>
      </w:r>
      <w:r w:rsidR="00020984" w:rsidRPr="00A3407B">
        <w:rPr>
          <w:rFonts w:ascii="標楷體" w:eastAsia="標楷體" w:hAnsi="標楷體" w:cs="標楷體" w:hint="eastAsia"/>
          <w:color w:val="000000" w:themeColor="text1"/>
          <w:sz w:val="28"/>
          <w:szCs w:val="28"/>
        </w:rPr>
        <w:t>懲罰</w:t>
      </w:r>
      <w:proofErr w:type="gramEnd"/>
      <w:r w:rsidR="00020984" w:rsidRPr="00A3407B">
        <w:rPr>
          <w:rFonts w:ascii="標楷體" w:eastAsia="標楷體" w:hAnsi="標楷體" w:cs="標楷體" w:hint="eastAsia"/>
          <w:color w:val="000000" w:themeColor="text1"/>
          <w:sz w:val="28"/>
          <w:szCs w:val="28"/>
        </w:rPr>
        <w:t>性違約金新臺幣</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元整</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由機關於招標時載明；未</w:t>
      </w:r>
      <w:proofErr w:type="gramStart"/>
      <w:r w:rsidR="00020984" w:rsidRPr="00A3407B">
        <w:rPr>
          <w:rFonts w:ascii="標楷體" w:eastAsia="標楷體" w:hAnsi="標楷體" w:cs="標楷體" w:hint="eastAsia"/>
          <w:color w:val="000000" w:themeColor="text1"/>
          <w:sz w:val="28"/>
          <w:szCs w:val="28"/>
        </w:rPr>
        <w:t>載明者</w:t>
      </w:r>
      <w:proofErr w:type="gramEnd"/>
      <w:r w:rsidR="00020984" w:rsidRPr="00A3407B">
        <w:rPr>
          <w:rFonts w:ascii="標楷體" w:eastAsia="標楷體" w:hAnsi="標楷體" w:cs="標楷體" w:hint="eastAsia"/>
          <w:color w:val="000000" w:themeColor="text1"/>
          <w:sz w:val="28"/>
          <w:szCs w:val="28"/>
        </w:rPr>
        <w:t>，為</w:t>
      </w:r>
      <w:r w:rsidR="00020984" w:rsidRPr="00A3407B">
        <w:rPr>
          <w:rFonts w:ascii="標楷體" w:eastAsia="標楷體" w:hAnsi="標楷體" w:cs="標楷體"/>
          <w:color w:val="000000" w:themeColor="text1"/>
          <w:sz w:val="28"/>
          <w:szCs w:val="28"/>
        </w:rPr>
        <w:t>10,000</w:t>
      </w:r>
      <w:r w:rsidR="00020984" w:rsidRPr="00A3407B">
        <w:rPr>
          <w:rFonts w:ascii="標楷體" w:eastAsia="標楷體" w:hAnsi="標楷體" w:cs="標楷體" w:hint="eastAsia"/>
          <w:color w:val="000000" w:themeColor="text1"/>
          <w:sz w:val="28"/>
          <w:szCs w:val="28"/>
        </w:rPr>
        <w:t>元</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w:t>
      </w:r>
    </w:p>
    <w:p w14:paraId="1F810AC1" w14:textId="77777777" w:rsidR="00CA4A36" w:rsidRPr="00A3407B" w:rsidRDefault="00CA4A36" w:rsidP="00CA4A36">
      <w:pPr>
        <w:pStyle w:val="afb"/>
        <w:tabs>
          <w:tab w:val="left" w:pos="993"/>
          <w:tab w:val="left" w:pos="1418"/>
        </w:tabs>
        <w:snapToGrid w:val="0"/>
        <w:spacing w:line="240" w:lineRule="atLeast"/>
        <w:ind w:leftChars="354" w:left="1133" w:hangingChars="101" w:hanging="283"/>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2.</w:t>
      </w:r>
      <w:r w:rsidR="00020984" w:rsidRPr="00A3407B">
        <w:rPr>
          <w:rFonts w:ascii="標楷體" w:eastAsia="標楷體" w:hAnsi="標楷體" w:cs="標楷體" w:hint="eastAsia"/>
          <w:color w:val="000000" w:themeColor="text1"/>
          <w:sz w:val="28"/>
          <w:szCs w:val="28"/>
        </w:rPr>
        <w:t>懲罰性違約金之支付，機關得自應付價金中扣抵；其有不足者，得通知廠商繳納或自保證金扣抵。</w:t>
      </w:r>
    </w:p>
    <w:p w14:paraId="34864A6E" w14:textId="77777777" w:rsidR="002E1429" w:rsidRPr="00A3407B" w:rsidRDefault="00CA4A36" w:rsidP="00CA4A36">
      <w:pPr>
        <w:pStyle w:val="afb"/>
        <w:tabs>
          <w:tab w:val="left" w:pos="993"/>
          <w:tab w:val="left" w:pos="1418"/>
        </w:tabs>
        <w:snapToGrid w:val="0"/>
        <w:spacing w:line="240" w:lineRule="atLeast"/>
        <w:ind w:leftChars="354" w:left="1133" w:hangingChars="101" w:hanging="283"/>
        <w:jc w:val="both"/>
        <w:rPr>
          <w:rFonts w:ascii="Arial" w:eastAsia="標楷體" w:hAnsi="Arial" w:cs="DFKaiShu SB Estd BF"/>
          <w:color w:val="000000" w:themeColor="text1"/>
          <w:kern w:val="0"/>
          <w:sz w:val="28"/>
          <w:szCs w:val="28"/>
        </w:rPr>
      </w:pPr>
      <w:r w:rsidRPr="00A3407B">
        <w:rPr>
          <w:rFonts w:ascii="標楷體" w:eastAsia="標楷體" w:hAnsi="標楷體" w:cs="標楷體"/>
          <w:color w:val="000000" w:themeColor="text1"/>
          <w:sz w:val="28"/>
          <w:szCs w:val="28"/>
        </w:rPr>
        <w:t>3.</w:t>
      </w:r>
      <w:r w:rsidRPr="00A3407B">
        <w:rPr>
          <w:color w:val="000000" w:themeColor="text1"/>
        </w:rPr>
        <w:t xml:space="preserve"> </w:t>
      </w:r>
      <w:r w:rsidRPr="00A3407B">
        <w:rPr>
          <w:rFonts w:ascii="標楷體" w:eastAsia="標楷體" w:hAnsi="標楷體" w:cs="標楷體" w:hint="eastAsia"/>
          <w:color w:val="000000" w:themeColor="text1"/>
          <w:sz w:val="28"/>
          <w:szCs w:val="28"/>
        </w:rPr>
        <w:t>設計工作品質缺失懲罰性違約金之</w:t>
      </w:r>
      <w:r w:rsidR="00020984" w:rsidRPr="00A3407B">
        <w:rPr>
          <w:rFonts w:ascii="標楷體" w:eastAsia="標楷體" w:hAnsi="標楷體" w:cs="標楷體" w:hint="eastAsia"/>
          <w:color w:val="000000" w:themeColor="text1"/>
          <w:sz w:val="28"/>
          <w:szCs w:val="28"/>
        </w:rPr>
        <w:t>總額，以設計部分契約價金之</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color w:val="000000" w:themeColor="text1"/>
          <w:sz w:val="28"/>
          <w:szCs w:val="28"/>
        </w:rPr>
        <w:t>%</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由機關於招標時載明；未</w:t>
      </w:r>
      <w:proofErr w:type="gramStart"/>
      <w:r w:rsidR="00020984" w:rsidRPr="00A3407B">
        <w:rPr>
          <w:rFonts w:ascii="標楷體" w:eastAsia="標楷體" w:hAnsi="標楷體" w:cs="標楷體" w:hint="eastAsia"/>
          <w:color w:val="000000" w:themeColor="text1"/>
          <w:sz w:val="28"/>
          <w:szCs w:val="28"/>
        </w:rPr>
        <w:t>載明者</w:t>
      </w:r>
      <w:proofErr w:type="gramEnd"/>
      <w:r w:rsidR="00020984" w:rsidRPr="00A3407B">
        <w:rPr>
          <w:rFonts w:ascii="標楷體" w:eastAsia="標楷體" w:hAnsi="標楷體" w:cs="標楷體" w:hint="eastAsia"/>
          <w:color w:val="000000" w:themeColor="text1"/>
          <w:sz w:val="28"/>
          <w:szCs w:val="28"/>
        </w:rPr>
        <w:t>，為</w:t>
      </w:r>
      <w:r w:rsidR="00020984" w:rsidRPr="00A3407B">
        <w:rPr>
          <w:rFonts w:ascii="標楷體" w:eastAsia="標楷體" w:hAnsi="標楷體" w:cs="標楷體"/>
          <w:color w:val="000000" w:themeColor="text1"/>
          <w:sz w:val="28"/>
          <w:szCs w:val="28"/>
        </w:rPr>
        <w:t>20%</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為上限</w:t>
      </w:r>
      <w:r w:rsidR="00020984" w:rsidRPr="00A3407B">
        <w:rPr>
          <w:rFonts w:ascii="Arial" w:eastAsia="標楷體" w:hAnsi="Arial" w:cs="DFKaiShu SB Estd BF" w:hint="eastAsia"/>
          <w:color w:val="000000" w:themeColor="text1"/>
          <w:kern w:val="0"/>
          <w:sz w:val="28"/>
          <w:szCs w:val="28"/>
        </w:rPr>
        <w:t>。</w:t>
      </w:r>
    </w:p>
    <w:p w14:paraId="1EE24045"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廠商應依機關核定之圖說施工，如有不涉及契約項目、數量、金額之增減，而需增補圖面以利施工者，廠商得報請監造單位審查同意後，增補該部分圖面，不適用本契約「契約變更及轉讓」規定程序。</w:t>
      </w:r>
    </w:p>
    <w:p w14:paraId="68C85687" w14:textId="77777777" w:rsidR="002E1429" w:rsidRPr="00A3407B" w:rsidRDefault="00D9505A">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bCs/>
          <w:color w:val="000000" w:themeColor="text1"/>
          <w:sz w:val="28"/>
          <w:szCs w:val="28"/>
        </w:rPr>
        <w:t>廠商自備材料、機具、設備在進場前之審查及檢試驗</w:t>
      </w:r>
      <w:r w:rsidR="00020984" w:rsidRPr="00A3407B">
        <w:rPr>
          <w:rFonts w:ascii="Arial" w:eastAsia="標楷體" w:hAnsi="Arial" w:cs="DFKaiShu SB Estd BF" w:hint="eastAsia"/>
          <w:color w:val="000000" w:themeColor="text1"/>
          <w:kern w:val="0"/>
          <w:sz w:val="28"/>
          <w:szCs w:val="28"/>
        </w:rPr>
        <w:t>：依契約附錄</w:t>
      </w:r>
      <w:r w:rsidR="00020984" w:rsidRPr="00A3407B">
        <w:rPr>
          <w:rFonts w:ascii="Arial" w:eastAsia="標楷體" w:hAnsi="Arial" w:cs="DFKaiShu SB Estd BF"/>
          <w:color w:val="000000" w:themeColor="text1"/>
          <w:kern w:val="0"/>
          <w:sz w:val="28"/>
          <w:szCs w:val="28"/>
        </w:rPr>
        <w:t>11</w:t>
      </w:r>
      <w:r w:rsidR="00020984" w:rsidRPr="00A3407B">
        <w:rPr>
          <w:rFonts w:ascii="Arial" w:eastAsia="標楷體" w:hAnsi="Arial" w:cs="DFKaiShu SB Estd BF" w:hint="eastAsia"/>
          <w:color w:val="000000" w:themeColor="text1"/>
          <w:kern w:val="0"/>
          <w:sz w:val="28"/>
          <w:szCs w:val="28"/>
        </w:rPr>
        <w:t>「經濟部水利署廠商品質管制規定」規定辦理。</w:t>
      </w:r>
    </w:p>
    <w:p w14:paraId="68AC7379" w14:textId="77777777" w:rsidR="002E1429" w:rsidRPr="00A3407B"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廠商於施工中，應依照施工有關規範，對施工品質，嚴予控制。隱蔽部分之施工項目應事先通知監造單位派員現場監督進行。</w:t>
      </w:r>
    </w:p>
    <w:p w14:paraId="3AD6E184" w14:textId="77777777" w:rsidR="002E1429" w:rsidRPr="00A3407B" w:rsidRDefault="00796B5F">
      <w:pPr>
        <w:pStyle w:val="afb"/>
        <w:numPr>
          <w:ilvl w:val="0"/>
          <w:numId w:val="50"/>
        </w:numPr>
        <w:tabs>
          <w:tab w:val="left" w:pos="993"/>
          <w:tab w:val="left" w:pos="1134"/>
          <w:tab w:val="left" w:pos="1560"/>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廠商施工</w:t>
      </w:r>
      <w:r w:rsidR="00020984" w:rsidRPr="00A3407B">
        <w:rPr>
          <w:rFonts w:ascii="Arial" w:eastAsia="標楷體" w:hAnsi="Arial" w:cs="DFKaiShu SB Estd BF" w:hint="eastAsia"/>
          <w:color w:val="000000" w:themeColor="text1"/>
          <w:kern w:val="0"/>
          <w:sz w:val="28"/>
          <w:szCs w:val="28"/>
        </w:rPr>
        <w:t>品質管</w:t>
      </w:r>
      <w:r w:rsidRPr="00A3407B">
        <w:rPr>
          <w:rFonts w:ascii="Arial" w:eastAsia="標楷體" w:hAnsi="Arial" w:cs="DFKaiShu SB Estd BF" w:hint="eastAsia"/>
          <w:color w:val="000000" w:themeColor="text1"/>
          <w:kern w:val="0"/>
          <w:sz w:val="28"/>
          <w:szCs w:val="28"/>
        </w:rPr>
        <w:t>理作業</w:t>
      </w:r>
      <w:r w:rsidR="00020984" w:rsidRPr="00A3407B">
        <w:rPr>
          <w:rFonts w:ascii="Arial" w:eastAsia="標楷體" w:hAnsi="Arial" w:cs="DFKaiShu SB Estd BF"/>
          <w:color w:val="000000" w:themeColor="text1"/>
          <w:kern w:val="0"/>
          <w:sz w:val="28"/>
          <w:szCs w:val="28"/>
        </w:rPr>
        <w:t>:</w:t>
      </w:r>
      <w:r w:rsidR="00020984" w:rsidRPr="00A3407B">
        <w:rPr>
          <w:rFonts w:ascii="Arial" w:eastAsia="標楷體" w:hAnsi="Arial" w:cs="DFKaiShu SB Estd BF" w:hint="eastAsia"/>
          <w:color w:val="000000" w:themeColor="text1"/>
          <w:kern w:val="0"/>
          <w:sz w:val="28"/>
          <w:szCs w:val="28"/>
        </w:rPr>
        <w:t>本工程契約以附錄</w:t>
      </w:r>
      <w:r w:rsidR="00020984" w:rsidRPr="00A3407B">
        <w:rPr>
          <w:rFonts w:ascii="Arial" w:eastAsia="標楷體" w:hAnsi="Arial" w:cs="DFKaiShu SB Estd BF"/>
          <w:color w:val="000000" w:themeColor="text1"/>
          <w:kern w:val="0"/>
          <w:sz w:val="28"/>
          <w:szCs w:val="28"/>
        </w:rPr>
        <w:t>11</w:t>
      </w:r>
      <w:r w:rsidR="00020984" w:rsidRPr="00A3407B">
        <w:rPr>
          <w:rFonts w:ascii="Arial" w:eastAsia="標楷體" w:hAnsi="Arial" w:cs="DFKaiShu SB Estd BF" w:hint="eastAsia"/>
          <w:color w:val="000000" w:themeColor="text1"/>
          <w:kern w:val="0"/>
          <w:sz w:val="28"/>
          <w:szCs w:val="28"/>
        </w:rPr>
        <w:t>「經濟部水利署廠商品質管制規定」辦理，未盡之處則依據行政院公共工程委員會頒布公共工程施工品質管理作業要點與相關規定。</w:t>
      </w:r>
    </w:p>
    <w:p w14:paraId="609668C2" w14:textId="77777777" w:rsidR="002E1429" w:rsidRPr="00A3407B" w:rsidRDefault="00020984">
      <w:pPr>
        <w:pStyle w:val="afb"/>
        <w:numPr>
          <w:ilvl w:val="0"/>
          <w:numId w:val="50"/>
        </w:numPr>
        <w:tabs>
          <w:tab w:val="left" w:pos="993"/>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工程查驗：</w:t>
      </w:r>
    </w:p>
    <w:p w14:paraId="053DB239"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契約施工</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廠商應依規定辦理自主檢查；監造單位應按規範規定查驗工程品質，廠商應予必要之配合，並派員協助。</w:t>
      </w:r>
      <w:proofErr w:type="gramStart"/>
      <w:r w:rsidRPr="00A3407B">
        <w:rPr>
          <w:rFonts w:ascii="Arial" w:eastAsia="標楷體" w:hAnsi="Arial" w:cs="DFKaiShu SB Estd BF" w:hint="eastAsia"/>
          <w:color w:val="000000" w:themeColor="text1"/>
          <w:kern w:val="0"/>
          <w:sz w:val="28"/>
          <w:szCs w:val="28"/>
        </w:rPr>
        <w:t>但監造</w:t>
      </w:r>
      <w:proofErr w:type="gramEnd"/>
      <w:r w:rsidRPr="00A3407B">
        <w:rPr>
          <w:rFonts w:ascii="Arial" w:eastAsia="標楷體" w:hAnsi="Arial" w:cs="DFKaiShu SB Estd BF" w:hint="eastAsia"/>
          <w:color w:val="000000" w:themeColor="text1"/>
          <w:kern w:val="0"/>
          <w:sz w:val="28"/>
          <w:szCs w:val="28"/>
        </w:rPr>
        <w:t>單位之工程查驗並不免除廠商依契約應負之責任。</w:t>
      </w:r>
    </w:p>
    <w:p w14:paraId="2AEADCB8"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監造單位如發現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0F225889"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標楷體" w:eastAsia="標楷體" w:hAnsi="標楷體" w:hint="eastAsia"/>
          <w:color w:val="000000" w:themeColor="text1"/>
          <w:sz w:val="28"/>
          <w:szCs w:val="28"/>
        </w:rPr>
        <w:t>契約施工</w:t>
      </w:r>
      <w:proofErr w:type="gramStart"/>
      <w:r w:rsidRPr="00A3407B">
        <w:rPr>
          <w:rFonts w:ascii="標楷體" w:eastAsia="標楷體" w:hAnsi="標楷體" w:hint="eastAsia"/>
          <w:color w:val="000000" w:themeColor="text1"/>
          <w:sz w:val="28"/>
          <w:szCs w:val="28"/>
        </w:rPr>
        <w:t>期間，</w:t>
      </w:r>
      <w:proofErr w:type="gramEnd"/>
      <w:r w:rsidRPr="00A3407B">
        <w:rPr>
          <w:rFonts w:ascii="標楷體" w:eastAsia="標楷體" w:hAnsi="標楷體" w:hint="eastAsia"/>
          <w:color w:val="000000" w:themeColor="text1"/>
          <w:sz w:val="28"/>
          <w:szCs w:val="28"/>
        </w:rPr>
        <w:t>廠商應按規定之階段報請監造單位查驗，監造單位發現廠商未按規定階段報請查驗，而擅自繼續次一階段工作時，廠商應配合監造單位補作查驗，如其結果符合規定者，應處以該未經查驗部分價金之</w:t>
      </w:r>
      <w:r w:rsidRPr="00A3407B">
        <w:rPr>
          <w:rFonts w:ascii="標楷體" w:eastAsia="標楷體" w:hAnsi="標楷體"/>
          <w:color w:val="000000" w:themeColor="text1"/>
          <w:sz w:val="28"/>
          <w:szCs w:val="28"/>
        </w:rPr>
        <w:t>10%</w:t>
      </w:r>
      <w:r w:rsidRPr="00A3407B">
        <w:rPr>
          <w:rFonts w:ascii="標楷體" w:eastAsia="標楷體" w:hAnsi="標楷體" w:hint="eastAsia"/>
          <w:color w:val="000000" w:themeColor="text1"/>
          <w:sz w:val="28"/>
          <w:szCs w:val="28"/>
        </w:rPr>
        <w:t>作為懲罰性違約金，如其結果不符合規定者，機關得要求廠商將未經查驗及擅自施工部分拆除重做，其一切損失概由廠商自行負擔。</w:t>
      </w:r>
      <w:proofErr w:type="gramStart"/>
      <w:r w:rsidRPr="00A3407B">
        <w:rPr>
          <w:rFonts w:ascii="標楷體" w:eastAsia="標楷體" w:hAnsi="標楷體" w:hint="eastAsia"/>
          <w:color w:val="000000" w:themeColor="text1"/>
          <w:sz w:val="28"/>
          <w:szCs w:val="28"/>
        </w:rPr>
        <w:t>但監造</w:t>
      </w:r>
      <w:proofErr w:type="gramEnd"/>
      <w:r w:rsidRPr="00A3407B">
        <w:rPr>
          <w:rFonts w:ascii="標楷體" w:eastAsia="標楷體" w:hAnsi="標楷體" w:hint="eastAsia"/>
          <w:color w:val="000000" w:themeColor="text1"/>
          <w:sz w:val="28"/>
          <w:szCs w:val="28"/>
        </w:rPr>
        <w:t>單位應指派查驗人員配合辦理廠商申請之查驗工作，不得無故遲延</w:t>
      </w:r>
      <w:r w:rsidRPr="00A3407B">
        <w:rPr>
          <w:rFonts w:ascii="Arial" w:eastAsia="標楷體" w:hAnsi="Arial" w:cs="DFKaiShu SB Estd BF" w:hint="eastAsia"/>
          <w:color w:val="000000" w:themeColor="text1"/>
          <w:kern w:val="0"/>
          <w:sz w:val="28"/>
          <w:szCs w:val="28"/>
        </w:rPr>
        <w:t>。</w:t>
      </w:r>
    </w:p>
    <w:p w14:paraId="33AB4381"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工程如有任何事後無法檢驗之隱蔽部分，廠商應在事前報請機關查驗，機關不得無故遲延。為維持工作正常進行，監造單位得會同有關機關先行查驗或檢驗該隱蔽部分，並記錄存證。</w:t>
      </w:r>
    </w:p>
    <w:p w14:paraId="4C498D7F"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因機關遲延辦理查驗，致廠商未能依時履約者，廠商得依第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款規定，申請延長履約期限；並得向機關請求因此增加之必要費用。</w:t>
      </w:r>
    </w:p>
    <w:p w14:paraId="3CC60E9D"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廠商為配合在工程進行中隨時進行工程查驗之需要，應妥為提供必要之設備與器材。如有不足，經通知後，廠商應立即補足。</w:t>
      </w:r>
    </w:p>
    <w:p w14:paraId="152B6FD5"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契約如有任何部分須報請政府主管機關查驗時，</w:t>
      </w:r>
      <w:r w:rsidR="007F35A6" w:rsidRPr="00A3407B">
        <w:rPr>
          <w:rFonts w:ascii="Arial" w:eastAsia="標楷體" w:hAnsi="Arial" w:cs="DFKaiShu SB Estd BF" w:hint="eastAsia"/>
          <w:color w:val="000000" w:themeColor="text1"/>
          <w:kern w:val="0"/>
          <w:sz w:val="28"/>
          <w:szCs w:val="28"/>
        </w:rPr>
        <w:t>除依法規應由機關提出申請者外，</w:t>
      </w:r>
      <w:r w:rsidRPr="00A3407B">
        <w:rPr>
          <w:rFonts w:ascii="Arial" w:eastAsia="標楷體" w:hAnsi="Arial" w:cs="DFKaiShu SB Estd BF" w:hint="eastAsia"/>
          <w:color w:val="000000" w:themeColor="text1"/>
          <w:kern w:val="0"/>
          <w:sz w:val="28"/>
          <w:szCs w:val="28"/>
        </w:rPr>
        <w:t>應由廠商提出申請，並按照規定負擔有關費用。</w:t>
      </w:r>
    </w:p>
    <w:p w14:paraId="3E6E0D34" w14:textId="77777777" w:rsidR="002E1429" w:rsidRPr="00A3407B" w:rsidRDefault="00020984">
      <w:pPr>
        <w:pStyle w:val="afb"/>
        <w:numPr>
          <w:ilvl w:val="0"/>
          <w:numId w:val="1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工程施工中之查驗，應遵守營造業法第</w:t>
      </w:r>
      <w:r w:rsidRPr="00A3407B">
        <w:rPr>
          <w:rFonts w:ascii="Arial" w:eastAsia="標楷體" w:hAnsi="Arial" w:cs="DFKaiShu SB Estd BF"/>
          <w:color w:val="000000" w:themeColor="text1"/>
          <w:kern w:val="0"/>
          <w:sz w:val="28"/>
          <w:szCs w:val="28"/>
        </w:rPr>
        <w:t>41</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項規定。</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適用於營造業者之廠商</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w:t>
      </w:r>
    </w:p>
    <w:p w14:paraId="1EFD6107" w14:textId="77777777" w:rsidR="002E1429" w:rsidRPr="00A3407B" w:rsidRDefault="00020984">
      <w:pPr>
        <w:pStyle w:val="afb"/>
        <w:numPr>
          <w:ilvl w:val="0"/>
          <w:numId w:val="50"/>
        </w:numPr>
        <w:tabs>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79801AE9" w14:textId="77777777" w:rsidR="002E1429" w:rsidRPr="00A3407B"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機關提供設備或材料供廠商履約者，廠商應於收受時作必要之檢查，以確定其符合履約需要，並作成紀錄。設備或材料經廠商收受後，</w:t>
      </w:r>
      <w:proofErr w:type="gramStart"/>
      <w:r w:rsidRPr="00A3407B">
        <w:rPr>
          <w:rFonts w:ascii="Arial" w:eastAsia="標楷體" w:hAnsi="Arial" w:cs="DFKaiShu SB Estd BF" w:hint="eastAsia"/>
          <w:color w:val="000000" w:themeColor="text1"/>
          <w:kern w:val="0"/>
          <w:sz w:val="28"/>
          <w:szCs w:val="28"/>
        </w:rPr>
        <w:t>其滅失</w:t>
      </w:r>
      <w:proofErr w:type="gramEnd"/>
      <w:r w:rsidRPr="00A3407B">
        <w:rPr>
          <w:rFonts w:ascii="Arial" w:eastAsia="標楷體" w:hAnsi="Arial" w:cs="DFKaiShu SB Estd BF" w:hint="eastAsia"/>
          <w:color w:val="000000" w:themeColor="text1"/>
          <w:kern w:val="0"/>
          <w:sz w:val="28"/>
          <w:szCs w:val="28"/>
        </w:rPr>
        <w:t>或損害，由廠商負責。</w:t>
      </w:r>
    </w:p>
    <w:p w14:paraId="429566E3" w14:textId="77777777" w:rsidR="002E1429" w:rsidRPr="00A3407B"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有關其他工程品管未盡事宜，契約施工</w:t>
      </w:r>
      <w:proofErr w:type="gramStart"/>
      <w:r w:rsidRPr="00A3407B">
        <w:rPr>
          <w:rFonts w:ascii="Arial" w:eastAsia="標楷體" w:hAnsi="Arial" w:cs="DFKaiShu SB Estd BF" w:hint="eastAsia"/>
          <w:color w:val="000000" w:themeColor="text1"/>
          <w:kern w:val="0"/>
          <w:sz w:val="28"/>
          <w:szCs w:val="28"/>
        </w:rPr>
        <w:t>期間，</w:t>
      </w:r>
      <w:proofErr w:type="gramEnd"/>
      <w:r w:rsidRPr="00A3407B">
        <w:rPr>
          <w:rFonts w:ascii="Arial" w:eastAsia="標楷體" w:hAnsi="Arial" w:cs="DFKaiShu SB Estd BF" w:hint="eastAsia"/>
          <w:color w:val="000000" w:themeColor="text1"/>
          <w:kern w:val="0"/>
          <w:sz w:val="28"/>
          <w:szCs w:val="28"/>
        </w:rPr>
        <w:t>廠商應遵照公共工程施工品質管理作業要點辦理。</w:t>
      </w:r>
    </w:p>
    <w:p w14:paraId="7898F13F" w14:textId="77777777" w:rsidR="002E1429" w:rsidRPr="00A3407B"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對於依採購法第</w:t>
      </w:r>
      <w:r w:rsidRPr="00A3407B">
        <w:rPr>
          <w:rFonts w:ascii="Arial" w:eastAsia="標楷體" w:hAnsi="Arial" w:cs="DFKaiShu SB Estd BF"/>
          <w:color w:val="000000" w:themeColor="text1"/>
          <w:kern w:val="0"/>
          <w:sz w:val="28"/>
          <w:szCs w:val="28"/>
        </w:rPr>
        <w:t>70</w:t>
      </w:r>
      <w:r w:rsidRPr="00A3407B">
        <w:rPr>
          <w:rFonts w:ascii="Arial" w:eastAsia="標楷體" w:hAnsi="Arial" w:cs="DFKaiShu SB Estd BF" w:hint="eastAsia"/>
          <w:color w:val="000000" w:themeColor="text1"/>
          <w:kern w:val="0"/>
          <w:sz w:val="28"/>
          <w:szCs w:val="28"/>
        </w:rPr>
        <w:t>條規定設立之工程施工查核小組查核結果或機關工程督導小組督導結果，廠商品質缺失懲罰性違約金之基準依契約附錄</w:t>
      </w:r>
      <w:r w:rsidRPr="00A3407B">
        <w:rPr>
          <w:rFonts w:ascii="Arial" w:eastAsia="標楷體" w:hAnsi="Arial" w:cs="DFKaiShu SB Estd BF"/>
          <w:color w:val="000000" w:themeColor="text1"/>
          <w:kern w:val="0"/>
          <w:sz w:val="28"/>
          <w:szCs w:val="28"/>
        </w:rPr>
        <w:t>11</w:t>
      </w:r>
      <w:r w:rsidRPr="00A3407B">
        <w:rPr>
          <w:rFonts w:ascii="Arial" w:eastAsia="標楷體" w:hAnsi="Arial" w:cs="DFKaiShu SB Estd BF" w:hint="eastAsia"/>
          <w:color w:val="000000" w:themeColor="text1"/>
          <w:kern w:val="0"/>
          <w:sz w:val="28"/>
          <w:szCs w:val="28"/>
        </w:rPr>
        <w:t>「經濟部水利署廠商品質管制規定」辦理。</w:t>
      </w:r>
    </w:p>
    <w:p w14:paraId="1E6BF57A" w14:textId="77777777" w:rsidR="002E1429" w:rsidRPr="00A3407B"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b/>
          <w:color w:val="000000" w:themeColor="text1"/>
          <w:kern w:val="0"/>
          <w:sz w:val="28"/>
          <w:szCs w:val="28"/>
        </w:rPr>
      </w:pPr>
      <w:r w:rsidRPr="00A3407B">
        <w:rPr>
          <w:rFonts w:ascii="標楷體" w:eastAsia="標楷體" w:hAnsi="標楷體" w:hint="eastAsia"/>
          <w:color w:val="000000" w:themeColor="text1"/>
          <w:sz w:val="28"/>
          <w:szCs w:val="28"/>
        </w:rPr>
        <w:t>廠商提送品質計畫內容至少須符合附錄</w:t>
      </w:r>
      <w:r w:rsidRPr="00A3407B">
        <w:rPr>
          <w:rFonts w:ascii="標楷體" w:eastAsia="標楷體" w:hAnsi="標楷體"/>
          <w:color w:val="000000" w:themeColor="text1"/>
          <w:sz w:val="28"/>
          <w:szCs w:val="28"/>
        </w:rPr>
        <w:t>11</w:t>
      </w:r>
      <w:r w:rsidRPr="00A3407B">
        <w:rPr>
          <w:rFonts w:ascii="標楷體" w:eastAsia="標楷體" w:hAnsi="標楷體" w:hint="eastAsia"/>
          <w:color w:val="000000" w:themeColor="text1"/>
          <w:sz w:val="28"/>
          <w:szCs w:val="28"/>
        </w:rPr>
        <w:t>「經濟部水利署廠商品質管制規定」第四點所列章節架構之規定，</w:t>
      </w:r>
      <w:r w:rsidR="00115A27" w:rsidRPr="00A3407B">
        <w:rPr>
          <w:rFonts w:ascii="標楷體" w:eastAsia="標楷體" w:hAnsi="標楷體" w:hint="eastAsia"/>
          <w:color w:val="000000" w:themeColor="text1"/>
          <w:sz w:val="28"/>
          <w:szCs w:val="28"/>
        </w:rPr>
        <w:t>否則機關得不予受理，</w:t>
      </w:r>
      <w:r w:rsidR="00054D9D" w:rsidRPr="00A3407B">
        <w:rPr>
          <w:rFonts w:ascii="標楷體" w:eastAsia="標楷體" w:hAnsi="標楷體" w:hint="eastAsia"/>
          <w:color w:val="000000" w:themeColor="text1"/>
          <w:sz w:val="28"/>
          <w:szCs w:val="28"/>
        </w:rPr>
        <w:t>若因而涉及延誤未於</w:t>
      </w:r>
      <w:r w:rsidR="00F74366" w:rsidRPr="00A3407B">
        <w:rPr>
          <w:rFonts w:ascii="標楷體" w:eastAsia="標楷體" w:hAnsi="標楷體" w:hint="eastAsia"/>
          <w:color w:val="000000" w:themeColor="text1"/>
          <w:sz w:val="28"/>
          <w:szCs w:val="28"/>
        </w:rPr>
        <w:t>施工</w:t>
      </w:r>
      <w:r w:rsidR="00054D9D" w:rsidRPr="00A3407B">
        <w:rPr>
          <w:rFonts w:ascii="標楷體" w:eastAsia="標楷體" w:hAnsi="標楷體" w:hint="eastAsia"/>
          <w:color w:val="000000" w:themeColor="text1"/>
          <w:sz w:val="28"/>
          <w:szCs w:val="28"/>
        </w:rPr>
        <w:t>開工前提</w:t>
      </w:r>
      <w:r w:rsidR="00F74366" w:rsidRPr="00A3407B">
        <w:rPr>
          <w:rFonts w:ascii="標楷體" w:eastAsia="標楷體" w:hAnsi="標楷體" w:hint="eastAsia"/>
          <w:color w:val="000000" w:themeColor="text1"/>
          <w:sz w:val="28"/>
          <w:szCs w:val="28"/>
        </w:rPr>
        <w:t>送</w:t>
      </w:r>
      <w:r w:rsidRPr="00A3407B">
        <w:rPr>
          <w:rFonts w:ascii="標楷體" w:eastAsia="標楷體" w:hAnsi="標楷體" w:hint="eastAsia"/>
          <w:color w:val="000000" w:themeColor="text1"/>
          <w:sz w:val="28"/>
          <w:szCs w:val="28"/>
        </w:rPr>
        <w:t>，依</w:t>
      </w:r>
      <w:r w:rsidR="00054D9D" w:rsidRPr="00A3407B">
        <w:rPr>
          <w:rFonts w:ascii="標楷體" w:eastAsia="標楷體" w:hAnsi="標楷體" w:hint="eastAsia"/>
          <w:color w:val="000000" w:themeColor="text1"/>
          <w:sz w:val="28"/>
          <w:szCs w:val="28"/>
        </w:rPr>
        <w:t>附錄</w:t>
      </w:r>
      <w:r w:rsidR="00054D9D" w:rsidRPr="00A3407B">
        <w:rPr>
          <w:rFonts w:ascii="標楷體" w:eastAsia="標楷體" w:hAnsi="標楷體"/>
          <w:color w:val="000000" w:themeColor="text1"/>
          <w:sz w:val="28"/>
          <w:szCs w:val="28"/>
        </w:rPr>
        <w:t>11</w:t>
      </w:r>
      <w:r w:rsidR="00054D9D" w:rsidRPr="00A3407B">
        <w:rPr>
          <w:rFonts w:ascii="標楷體" w:eastAsia="標楷體" w:hAnsi="標楷體" w:hint="eastAsia"/>
          <w:color w:val="000000" w:themeColor="text1"/>
          <w:sz w:val="28"/>
          <w:szCs w:val="28"/>
        </w:rPr>
        <w:t>「經濟部水利署廠商品質管制規定」</w:t>
      </w:r>
      <w:r w:rsidRPr="00A3407B">
        <w:rPr>
          <w:rFonts w:ascii="標楷體" w:eastAsia="標楷體" w:hAnsi="標楷體" w:hint="eastAsia"/>
          <w:color w:val="000000" w:themeColor="text1"/>
          <w:sz w:val="28"/>
          <w:szCs w:val="28"/>
        </w:rPr>
        <w:t>第十七點第二款第四目罰款規定辦理</w:t>
      </w:r>
      <w:r w:rsidR="00115A27" w:rsidRPr="00A3407B">
        <w:rPr>
          <w:rFonts w:ascii="標楷體" w:eastAsia="標楷體" w:hAnsi="標楷體" w:hint="eastAsia"/>
          <w:color w:val="000000" w:themeColor="text1"/>
          <w:sz w:val="28"/>
          <w:szCs w:val="28"/>
        </w:rPr>
        <w:t>；逾期修正亦同</w:t>
      </w:r>
      <w:r w:rsidRPr="00A3407B">
        <w:rPr>
          <w:rFonts w:ascii="標楷體" w:eastAsia="標楷體" w:hAnsi="標楷體" w:hint="eastAsia"/>
          <w:color w:val="000000" w:themeColor="text1"/>
          <w:sz w:val="28"/>
          <w:szCs w:val="28"/>
        </w:rPr>
        <w:t>。</w:t>
      </w:r>
    </w:p>
    <w:p w14:paraId="2EB4F8E7"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6FBD7681" w14:textId="77777777" w:rsidR="002E1429" w:rsidRPr="00A3407B" w:rsidRDefault="00020984">
      <w:pPr>
        <w:pStyle w:val="37"/>
        <w:rPr>
          <w:rFonts w:ascii="Arial" w:hAnsi="Arial" w:cs="Times New Roman"/>
          <w:color w:val="000000" w:themeColor="text1"/>
        </w:rPr>
      </w:pPr>
      <w:bookmarkStart w:id="11" w:name="_Toc470011394"/>
      <w:r w:rsidRPr="00A3407B">
        <w:rPr>
          <w:rFonts w:ascii="Arial" w:hAnsi="Arial" w:hint="eastAsia"/>
          <w:color w:val="000000" w:themeColor="text1"/>
        </w:rPr>
        <w:t>第</w:t>
      </w:r>
      <w:r w:rsidRPr="00A3407B">
        <w:rPr>
          <w:rFonts w:ascii="Arial" w:hAnsi="Arial"/>
          <w:color w:val="000000" w:themeColor="text1"/>
        </w:rPr>
        <w:t xml:space="preserve"> 12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災害處理</w:t>
      </w:r>
      <w:bookmarkEnd w:id="11"/>
    </w:p>
    <w:p w14:paraId="527822BB" w14:textId="77777777" w:rsidR="002E1429" w:rsidRPr="00A3407B" w:rsidRDefault="00020984">
      <w:pPr>
        <w:pStyle w:val="afb"/>
        <w:numPr>
          <w:ilvl w:val="0"/>
          <w:numId w:val="51"/>
        </w:numPr>
        <w:tabs>
          <w:tab w:val="left" w:pos="993"/>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本條所稱災害，指因下列天災或不可抗力所生之事故：</w:t>
      </w:r>
    </w:p>
    <w:p w14:paraId="65D9411D" w14:textId="77777777" w:rsidR="002E1429" w:rsidRPr="00A3407B" w:rsidRDefault="00020984">
      <w:pPr>
        <w:pStyle w:val="afb"/>
        <w:numPr>
          <w:ilvl w:val="0"/>
          <w:numId w:val="13"/>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山崩、地震、海嘯、火山爆發、颱風、豪雨、冰雹、水災、土石流、土崩、地層滑動、雷擊或其他天然災害。</w:t>
      </w:r>
    </w:p>
    <w:p w14:paraId="5AA3E5ED" w14:textId="77777777" w:rsidR="002E1429" w:rsidRPr="00A3407B" w:rsidRDefault="00020984">
      <w:pPr>
        <w:pStyle w:val="afb"/>
        <w:numPr>
          <w:ilvl w:val="0"/>
          <w:numId w:val="13"/>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核生化事故或放射性污染，達法規認定災害標準或經政府主管機關認定者。</w:t>
      </w:r>
    </w:p>
    <w:p w14:paraId="5CB8A09E" w14:textId="77777777" w:rsidR="002E1429" w:rsidRPr="00A3407B" w:rsidRDefault="00020984">
      <w:pPr>
        <w:pStyle w:val="afb"/>
        <w:numPr>
          <w:ilvl w:val="0"/>
          <w:numId w:val="13"/>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其他經機關認定確屬不可抗力者。</w:t>
      </w:r>
    </w:p>
    <w:p w14:paraId="31F6C057" w14:textId="77777777" w:rsidR="002E1429" w:rsidRPr="00A3407B" w:rsidRDefault="00020984">
      <w:pPr>
        <w:pStyle w:val="afb"/>
        <w:numPr>
          <w:ilvl w:val="0"/>
          <w:numId w:val="51"/>
        </w:numPr>
        <w:tabs>
          <w:tab w:val="left" w:pos="993"/>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驗收前遇颱風、地震、豪雨、洪水等不可抗力災害時，廠商應在災害發生後，按保險單規定向保險公司申請賠償，並儘速通知機關派員會</w:t>
      </w:r>
      <w:proofErr w:type="gramStart"/>
      <w:r w:rsidRPr="00A3407B">
        <w:rPr>
          <w:rFonts w:ascii="Arial" w:eastAsia="標楷體" w:hAnsi="Arial" w:cs="DFKaiShu SB Estd BF" w:hint="eastAsia"/>
          <w:color w:val="000000" w:themeColor="text1"/>
          <w:kern w:val="0"/>
          <w:sz w:val="28"/>
          <w:szCs w:val="28"/>
        </w:rPr>
        <w:t>勘</w:t>
      </w:r>
      <w:proofErr w:type="gramEnd"/>
      <w:r w:rsidRPr="00A3407B">
        <w:rPr>
          <w:rFonts w:ascii="Arial" w:eastAsia="標楷體" w:hAnsi="Arial" w:cs="DFKaiShu SB Estd BF" w:hint="eastAsia"/>
          <w:color w:val="000000" w:themeColor="text1"/>
          <w:kern w:val="0"/>
          <w:sz w:val="28"/>
          <w:szCs w:val="28"/>
        </w:rPr>
        <w:t>。其經會</w:t>
      </w:r>
      <w:proofErr w:type="gramStart"/>
      <w:r w:rsidRPr="00A3407B">
        <w:rPr>
          <w:rFonts w:ascii="Arial" w:eastAsia="標楷體" w:hAnsi="Arial" w:cs="DFKaiShu SB Estd BF" w:hint="eastAsia"/>
          <w:color w:val="000000" w:themeColor="text1"/>
          <w:kern w:val="0"/>
          <w:sz w:val="28"/>
          <w:szCs w:val="28"/>
        </w:rPr>
        <w:t>勘</w:t>
      </w:r>
      <w:proofErr w:type="gramEnd"/>
      <w:r w:rsidRPr="00A3407B">
        <w:rPr>
          <w:rFonts w:ascii="Arial" w:eastAsia="標楷體" w:hAnsi="Arial" w:cs="DFKaiShu SB Estd BF" w:hint="eastAsia"/>
          <w:color w:val="000000" w:themeColor="text1"/>
          <w:kern w:val="0"/>
          <w:sz w:val="28"/>
          <w:szCs w:val="28"/>
        </w:rPr>
        <w:t>屬實，並確認廠商已善盡防範之責者，廠商得依第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款，申請延長履約期限。其屬本契約</w:t>
      </w:r>
      <w:proofErr w:type="gramStart"/>
      <w:r w:rsidRPr="00A3407B">
        <w:rPr>
          <w:rFonts w:ascii="Arial" w:eastAsia="標楷體" w:hAnsi="Arial" w:cs="DFKaiShu SB Estd BF" w:hint="eastAsia"/>
          <w:color w:val="000000" w:themeColor="text1"/>
          <w:kern w:val="0"/>
          <w:sz w:val="28"/>
          <w:szCs w:val="28"/>
        </w:rPr>
        <w:t>所載承保</w:t>
      </w:r>
      <w:proofErr w:type="gramEnd"/>
      <w:r w:rsidRPr="00A3407B">
        <w:rPr>
          <w:rFonts w:ascii="Arial" w:eastAsia="標楷體" w:hAnsi="Arial" w:cs="DFKaiShu SB Estd BF" w:hint="eastAsia"/>
          <w:color w:val="000000" w:themeColor="text1"/>
          <w:kern w:val="0"/>
          <w:sz w:val="28"/>
          <w:szCs w:val="28"/>
        </w:rPr>
        <w:t>範圍以外者，或依契約規定無投保保險之工程，依下列情形辦理：</w:t>
      </w:r>
    </w:p>
    <w:p w14:paraId="623D9582" w14:textId="77777777" w:rsidR="002E1429" w:rsidRPr="00A3407B" w:rsidRDefault="00020984">
      <w:pPr>
        <w:pStyle w:val="afb"/>
        <w:numPr>
          <w:ilvl w:val="0"/>
          <w:numId w:val="14"/>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廠商已完成之工作項目本身受損時，除已完成部分仍按契約單價計價外，</w:t>
      </w:r>
      <w:r w:rsidRPr="00A3407B">
        <w:rPr>
          <w:rFonts w:ascii="Arial" w:eastAsia="標楷體" w:hAnsi="Arial" w:cs="標楷體" w:hint="eastAsia"/>
          <w:color w:val="000000" w:themeColor="text1"/>
          <w:sz w:val="28"/>
          <w:szCs w:val="28"/>
        </w:rPr>
        <w:t>修復或需重做部分由雙方協議，但機關供給之材料，仍得由機關核實供給之</w:t>
      </w:r>
      <w:r w:rsidRPr="00A3407B">
        <w:rPr>
          <w:rFonts w:ascii="Arial" w:eastAsia="標楷體" w:hAnsi="Arial" w:cs="DFKaiShu SB Estd BF" w:hint="eastAsia"/>
          <w:color w:val="000000" w:themeColor="text1"/>
          <w:kern w:val="0"/>
          <w:sz w:val="28"/>
          <w:szCs w:val="28"/>
        </w:rPr>
        <w:t>，廠商管理雜費及利潤，照契約所訂之廠商管理雜費及利潤額比例計價。但如受損原因，係屬可歸責於廠商之因素造成，則廠商應負責修復或重做，</w:t>
      </w:r>
      <w:proofErr w:type="gramStart"/>
      <w:r w:rsidRPr="00A3407B">
        <w:rPr>
          <w:rFonts w:ascii="Arial" w:eastAsia="標楷體" w:hAnsi="Arial" w:cs="DFKaiShu SB Estd BF" w:hint="eastAsia"/>
          <w:color w:val="000000" w:themeColor="text1"/>
          <w:kern w:val="0"/>
          <w:sz w:val="28"/>
          <w:szCs w:val="28"/>
        </w:rPr>
        <w:t>不</w:t>
      </w:r>
      <w:proofErr w:type="gramEnd"/>
      <w:r w:rsidRPr="00A3407B">
        <w:rPr>
          <w:rFonts w:ascii="Arial" w:eastAsia="標楷體" w:hAnsi="Arial" w:cs="DFKaiShu SB Estd BF" w:hint="eastAsia"/>
          <w:color w:val="000000" w:themeColor="text1"/>
          <w:kern w:val="0"/>
          <w:sz w:val="28"/>
          <w:szCs w:val="28"/>
        </w:rPr>
        <w:t>另重複計價，機關供給之材料亦由廠商負責購買，</w:t>
      </w:r>
      <w:proofErr w:type="gramStart"/>
      <w:r w:rsidRPr="00A3407B">
        <w:rPr>
          <w:rFonts w:ascii="Arial" w:eastAsia="標楷體" w:hAnsi="Arial" w:cs="DFKaiShu SB Estd BF" w:hint="eastAsia"/>
          <w:color w:val="000000" w:themeColor="text1"/>
          <w:kern w:val="0"/>
          <w:sz w:val="28"/>
          <w:szCs w:val="28"/>
        </w:rPr>
        <w:t>不</w:t>
      </w:r>
      <w:proofErr w:type="gramEnd"/>
      <w:r w:rsidRPr="00A3407B">
        <w:rPr>
          <w:rFonts w:ascii="Arial" w:eastAsia="標楷體" w:hAnsi="Arial" w:cs="DFKaiShu SB Estd BF" w:hint="eastAsia"/>
          <w:color w:val="000000" w:themeColor="text1"/>
          <w:kern w:val="0"/>
          <w:sz w:val="28"/>
          <w:szCs w:val="28"/>
        </w:rPr>
        <w:t>另計價。</w:t>
      </w:r>
    </w:p>
    <w:p w14:paraId="6F9D7623" w14:textId="77777777" w:rsidR="002E1429" w:rsidRPr="00A3407B" w:rsidRDefault="00020984">
      <w:pPr>
        <w:pStyle w:val="afb"/>
        <w:numPr>
          <w:ilvl w:val="0"/>
          <w:numId w:val="14"/>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廠商自備施工用機具設備之損失，由廠商自行負責。</w:t>
      </w:r>
    </w:p>
    <w:p w14:paraId="06CA1BB9" w14:textId="77777777" w:rsidR="002E1429" w:rsidRPr="00A3407B" w:rsidRDefault="00020984">
      <w:pPr>
        <w:pStyle w:val="afb"/>
        <w:numPr>
          <w:ilvl w:val="0"/>
          <w:numId w:val="14"/>
        </w:numPr>
        <w:snapToGrid w:val="0"/>
        <w:spacing w:line="240" w:lineRule="atLeast"/>
        <w:ind w:left="1135" w:hanging="284"/>
        <w:jc w:val="both"/>
        <w:rPr>
          <w:rFonts w:ascii="Arial" w:eastAsia="標楷體" w:hAnsi="Arial" w:cs="DFKaiShu SB Estd BF"/>
          <w:b/>
          <w:color w:val="000000" w:themeColor="text1"/>
          <w:kern w:val="0"/>
          <w:sz w:val="28"/>
          <w:szCs w:val="28"/>
        </w:rPr>
      </w:pPr>
      <w:r w:rsidRPr="00A3407B">
        <w:rPr>
          <w:rFonts w:ascii="Arial" w:eastAsia="標楷體" w:hAnsi="Arial" w:cs="DFKaiShu SB Estd BF" w:hint="eastAsia"/>
          <w:color w:val="000000" w:themeColor="text1"/>
          <w:kern w:val="0"/>
          <w:sz w:val="28"/>
          <w:szCs w:val="28"/>
        </w:rPr>
        <w:t>工程災害付款比照第</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條規定辦理，廠商不得藉詞推諉或為停工之要求。</w:t>
      </w:r>
    </w:p>
    <w:p w14:paraId="12963731"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27D00202" w14:textId="77777777" w:rsidR="002E1429" w:rsidRPr="00A3407B" w:rsidRDefault="00020984">
      <w:pPr>
        <w:pStyle w:val="37"/>
        <w:rPr>
          <w:rFonts w:ascii="Arial" w:hAnsi="Arial"/>
          <w:color w:val="000000" w:themeColor="text1"/>
        </w:rPr>
      </w:pPr>
      <w:bookmarkStart w:id="12" w:name="_Toc470011395"/>
      <w:r w:rsidRPr="00A3407B">
        <w:rPr>
          <w:rFonts w:ascii="Arial" w:hAnsi="Arial" w:hint="eastAsia"/>
          <w:color w:val="000000" w:themeColor="text1"/>
        </w:rPr>
        <w:t>第</w:t>
      </w:r>
      <w:r w:rsidRPr="00A3407B">
        <w:rPr>
          <w:rFonts w:ascii="Arial" w:hAnsi="Arial"/>
          <w:color w:val="000000" w:themeColor="text1"/>
        </w:rPr>
        <w:t xml:space="preserve"> 13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保險</w:t>
      </w:r>
      <w:bookmarkEnd w:id="12"/>
    </w:p>
    <w:p w14:paraId="71E9CAD5" w14:textId="77777777" w:rsidR="002E1429" w:rsidRPr="00A3407B" w:rsidRDefault="00020984">
      <w:pPr>
        <w:pStyle w:val="afb"/>
        <w:tabs>
          <w:tab w:val="left" w:pos="993"/>
          <w:tab w:val="left" w:pos="1418"/>
        </w:tabs>
        <w:snapToGrid w:val="0"/>
        <w:spacing w:line="240" w:lineRule="atLeast"/>
        <w:ind w:left="851"/>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除契約另有規定外，廠商應依契約附錄</w:t>
      </w:r>
      <w:r w:rsidRPr="00A3407B">
        <w:rPr>
          <w:rFonts w:ascii="Arial" w:eastAsia="標楷體" w:hAnsi="Arial" w:cs="DFKaiShu SB Estd BF"/>
          <w:color w:val="000000" w:themeColor="text1"/>
          <w:kern w:val="0"/>
          <w:sz w:val="28"/>
          <w:szCs w:val="28"/>
        </w:rPr>
        <w:t>12</w:t>
      </w:r>
      <w:r w:rsidRPr="00A3407B">
        <w:rPr>
          <w:rFonts w:ascii="Arial" w:eastAsia="標楷體" w:hAnsi="Arial" w:cs="DFKaiShu SB Estd BF" w:hint="eastAsia"/>
          <w:color w:val="000000" w:themeColor="text1"/>
          <w:kern w:val="0"/>
          <w:sz w:val="28"/>
          <w:szCs w:val="28"/>
        </w:rPr>
        <w:t>「經濟部水利署營造工程</w:t>
      </w:r>
      <w:r w:rsidRPr="00A3407B">
        <w:rPr>
          <w:rFonts w:ascii="Arial" w:eastAsia="標楷體" w:hAnsi="Arial" w:cs="DFKaiShu SB Estd BF" w:hint="eastAsia"/>
          <w:color w:val="000000" w:themeColor="text1"/>
          <w:kern w:val="0"/>
          <w:sz w:val="28"/>
          <w:szCs w:val="28"/>
        </w:rPr>
        <w:lastRenderedPageBreak/>
        <w:t>保險注意事項」規定辦理工程保險，另廠商應就自行辦理設計部分投保專業責任險。</w:t>
      </w:r>
    </w:p>
    <w:p w14:paraId="311751DA"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66ABF76D" w14:textId="77777777" w:rsidR="002E1429" w:rsidRPr="00A3407B" w:rsidRDefault="00020984">
      <w:pPr>
        <w:pStyle w:val="37"/>
        <w:rPr>
          <w:rFonts w:ascii="Arial" w:hAnsi="Arial" w:cs="Times New Roman"/>
          <w:color w:val="000000" w:themeColor="text1"/>
        </w:rPr>
      </w:pPr>
      <w:bookmarkStart w:id="13" w:name="_Toc470011396"/>
      <w:r w:rsidRPr="00A3407B">
        <w:rPr>
          <w:rFonts w:ascii="Arial" w:hAnsi="Arial" w:hint="eastAsia"/>
          <w:color w:val="000000" w:themeColor="text1"/>
        </w:rPr>
        <w:t>第</w:t>
      </w:r>
      <w:r w:rsidRPr="00A3407B">
        <w:rPr>
          <w:rFonts w:ascii="Arial" w:hAnsi="Arial"/>
          <w:color w:val="000000" w:themeColor="text1"/>
        </w:rPr>
        <w:t xml:space="preserve"> 14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保證金</w:t>
      </w:r>
      <w:bookmarkEnd w:id="13"/>
    </w:p>
    <w:p w14:paraId="6E400BA1" w14:textId="77777777" w:rsidR="002E1429" w:rsidRPr="00A3407B" w:rsidRDefault="00020984">
      <w:pPr>
        <w:pStyle w:val="afb"/>
        <w:numPr>
          <w:ilvl w:val="0"/>
          <w:numId w:val="55"/>
        </w:numPr>
        <w:tabs>
          <w:tab w:val="left" w:pos="993"/>
          <w:tab w:val="left" w:pos="1418"/>
        </w:tabs>
        <w:snapToGrid w:val="0"/>
        <w:spacing w:line="240" w:lineRule="atLeast"/>
        <w:ind w:left="851" w:hanging="567"/>
        <w:jc w:val="both"/>
        <w:rPr>
          <w:rFonts w:ascii="Arial" w:eastAsia="標楷體" w:hAnsi="Arial"/>
          <w:strike/>
          <w:color w:val="000000" w:themeColor="text1"/>
          <w:kern w:val="0"/>
          <w:sz w:val="28"/>
          <w:szCs w:val="28"/>
        </w:rPr>
      </w:pPr>
      <w:r w:rsidRPr="00A3407B">
        <w:rPr>
          <w:rFonts w:ascii="Arial" w:eastAsia="標楷體" w:hAnsi="Arial" w:cs="DFKaiShu SB Estd BF" w:hint="eastAsia"/>
          <w:color w:val="000000" w:themeColor="text1"/>
          <w:kern w:val="0"/>
          <w:sz w:val="28"/>
          <w:szCs w:val="28"/>
        </w:rPr>
        <w:t>保證金之發還情形如下：</w:t>
      </w:r>
    </w:p>
    <w:p w14:paraId="2A0B0312" w14:textId="77777777" w:rsidR="002E1429" w:rsidRPr="00A3407B" w:rsidRDefault="00020984">
      <w:pPr>
        <w:pStyle w:val="afb"/>
        <w:spacing w:line="240" w:lineRule="atLeast"/>
        <w:ind w:left="120" w:firstLine="700"/>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預付款還款保證，依附錄</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「經濟部水利署工程預付款規定」辦理。</w:t>
      </w:r>
    </w:p>
    <w:p w14:paraId="03818C74" w14:textId="77777777" w:rsidR="002E1429" w:rsidRPr="00A3407B" w:rsidRDefault="00020984">
      <w:pPr>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履約保證金於工程進度達</w:t>
      </w:r>
      <w:r w:rsidRPr="00A3407B">
        <w:rPr>
          <w:rFonts w:ascii="Arial" w:eastAsia="標楷體" w:hAnsi="Arial" w:cs="DFKaiShu SB Estd BF"/>
          <w:color w:val="000000" w:themeColor="text1"/>
          <w:kern w:val="0"/>
          <w:sz w:val="28"/>
          <w:szCs w:val="28"/>
        </w:rPr>
        <w:t>25%</w:t>
      </w:r>
      <w:r w:rsidRPr="00A3407B">
        <w:rPr>
          <w:rFonts w:ascii="Arial" w:eastAsia="標楷體" w:hAnsi="Arial" w:cs="DFKaiShu SB Estd BF" w:hint="eastAsia"/>
          <w:color w:val="000000" w:themeColor="text1"/>
          <w:kern w:val="0"/>
          <w:sz w:val="28"/>
          <w:szCs w:val="28"/>
        </w:rPr>
        <w:t>、</w:t>
      </w:r>
      <w:r w:rsidRPr="00A3407B">
        <w:rPr>
          <w:rFonts w:ascii="Arial" w:eastAsia="標楷體" w:hAnsi="Arial" w:cs="DFKaiShu SB Estd BF"/>
          <w:color w:val="000000" w:themeColor="text1"/>
          <w:kern w:val="0"/>
          <w:sz w:val="28"/>
          <w:szCs w:val="28"/>
        </w:rPr>
        <w:t>50%</w:t>
      </w:r>
      <w:r w:rsidRPr="00A3407B">
        <w:rPr>
          <w:rFonts w:ascii="Arial" w:eastAsia="標楷體" w:hAnsi="Arial" w:cs="DFKaiShu SB Estd BF" w:hint="eastAsia"/>
          <w:color w:val="000000" w:themeColor="text1"/>
          <w:kern w:val="0"/>
          <w:sz w:val="28"/>
          <w:szCs w:val="28"/>
        </w:rPr>
        <w:t>、</w:t>
      </w:r>
      <w:r w:rsidRPr="00A3407B">
        <w:rPr>
          <w:rFonts w:ascii="Arial" w:eastAsia="標楷體" w:hAnsi="Arial" w:cs="DFKaiShu SB Estd BF"/>
          <w:color w:val="000000" w:themeColor="text1"/>
          <w:kern w:val="0"/>
          <w:sz w:val="28"/>
          <w:szCs w:val="28"/>
        </w:rPr>
        <w:t>75%</w:t>
      </w:r>
      <w:r w:rsidRPr="00A3407B">
        <w:rPr>
          <w:rFonts w:ascii="Arial" w:eastAsia="標楷體" w:hAnsi="Arial" w:cs="DFKaiShu SB Estd BF" w:hint="eastAsia"/>
          <w:color w:val="000000" w:themeColor="text1"/>
          <w:kern w:val="0"/>
          <w:sz w:val="28"/>
          <w:szCs w:val="28"/>
        </w:rPr>
        <w:t>及驗收合格且無待解決事項後，分四期各以</w:t>
      </w:r>
      <w:r w:rsidRPr="00A3407B">
        <w:rPr>
          <w:rFonts w:ascii="Arial" w:eastAsia="標楷體" w:hAnsi="Arial" w:cs="DFKaiShu SB Estd BF"/>
          <w:color w:val="000000" w:themeColor="text1"/>
          <w:kern w:val="0"/>
          <w:sz w:val="28"/>
          <w:szCs w:val="28"/>
        </w:rPr>
        <w:t>25%</w:t>
      </w:r>
      <w:r w:rsidRPr="00A3407B">
        <w:rPr>
          <w:rFonts w:ascii="Arial" w:eastAsia="標楷體" w:hAnsi="Arial" w:cs="DFKaiShu SB Estd BF" w:hint="eastAsia"/>
          <w:color w:val="000000" w:themeColor="text1"/>
          <w:kern w:val="0"/>
          <w:sz w:val="28"/>
          <w:szCs w:val="28"/>
        </w:rPr>
        <w:t>無息發還。</w:t>
      </w:r>
    </w:p>
    <w:p w14:paraId="1BF5F97D" w14:textId="77777777" w:rsidR="002E1429" w:rsidRPr="00A3407B" w:rsidRDefault="00020984">
      <w:pPr>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廠商於履約標的完成驗收付款前應出具</w:t>
      </w:r>
      <w:proofErr w:type="gramStart"/>
      <w:r w:rsidRPr="00A3407B">
        <w:rPr>
          <w:rFonts w:ascii="Arial" w:eastAsia="標楷體" w:hAnsi="Arial" w:cs="DFKaiShu SB Estd BF" w:hint="eastAsia"/>
          <w:color w:val="000000" w:themeColor="text1"/>
          <w:kern w:val="0"/>
          <w:sz w:val="28"/>
          <w:szCs w:val="28"/>
        </w:rPr>
        <w:t>保固切結</w:t>
      </w:r>
      <w:proofErr w:type="gramEnd"/>
      <w:r w:rsidRPr="00A3407B">
        <w:rPr>
          <w:rFonts w:ascii="Arial" w:eastAsia="標楷體" w:hAnsi="Arial" w:cs="DFKaiShu SB Estd BF" w:hint="eastAsia"/>
          <w:color w:val="000000" w:themeColor="text1"/>
          <w:kern w:val="0"/>
          <w:sz w:val="28"/>
          <w:szCs w:val="28"/>
        </w:rPr>
        <w:t>書並繳納保固保證金及植栽工程養護保證金</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依施工補充說明書附件</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「經濟部水利署及所屬機關植栽驗收及養護規定」辦理</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，但保固保證金未達新臺幣</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萬元者，得予免繳。</w:t>
      </w:r>
    </w:p>
    <w:p w14:paraId="4670DE7E" w14:textId="77777777" w:rsidR="002E1429" w:rsidRPr="00A3407B" w:rsidRDefault="00020984">
      <w:pPr>
        <w:spacing w:line="240" w:lineRule="atLeast"/>
        <w:ind w:left="1120" w:hanging="280"/>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4.</w:t>
      </w:r>
      <w:r w:rsidRPr="00A3407B">
        <w:rPr>
          <w:rFonts w:ascii="Arial" w:eastAsia="標楷體" w:hAnsi="Arial" w:cs="DFKaiShu SB Estd BF" w:hint="eastAsia"/>
          <w:color w:val="000000" w:themeColor="text1"/>
          <w:kern w:val="0"/>
          <w:sz w:val="28"/>
          <w:szCs w:val="28"/>
        </w:rPr>
        <w:t>保固保證金</w:t>
      </w:r>
      <w:proofErr w:type="gramStart"/>
      <w:r w:rsidRPr="00A3407B">
        <w:rPr>
          <w:rFonts w:ascii="Arial" w:eastAsia="標楷體" w:hAnsi="Arial" w:cs="DFKaiShu SB Estd BF" w:hint="eastAsia"/>
          <w:color w:val="000000" w:themeColor="text1"/>
          <w:kern w:val="0"/>
          <w:sz w:val="28"/>
          <w:szCs w:val="28"/>
        </w:rPr>
        <w:t>得按保固</w:t>
      </w:r>
      <w:proofErr w:type="gramEnd"/>
      <w:r w:rsidRPr="00A3407B">
        <w:rPr>
          <w:rFonts w:ascii="Arial" w:eastAsia="標楷體" w:hAnsi="Arial" w:cs="DFKaiShu SB Estd BF" w:hint="eastAsia"/>
          <w:color w:val="000000" w:themeColor="text1"/>
          <w:kern w:val="0"/>
          <w:sz w:val="28"/>
          <w:szCs w:val="28"/>
        </w:rPr>
        <w:t>事項於保固期滿且無待解決事項後，如未動</w:t>
      </w:r>
      <w:proofErr w:type="gramStart"/>
      <w:r w:rsidRPr="00A3407B">
        <w:rPr>
          <w:rFonts w:ascii="Arial" w:eastAsia="標楷體" w:hAnsi="Arial" w:cs="DFKaiShu SB Estd BF" w:hint="eastAsia"/>
          <w:color w:val="000000" w:themeColor="text1"/>
          <w:kern w:val="0"/>
          <w:sz w:val="28"/>
          <w:szCs w:val="28"/>
        </w:rPr>
        <w:t>支或尚有</w:t>
      </w:r>
      <w:proofErr w:type="gramEnd"/>
      <w:r w:rsidRPr="00A3407B">
        <w:rPr>
          <w:rFonts w:ascii="Arial" w:eastAsia="標楷體" w:hAnsi="Arial" w:cs="DFKaiShu SB Estd BF" w:hint="eastAsia"/>
          <w:color w:val="000000" w:themeColor="text1"/>
          <w:kern w:val="0"/>
          <w:sz w:val="28"/>
          <w:szCs w:val="28"/>
        </w:rPr>
        <w:t>剩餘時按其結算金額比例於</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日內分次無息發還。</w:t>
      </w:r>
    </w:p>
    <w:p w14:paraId="73145672" w14:textId="77777777" w:rsidR="002E1429" w:rsidRPr="00A3407B" w:rsidRDefault="00020984">
      <w:pPr>
        <w:spacing w:line="240" w:lineRule="atLeast"/>
        <w:ind w:firstLine="840"/>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差額保證金之發還，同履約保證金。</w:t>
      </w:r>
    </w:p>
    <w:p w14:paraId="6E4548F9" w14:textId="77777777" w:rsidR="002E1429" w:rsidRPr="00A3407B" w:rsidRDefault="00020984">
      <w:pPr>
        <w:spacing w:line="240" w:lineRule="atLeast"/>
        <w:ind w:left="1120" w:hanging="280"/>
        <w:jc w:val="both"/>
        <w:rPr>
          <w:rFonts w:ascii="標楷體" w:eastAsia="標楷體" w:hAnsi="標楷體"/>
          <w:b/>
          <w:color w:val="000000" w:themeColor="text1"/>
          <w:sz w:val="28"/>
          <w:szCs w:val="28"/>
        </w:rPr>
      </w:pPr>
      <w:r w:rsidRPr="00A3407B">
        <w:rPr>
          <w:rFonts w:ascii="Arial" w:eastAsia="標楷體" w:hAnsi="Arial" w:cs="DFKaiShu SB Estd BF"/>
          <w:color w:val="000000" w:themeColor="text1"/>
          <w:kern w:val="0"/>
          <w:sz w:val="28"/>
          <w:szCs w:val="28"/>
        </w:rPr>
        <w:t>6.</w:t>
      </w:r>
      <w:r w:rsidRPr="00A3407B">
        <w:rPr>
          <w:rFonts w:ascii="標楷體" w:eastAsia="標楷體" w:hAnsi="標楷體" w:hint="eastAsia"/>
          <w:color w:val="000000" w:themeColor="text1"/>
          <w:sz w:val="28"/>
          <w:szCs w:val="28"/>
        </w:rPr>
        <w:t>植栽工程養護保證金之發還依施工補充說明書附件</w:t>
      </w:r>
      <w:r w:rsidRPr="00A3407B">
        <w:rPr>
          <w:rFonts w:ascii="Arial" w:eastAsia="標楷體" w:hAnsi="Arial" w:cs="DFKaiShu SB Estd BF"/>
          <w:color w:val="000000" w:themeColor="text1"/>
          <w:kern w:val="0"/>
          <w:sz w:val="28"/>
          <w:szCs w:val="28"/>
        </w:rPr>
        <w:t>3</w:t>
      </w:r>
      <w:r w:rsidRPr="00A3407B">
        <w:rPr>
          <w:rFonts w:ascii="標楷體" w:eastAsia="標楷體" w:hAnsi="標楷體" w:hint="eastAsia"/>
          <w:color w:val="000000" w:themeColor="text1"/>
          <w:sz w:val="28"/>
          <w:szCs w:val="28"/>
        </w:rPr>
        <w:t>「經濟部水利署及所屬機關植栽驗收及養護規定」辦理。</w:t>
      </w:r>
    </w:p>
    <w:p w14:paraId="730D7882" w14:textId="77777777" w:rsidR="002E1429" w:rsidRPr="00A3407B" w:rsidRDefault="002E1429">
      <w:pPr>
        <w:pStyle w:val="afb"/>
        <w:tabs>
          <w:tab w:val="left" w:pos="993"/>
          <w:tab w:val="left" w:pos="1418"/>
        </w:tabs>
        <w:snapToGrid w:val="0"/>
        <w:spacing w:line="240" w:lineRule="atLeast"/>
        <w:ind w:left="851"/>
        <w:jc w:val="both"/>
        <w:rPr>
          <w:rFonts w:ascii="Arial" w:eastAsia="標楷體" w:hAnsi="Arial"/>
          <w:strike/>
          <w:color w:val="000000" w:themeColor="text1"/>
          <w:kern w:val="0"/>
          <w:sz w:val="28"/>
          <w:szCs w:val="28"/>
        </w:rPr>
      </w:pPr>
    </w:p>
    <w:p w14:paraId="66D4FD66"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sz w:val="28"/>
          <w:szCs w:val="28"/>
        </w:rPr>
      </w:pPr>
      <w:r w:rsidRPr="00A3407B">
        <w:rPr>
          <w:rFonts w:ascii="標楷體" w:eastAsia="標楷體" w:hAnsi="標楷體" w:hint="eastAsia"/>
          <w:color w:val="000000" w:themeColor="text1"/>
          <w:sz w:val="28"/>
          <w:szCs w:val="28"/>
        </w:rPr>
        <w:t>因不可歸責於廠商之事由，致全部終止或解除契約，或暫停履約逾</w:t>
      </w: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個月者，經廠商提出申請需提前發還履約保證金應發還之。但屬暫停履約者，於暫停原因消滅後廠商應於接獲機關通知日之次日起</w:t>
      </w:r>
      <w:r w:rsidRPr="00A3407B">
        <w:rPr>
          <w:rFonts w:ascii="標楷體" w:eastAsia="標楷體" w:hAnsi="標楷體"/>
          <w:color w:val="000000" w:themeColor="text1"/>
          <w:sz w:val="28"/>
          <w:szCs w:val="28"/>
        </w:rPr>
        <w:t>14</w:t>
      </w:r>
      <w:r w:rsidRPr="00A3407B">
        <w:rPr>
          <w:rFonts w:ascii="標楷體" w:eastAsia="標楷體" w:hAnsi="標楷體" w:hint="eastAsia"/>
          <w:color w:val="000000" w:themeColor="text1"/>
          <w:sz w:val="28"/>
          <w:szCs w:val="28"/>
        </w:rPr>
        <w:t>日</w:t>
      </w:r>
      <w:r w:rsidRPr="00A3407B">
        <w:rPr>
          <w:rFonts w:ascii="標楷體" w:eastAsia="標楷體" w:hAnsi="標楷體"/>
          <w:color w:val="000000" w:themeColor="text1"/>
          <w:sz w:val="28"/>
          <w:szCs w:val="28"/>
        </w:rPr>
        <w:t xml:space="preserve"> (</w:t>
      </w:r>
      <w:r w:rsidRPr="00A3407B">
        <w:rPr>
          <w:rFonts w:ascii="標楷體" w:eastAsia="標楷體" w:hAnsi="標楷體" w:hint="eastAsia"/>
          <w:color w:val="000000" w:themeColor="text1"/>
          <w:sz w:val="28"/>
          <w:szCs w:val="28"/>
        </w:rPr>
        <w:t>查核金額以上者為</w:t>
      </w:r>
      <w:r w:rsidRPr="00A3407B">
        <w:rPr>
          <w:rFonts w:ascii="標楷體" w:eastAsia="標楷體" w:hAnsi="標楷體"/>
          <w:color w:val="000000" w:themeColor="text1"/>
          <w:sz w:val="28"/>
          <w:szCs w:val="28"/>
        </w:rPr>
        <w:t>21</w:t>
      </w:r>
      <w:r w:rsidRPr="00A3407B">
        <w:rPr>
          <w:rFonts w:ascii="標楷體" w:eastAsia="標楷體" w:hAnsi="標楷體" w:hint="eastAsia"/>
          <w:color w:val="000000" w:themeColor="text1"/>
          <w:sz w:val="28"/>
          <w:szCs w:val="28"/>
        </w:rPr>
        <w:t>日</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內重新繳納履約保證金。因可歸責於機關之事由而暫停履約，其需延長履約保證金有效期之合理必要費用，由機關負擔</w:t>
      </w:r>
      <w:r w:rsidRPr="00A3407B">
        <w:rPr>
          <w:rFonts w:ascii="Arial" w:eastAsia="標楷體" w:hAnsi="Arial" w:cs="標楷體" w:hint="eastAsia"/>
          <w:color w:val="000000" w:themeColor="text1"/>
          <w:sz w:val="28"/>
          <w:szCs w:val="28"/>
        </w:rPr>
        <w:t>。</w:t>
      </w:r>
    </w:p>
    <w:p w14:paraId="140A1ABC"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廠商所繳納之履約保證金及其孳息得部分或全部不予發還之情形：</w:t>
      </w:r>
    </w:p>
    <w:p w14:paraId="62B04841"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有採購法第</w:t>
      </w:r>
      <w:r w:rsidRPr="00A3407B">
        <w:rPr>
          <w:rFonts w:ascii="Arial" w:eastAsia="標楷體" w:hAnsi="Arial" w:cs="DFKaiShu SB Estd BF"/>
          <w:color w:val="000000" w:themeColor="text1"/>
          <w:kern w:val="0"/>
          <w:sz w:val="28"/>
          <w:szCs w:val="28"/>
        </w:rPr>
        <w:t>50</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項第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款至第</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款、第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款情形之一，依同條第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項</w:t>
      </w:r>
      <w:proofErr w:type="gramStart"/>
      <w:r w:rsidRPr="00A3407B">
        <w:rPr>
          <w:rFonts w:ascii="Arial" w:eastAsia="標楷體" w:hAnsi="Arial" w:cs="DFKaiShu SB Estd BF" w:hint="eastAsia"/>
          <w:color w:val="000000" w:themeColor="text1"/>
          <w:kern w:val="0"/>
          <w:sz w:val="28"/>
          <w:szCs w:val="28"/>
        </w:rPr>
        <w:t>前段得追</w:t>
      </w:r>
      <w:proofErr w:type="gramEnd"/>
      <w:r w:rsidRPr="00A3407B">
        <w:rPr>
          <w:rFonts w:ascii="Arial" w:eastAsia="標楷體" w:hAnsi="Arial" w:cs="DFKaiShu SB Estd BF" w:hint="eastAsia"/>
          <w:color w:val="000000" w:themeColor="text1"/>
          <w:kern w:val="0"/>
          <w:sz w:val="28"/>
          <w:szCs w:val="28"/>
        </w:rPr>
        <w:t>償損失者，與追償金額相等之保證金。</w:t>
      </w:r>
    </w:p>
    <w:p w14:paraId="1FD0DB07"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違反採購法第</w:t>
      </w:r>
      <w:r w:rsidRPr="00A3407B">
        <w:rPr>
          <w:rFonts w:ascii="Arial" w:eastAsia="標楷體" w:hAnsi="Arial" w:cs="DFKaiShu SB Estd BF"/>
          <w:color w:val="000000" w:themeColor="text1"/>
          <w:kern w:val="0"/>
          <w:sz w:val="28"/>
          <w:szCs w:val="28"/>
        </w:rPr>
        <w:t>65</w:t>
      </w:r>
      <w:r w:rsidRPr="00A3407B">
        <w:rPr>
          <w:rFonts w:ascii="Arial" w:eastAsia="標楷體" w:hAnsi="Arial" w:cs="DFKaiShu SB Estd BF" w:hint="eastAsia"/>
          <w:color w:val="000000" w:themeColor="text1"/>
          <w:kern w:val="0"/>
          <w:sz w:val="28"/>
          <w:szCs w:val="28"/>
        </w:rPr>
        <w:t>條規定</w:t>
      </w:r>
      <w:proofErr w:type="gramStart"/>
      <w:r w:rsidRPr="00A3407B">
        <w:rPr>
          <w:rFonts w:ascii="Arial" w:eastAsia="標楷體" w:hAnsi="Arial" w:cs="DFKaiShu SB Estd BF" w:hint="eastAsia"/>
          <w:color w:val="000000" w:themeColor="text1"/>
          <w:kern w:val="0"/>
          <w:sz w:val="28"/>
          <w:szCs w:val="28"/>
        </w:rPr>
        <w:t>轉包者</w:t>
      </w:r>
      <w:proofErr w:type="gramEnd"/>
      <w:r w:rsidRPr="00A3407B">
        <w:rPr>
          <w:rFonts w:ascii="Arial" w:eastAsia="標楷體" w:hAnsi="Arial" w:cs="DFKaiShu SB Estd BF" w:hint="eastAsia"/>
          <w:color w:val="000000" w:themeColor="text1"/>
          <w:kern w:val="0"/>
          <w:sz w:val="28"/>
          <w:szCs w:val="28"/>
        </w:rPr>
        <w:t>，全部保證金。</w:t>
      </w:r>
    </w:p>
    <w:p w14:paraId="2A6F6739"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擅自減省工料，其減省工料及所造成損失之金額，自待付契約價</w:t>
      </w:r>
      <w:proofErr w:type="gramStart"/>
      <w:r w:rsidRPr="00A3407B">
        <w:rPr>
          <w:rFonts w:ascii="Arial" w:eastAsia="標楷體" w:hAnsi="Arial" w:cs="DFKaiShu SB Estd BF" w:hint="eastAsia"/>
          <w:color w:val="000000" w:themeColor="text1"/>
          <w:kern w:val="0"/>
          <w:sz w:val="28"/>
          <w:szCs w:val="28"/>
        </w:rPr>
        <w:t>金扣抵仍</w:t>
      </w:r>
      <w:proofErr w:type="gramEnd"/>
      <w:r w:rsidRPr="00A3407B">
        <w:rPr>
          <w:rFonts w:ascii="Arial" w:eastAsia="標楷體" w:hAnsi="Arial" w:cs="DFKaiShu SB Estd BF" w:hint="eastAsia"/>
          <w:color w:val="000000" w:themeColor="text1"/>
          <w:kern w:val="0"/>
          <w:sz w:val="28"/>
          <w:szCs w:val="28"/>
        </w:rPr>
        <w:t>有不足者，與該不足金額相等之保證金。</w:t>
      </w:r>
    </w:p>
    <w:p w14:paraId="0ED7BAB8"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因可歸責於廠商之事由，致部分終止或解除契約者，依該部分所占契約金額比率計算之保證金；全部終止或解除契約者，全部保證金。</w:t>
      </w:r>
    </w:p>
    <w:p w14:paraId="0522E37D"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查驗或驗收不合格，且未於通知期限內依規定辦理，其不合格部分及所造成損失、額外費用或懲罰性違約金之金額，自待付契約價</w:t>
      </w:r>
      <w:proofErr w:type="gramStart"/>
      <w:r w:rsidRPr="00A3407B">
        <w:rPr>
          <w:rFonts w:ascii="Arial" w:eastAsia="標楷體" w:hAnsi="Arial" w:cs="DFKaiShu SB Estd BF" w:hint="eastAsia"/>
          <w:color w:val="000000" w:themeColor="text1"/>
          <w:kern w:val="0"/>
          <w:sz w:val="28"/>
          <w:szCs w:val="28"/>
        </w:rPr>
        <w:t>金扣抵仍</w:t>
      </w:r>
      <w:proofErr w:type="gramEnd"/>
      <w:r w:rsidRPr="00A3407B">
        <w:rPr>
          <w:rFonts w:ascii="Arial" w:eastAsia="標楷體" w:hAnsi="Arial" w:cs="DFKaiShu SB Estd BF" w:hint="eastAsia"/>
          <w:color w:val="000000" w:themeColor="text1"/>
          <w:kern w:val="0"/>
          <w:sz w:val="28"/>
          <w:szCs w:val="28"/>
        </w:rPr>
        <w:t>有不足者，與該不足金額相等之保證金。</w:t>
      </w:r>
    </w:p>
    <w:p w14:paraId="267DE031"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未依契約規定期限或機關同意之延長期限履行契約之一部或全部，</w:t>
      </w:r>
      <w:r w:rsidRPr="00A3407B">
        <w:rPr>
          <w:rFonts w:ascii="Arial" w:eastAsia="標楷體" w:hAnsi="Arial" w:cs="DFKaiShu SB Estd BF" w:hint="eastAsia"/>
          <w:color w:val="000000" w:themeColor="text1"/>
          <w:kern w:val="0"/>
          <w:sz w:val="28"/>
          <w:szCs w:val="28"/>
        </w:rPr>
        <w:lastRenderedPageBreak/>
        <w:t>其逾期違約金之金額，自待付契約價</w:t>
      </w:r>
      <w:proofErr w:type="gramStart"/>
      <w:r w:rsidRPr="00A3407B">
        <w:rPr>
          <w:rFonts w:ascii="Arial" w:eastAsia="標楷體" w:hAnsi="Arial" w:cs="DFKaiShu SB Estd BF" w:hint="eastAsia"/>
          <w:color w:val="000000" w:themeColor="text1"/>
          <w:kern w:val="0"/>
          <w:sz w:val="28"/>
          <w:szCs w:val="28"/>
        </w:rPr>
        <w:t>金扣抵仍</w:t>
      </w:r>
      <w:proofErr w:type="gramEnd"/>
      <w:r w:rsidRPr="00A3407B">
        <w:rPr>
          <w:rFonts w:ascii="Arial" w:eastAsia="標楷體" w:hAnsi="Arial" w:cs="DFKaiShu SB Estd BF" w:hint="eastAsia"/>
          <w:color w:val="000000" w:themeColor="text1"/>
          <w:kern w:val="0"/>
          <w:sz w:val="28"/>
          <w:szCs w:val="28"/>
        </w:rPr>
        <w:t>有不足者，與該不足金額相等之保證金。</w:t>
      </w:r>
    </w:p>
    <w:p w14:paraId="460E90F7"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proofErr w:type="gramStart"/>
      <w:r w:rsidRPr="00A3407B">
        <w:rPr>
          <w:rFonts w:ascii="Arial" w:eastAsia="標楷體" w:hAnsi="Arial" w:cs="DFKaiShu SB Estd BF" w:hint="eastAsia"/>
          <w:color w:val="000000" w:themeColor="text1"/>
          <w:kern w:val="0"/>
          <w:sz w:val="28"/>
          <w:szCs w:val="28"/>
        </w:rPr>
        <w:t>須返還</w:t>
      </w:r>
      <w:proofErr w:type="gramEnd"/>
      <w:r w:rsidRPr="00A3407B">
        <w:rPr>
          <w:rFonts w:ascii="Arial" w:eastAsia="標楷體" w:hAnsi="Arial" w:cs="DFKaiShu SB Estd BF" w:hint="eastAsia"/>
          <w:color w:val="000000" w:themeColor="text1"/>
          <w:kern w:val="0"/>
          <w:sz w:val="28"/>
          <w:szCs w:val="28"/>
        </w:rPr>
        <w:t>已支領之契約價金而未返還者，與未返還金額相等之保證金。</w:t>
      </w:r>
    </w:p>
    <w:p w14:paraId="37DC336A"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未依契約規定延長保證金之有效期者，其應延長之保證金。</w:t>
      </w:r>
    </w:p>
    <w:p w14:paraId="15AD41A0" w14:textId="77777777" w:rsidR="002E1429" w:rsidRPr="00A3407B" w:rsidRDefault="00020984">
      <w:pPr>
        <w:pStyle w:val="afb"/>
        <w:numPr>
          <w:ilvl w:val="0"/>
          <w:numId w:val="1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其他因可歸責於廠商之事由，致機關遭受損害，其應由廠商賠償而未賠償者，與應賠償金額相等之保證金。</w:t>
      </w:r>
    </w:p>
    <w:p w14:paraId="32BB61FB"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前款不予發還之履約保證金，於依契約規定分次發還之情形，得為尚未發還者；不予發還之孳息，為不予發還之履約保證金於繳納後所生。</w:t>
      </w:r>
    </w:p>
    <w:p w14:paraId="59AA9F44"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廠商如有第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款所定</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目以上情形者，其不發還之履約保證金及其孳息應分別適用之。但其合計金額逾履約保證金總金額者，以總金額為限。</w:t>
      </w:r>
    </w:p>
    <w:p w14:paraId="01ACDFAE"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保固保證金及其孳息不予發還之情形，</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用第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款至第</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款之規定。</w:t>
      </w:r>
    </w:p>
    <w:p w14:paraId="600DBFDF" w14:textId="77777777" w:rsidR="002E1429" w:rsidRPr="00A3407B" w:rsidRDefault="00020984">
      <w:pPr>
        <w:pStyle w:val="afb"/>
        <w:numPr>
          <w:ilvl w:val="0"/>
          <w:numId w:val="56"/>
        </w:numPr>
        <w:tabs>
          <w:tab w:val="left" w:pos="851"/>
        </w:tabs>
        <w:snapToGrid w:val="0"/>
        <w:spacing w:line="240" w:lineRule="atLeast"/>
        <w:ind w:hanging="764"/>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廠商未依契約約定履約或契約經終止或解除者，機關得就預付款還款保證尚未遞減之部分加計年息</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A3407B">
        <w:rPr>
          <w:rFonts w:ascii="標楷體" w:eastAsia="標楷體" w:hAnsi="標楷體" w:cs="標楷體" w:hint="eastAsia"/>
          <w:color w:val="000000" w:themeColor="text1"/>
          <w:sz w:val="28"/>
          <w:szCs w:val="28"/>
        </w:rPr>
        <w:t>返還或折</w:t>
      </w:r>
      <w:proofErr w:type="gramEnd"/>
      <w:r w:rsidRPr="00A3407B">
        <w:rPr>
          <w:rFonts w:ascii="標楷體" w:eastAsia="標楷體" w:hAnsi="標楷體" w:cs="標楷體" w:hint="eastAsia"/>
          <w:color w:val="000000" w:themeColor="text1"/>
          <w:sz w:val="28"/>
          <w:szCs w:val="28"/>
        </w:rPr>
        <w:t>抵機關尚待支付廠商之價金。</w:t>
      </w:r>
    </w:p>
    <w:p w14:paraId="0A86A78F"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保證金以定期存款單、連帶保證書、連帶保證保險單或擔保信用狀繳納者，其繳納文件之格式依採購法之主管機關於「押標金保證金暨其他擔保作業辦法」所訂</w:t>
      </w:r>
      <w:proofErr w:type="gramStart"/>
      <w:r w:rsidRPr="00A3407B">
        <w:rPr>
          <w:rFonts w:ascii="Arial" w:eastAsia="標楷體" w:hAnsi="Arial" w:cs="DFKaiShu SB Estd BF" w:hint="eastAsia"/>
          <w:color w:val="000000" w:themeColor="text1"/>
          <w:kern w:val="0"/>
          <w:sz w:val="28"/>
          <w:szCs w:val="28"/>
        </w:rPr>
        <w:t>定者為準</w:t>
      </w:r>
      <w:proofErr w:type="gramEnd"/>
      <w:r w:rsidRPr="00A3407B">
        <w:rPr>
          <w:rFonts w:ascii="Arial" w:eastAsia="標楷體" w:hAnsi="Arial" w:cs="DFKaiShu SB Estd BF" w:hint="eastAsia"/>
          <w:color w:val="000000" w:themeColor="text1"/>
          <w:kern w:val="0"/>
          <w:sz w:val="28"/>
          <w:szCs w:val="28"/>
        </w:rPr>
        <w:t>。</w:t>
      </w:r>
    </w:p>
    <w:p w14:paraId="6AD6BF63"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保證金之發還，依下列原則處理：</w:t>
      </w:r>
    </w:p>
    <w:p w14:paraId="4B7919C6" w14:textId="77777777" w:rsidR="002E1429" w:rsidRPr="00A3407B" w:rsidRDefault="00020984">
      <w:pPr>
        <w:pStyle w:val="afb"/>
        <w:numPr>
          <w:ilvl w:val="0"/>
          <w:numId w:val="1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以現金、郵政匯票或票據繳納者，以現金或記載原繳納人為受款人之禁止背書轉讓即期支票發還。</w:t>
      </w:r>
    </w:p>
    <w:p w14:paraId="7FDE8E7A" w14:textId="77777777" w:rsidR="002E1429" w:rsidRPr="00A3407B" w:rsidRDefault="00020984">
      <w:pPr>
        <w:pStyle w:val="afb"/>
        <w:numPr>
          <w:ilvl w:val="0"/>
          <w:numId w:val="1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以無記名政府公債繳納者，發還原繳納人；以記名政府公債繳納者，同意</w:t>
      </w:r>
      <w:proofErr w:type="gramStart"/>
      <w:r w:rsidRPr="00A3407B">
        <w:rPr>
          <w:rFonts w:ascii="標楷體" w:eastAsia="標楷體" w:hAnsi="標楷體" w:cs="標楷體" w:hint="eastAsia"/>
          <w:color w:val="000000" w:themeColor="text1"/>
          <w:sz w:val="28"/>
          <w:szCs w:val="28"/>
        </w:rPr>
        <w:t>塗銷質權</w:t>
      </w:r>
      <w:proofErr w:type="gramEnd"/>
      <w:r w:rsidRPr="00A3407B">
        <w:rPr>
          <w:rFonts w:ascii="標楷體" w:eastAsia="標楷體" w:hAnsi="標楷體" w:cs="標楷體" w:hint="eastAsia"/>
          <w:color w:val="000000" w:themeColor="text1"/>
          <w:sz w:val="28"/>
          <w:szCs w:val="28"/>
        </w:rPr>
        <w:t>登記或公務保證登記</w:t>
      </w:r>
      <w:r w:rsidRPr="00A3407B">
        <w:rPr>
          <w:rFonts w:ascii="Arial" w:eastAsia="標楷體" w:hAnsi="Arial" w:cs="DFKaiShu SB Estd BF" w:hint="eastAsia"/>
          <w:color w:val="000000" w:themeColor="text1"/>
          <w:kern w:val="0"/>
          <w:sz w:val="28"/>
          <w:szCs w:val="28"/>
        </w:rPr>
        <w:t>。</w:t>
      </w:r>
    </w:p>
    <w:p w14:paraId="180CDE73" w14:textId="77777777" w:rsidR="002E1429" w:rsidRPr="00A3407B" w:rsidRDefault="00020984">
      <w:pPr>
        <w:pStyle w:val="afb"/>
        <w:numPr>
          <w:ilvl w:val="0"/>
          <w:numId w:val="1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以設定質權之金融機構定期存款單繳納者，以質權消滅通知書</w:t>
      </w:r>
      <w:proofErr w:type="gramStart"/>
      <w:r w:rsidRPr="00A3407B">
        <w:rPr>
          <w:rFonts w:ascii="Arial" w:eastAsia="標楷體" w:hAnsi="Arial" w:cs="DFKaiShu SB Estd BF" w:hint="eastAsia"/>
          <w:color w:val="000000" w:themeColor="text1"/>
          <w:kern w:val="0"/>
          <w:sz w:val="28"/>
          <w:szCs w:val="28"/>
        </w:rPr>
        <w:t>通知該質權</w:t>
      </w:r>
      <w:proofErr w:type="gramEnd"/>
      <w:r w:rsidRPr="00A3407B">
        <w:rPr>
          <w:rFonts w:ascii="Arial" w:eastAsia="標楷體" w:hAnsi="Arial" w:cs="DFKaiShu SB Estd BF" w:hint="eastAsia"/>
          <w:color w:val="000000" w:themeColor="text1"/>
          <w:kern w:val="0"/>
          <w:sz w:val="28"/>
          <w:szCs w:val="28"/>
        </w:rPr>
        <w:t>設定之金融機構。</w:t>
      </w:r>
    </w:p>
    <w:p w14:paraId="40BEACA2" w14:textId="77777777" w:rsidR="002E1429" w:rsidRPr="00A3407B" w:rsidRDefault="00020984">
      <w:pPr>
        <w:pStyle w:val="afb"/>
        <w:numPr>
          <w:ilvl w:val="0"/>
          <w:numId w:val="1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以銀行開發或</w:t>
      </w:r>
      <w:proofErr w:type="gramStart"/>
      <w:r w:rsidRPr="00A3407B">
        <w:rPr>
          <w:rFonts w:ascii="Arial" w:eastAsia="標楷體" w:hAnsi="Arial" w:cs="DFKaiShu SB Estd BF" w:hint="eastAsia"/>
          <w:color w:val="000000" w:themeColor="text1"/>
          <w:kern w:val="0"/>
          <w:sz w:val="28"/>
          <w:szCs w:val="28"/>
        </w:rPr>
        <w:t>保兌之</w:t>
      </w:r>
      <w:proofErr w:type="gramEnd"/>
      <w:r w:rsidRPr="00A3407B">
        <w:rPr>
          <w:rFonts w:ascii="Arial" w:eastAsia="標楷體" w:hAnsi="Arial" w:cs="DFKaiShu SB Estd BF" w:hint="eastAsia"/>
          <w:color w:val="000000" w:themeColor="text1"/>
          <w:kern w:val="0"/>
          <w:sz w:val="28"/>
          <w:szCs w:val="28"/>
        </w:rPr>
        <w:t>不可撤銷擔保信用狀繳納者，發還開狀銀行、通知銀行</w:t>
      </w:r>
      <w:proofErr w:type="gramStart"/>
      <w:r w:rsidRPr="00A3407B">
        <w:rPr>
          <w:rFonts w:ascii="Arial" w:eastAsia="標楷體" w:hAnsi="Arial" w:cs="DFKaiShu SB Estd BF" w:hint="eastAsia"/>
          <w:color w:val="000000" w:themeColor="text1"/>
          <w:kern w:val="0"/>
          <w:sz w:val="28"/>
          <w:szCs w:val="28"/>
        </w:rPr>
        <w:t>或保兌銀行</w:t>
      </w:r>
      <w:proofErr w:type="gramEnd"/>
      <w:r w:rsidRPr="00A3407B">
        <w:rPr>
          <w:rFonts w:ascii="Arial" w:eastAsia="標楷體" w:hAnsi="Arial" w:cs="DFKaiShu SB Estd BF" w:hint="eastAsia"/>
          <w:color w:val="000000" w:themeColor="text1"/>
          <w:kern w:val="0"/>
          <w:sz w:val="28"/>
          <w:szCs w:val="28"/>
        </w:rPr>
        <w:t>。但銀行不要求發還或已屆期失效者，得免發還。</w:t>
      </w:r>
    </w:p>
    <w:p w14:paraId="6DF187EF" w14:textId="77777777" w:rsidR="002E1429" w:rsidRPr="00A3407B" w:rsidRDefault="00020984">
      <w:pPr>
        <w:pStyle w:val="afb"/>
        <w:numPr>
          <w:ilvl w:val="0"/>
          <w:numId w:val="1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以銀行之書面連帶保證或保險公司之連帶保證保險單繳納者，發還連帶保證之銀行或保險公司或繳納之廠商。但銀行或保險公司不要求發還或已屆期失效者，得免發還。</w:t>
      </w:r>
    </w:p>
    <w:p w14:paraId="65F8C7CB" w14:textId="77777777" w:rsidR="002E1429" w:rsidRPr="00A3407B" w:rsidRDefault="00020984">
      <w:pPr>
        <w:pStyle w:val="afb"/>
        <w:numPr>
          <w:ilvl w:val="0"/>
          <w:numId w:val="56"/>
        </w:numPr>
        <w:tabs>
          <w:tab w:val="left" w:pos="851"/>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保證書狀有效期之延長：</w:t>
      </w:r>
    </w:p>
    <w:p w14:paraId="1415AD36" w14:textId="77777777" w:rsidR="002E1429" w:rsidRPr="00A3407B" w:rsidRDefault="00020984">
      <w:pPr>
        <w:tabs>
          <w:tab w:val="left" w:pos="851"/>
        </w:tabs>
        <w:snapToGrid w:val="0"/>
        <w:spacing w:line="240" w:lineRule="atLeast"/>
        <w:ind w:left="851"/>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廠商未依契約規定期限履約或因可歸責於廠商之事由，致有無法於</w:t>
      </w:r>
      <w:r w:rsidRPr="00A3407B">
        <w:rPr>
          <w:rFonts w:ascii="Arial" w:eastAsia="標楷體" w:hAnsi="Arial" w:cs="DFKaiShu SB Estd BF" w:hint="eastAsia"/>
          <w:color w:val="000000" w:themeColor="text1"/>
          <w:kern w:val="0"/>
          <w:sz w:val="28"/>
          <w:szCs w:val="28"/>
        </w:rPr>
        <w:lastRenderedPageBreak/>
        <w:t>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A3407B">
        <w:rPr>
          <w:rFonts w:ascii="Arial" w:eastAsia="標楷體" w:hAnsi="Arial" w:cs="DFKaiShu SB Estd BF" w:hint="eastAsia"/>
          <w:color w:val="000000" w:themeColor="text1"/>
          <w:kern w:val="0"/>
          <w:sz w:val="28"/>
          <w:szCs w:val="28"/>
        </w:rPr>
        <w:t>其須返還</w:t>
      </w:r>
      <w:proofErr w:type="gramEnd"/>
      <w:r w:rsidRPr="00A3407B">
        <w:rPr>
          <w:rFonts w:ascii="Arial" w:eastAsia="標楷體" w:hAnsi="Arial" w:cs="DFKaiShu SB Estd BF" w:hint="eastAsia"/>
          <w:color w:val="000000" w:themeColor="text1"/>
          <w:kern w:val="0"/>
          <w:sz w:val="28"/>
          <w:szCs w:val="28"/>
        </w:rPr>
        <w:t>而有費用或匯率損失者，亦同。</w:t>
      </w:r>
    </w:p>
    <w:p w14:paraId="1EA2AAC4"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履約保證金或保固保證金以其他廠商之履約及賠償連帶保證代之或</w:t>
      </w:r>
      <w:proofErr w:type="gramStart"/>
      <w:r w:rsidRPr="00A3407B">
        <w:rPr>
          <w:rFonts w:ascii="Arial" w:eastAsia="標楷體" w:hAnsi="Arial" w:cs="DFKaiShu SB Estd BF" w:hint="eastAsia"/>
          <w:color w:val="000000" w:themeColor="text1"/>
          <w:kern w:val="0"/>
          <w:sz w:val="28"/>
          <w:szCs w:val="28"/>
        </w:rPr>
        <w:t>減收者</w:t>
      </w:r>
      <w:proofErr w:type="gramEnd"/>
      <w:r w:rsidRPr="00A3407B">
        <w:rPr>
          <w:rFonts w:ascii="Arial" w:eastAsia="標楷體" w:hAnsi="Arial" w:cs="DFKaiShu SB Estd BF" w:hint="eastAsia"/>
          <w:color w:val="000000" w:themeColor="text1"/>
          <w:kern w:val="0"/>
          <w:sz w:val="28"/>
          <w:szCs w:val="28"/>
        </w:rPr>
        <w:t>，</w:t>
      </w:r>
      <w:r w:rsidR="00BC6414" w:rsidRPr="00A3407B">
        <w:rPr>
          <w:rFonts w:ascii="Arial" w:eastAsia="標楷體" w:hAnsi="Arial" w:cs="DFKaiShu SB Estd BF" w:hint="eastAsia"/>
          <w:color w:val="000000" w:themeColor="text1"/>
          <w:kern w:val="0"/>
          <w:sz w:val="28"/>
          <w:szCs w:val="28"/>
        </w:rPr>
        <w:t>履約及賠償</w:t>
      </w:r>
      <w:r w:rsidRPr="00A3407B">
        <w:rPr>
          <w:rFonts w:ascii="Arial" w:eastAsia="標楷體" w:hAnsi="Arial" w:cs="DFKaiShu SB Estd BF" w:hint="eastAsia"/>
          <w:color w:val="000000" w:themeColor="text1"/>
          <w:kern w:val="0"/>
          <w:sz w:val="28"/>
          <w:szCs w:val="28"/>
        </w:rPr>
        <w:t>連帶保證廠商</w:t>
      </w:r>
      <w:r w:rsidR="00BC6414" w:rsidRPr="00A3407B">
        <w:rPr>
          <w:rFonts w:ascii="Arial" w:eastAsia="標楷體" w:hAnsi="Arial" w:cs="DFKaiShu SB Estd BF" w:hint="eastAsia"/>
          <w:color w:val="000000" w:themeColor="text1"/>
          <w:kern w:val="0"/>
          <w:sz w:val="28"/>
          <w:szCs w:val="28"/>
        </w:rPr>
        <w:t>（以下簡稱連帶保證廠商）</w:t>
      </w:r>
      <w:r w:rsidRPr="00A3407B">
        <w:rPr>
          <w:rFonts w:ascii="Arial" w:eastAsia="標楷體" w:hAnsi="Arial" w:cs="DFKaiShu SB Estd BF" w:hint="eastAsia"/>
          <w:color w:val="000000" w:themeColor="text1"/>
          <w:kern w:val="0"/>
          <w:sz w:val="28"/>
          <w:szCs w:val="28"/>
        </w:rPr>
        <w:t>之連帶保證責任，不因分次發還保證金而遞減。該連帶保證廠商同時作為各機關採購契約之連帶保證廠商者，以</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契約為限。</w:t>
      </w:r>
    </w:p>
    <w:p w14:paraId="617DD2E1"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b/>
          <w:color w:val="000000" w:themeColor="text1"/>
          <w:kern w:val="0"/>
          <w:sz w:val="28"/>
          <w:szCs w:val="28"/>
        </w:rPr>
      </w:pPr>
      <w:r w:rsidRPr="00A3407B">
        <w:rPr>
          <w:rFonts w:ascii="Arial" w:eastAsia="標楷體" w:hAnsi="Arial" w:cs="DFKaiShu SB Estd BF" w:hint="eastAsia"/>
          <w:color w:val="000000" w:themeColor="text1"/>
          <w:kern w:val="0"/>
          <w:sz w:val="28"/>
          <w:szCs w:val="28"/>
        </w:rPr>
        <w:t>連帶保證廠商非經機關許可，不得自行申請退保。其經機關查核，中途失其保證能力者，由機關通知廠商限期覓保更換，原連帶保證廠商應</w:t>
      </w:r>
      <w:proofErr w:type="gramStart"/>
      <w:r w:rsidRPr="00A3407B">
        <w:rPr>
          <w:rFonts w:ascii="Arial" w:eastAsia="標楷體" w:hAnsi="Arial" w:cs="DFKaiShu SB Estd BF" w:hint="eastAsia"/>
          <w:color w:val="000000" w:themeColor="text1"/>
          <w:kern w:val="0"/>
          <w:sz w:val="28"/>
          <w:szCs w:val="28"/>
        </w:rPr>
        <w:t>俟換保</w:t>
      </w:r>
      <w:proofErr w:type="gramEnd"/>
      <w:r w:rsidRPr="00A3407B">
        <w:rPr>
          <w:rFonts w:ascii="Arial" w:eastAsia="標楷體" w:hAnsi="Arial" w:cs="DFKaiShu SB Estd BF" w:hint="eastAsia"/>
          <w:color w:val="000000" w:themeColor="text1"/>
          <w:kern w:val="0"/>
          <w:sz w:val="28"/>
          <w:szCs w:val="28"/>
        </w:rPr>
        <w:t>手續完成經機關認可後，始能解除其保證責任。</w:t>
      </w:r>
    </w:p>
    <w:p w14:paraId="330FEBFD"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機關依契約規定認定有不發還廠商保證金之情形者，依其情形可由連帶保證廠商履約</w:t>
      </w:r>
      <w:proofErr w:type="gramStart"/>
      <w:r w:rsidRPr="00A3407B">
        <w:rPr>
          <w:rFonts w:ascii="Arial" w:eastAsia="標楷體" w:hAnsi="Arial" w:cs="DFKaiShu SB Estd BF" w:hint="eastAsia"/>
          <w:color w:val="000000" w:themeColor="text1"/>
          <w:kern w:val="0"/>
          <w:sz w:val="28"/>
          <w:szCs w:val="28"/>
        </w:rPr>
        <w:t>而免補繳</w:t>
      </w:r>
      <w:proofErr w:type="gramEnd"/>
      <w:r w:rsidRPr="00A3407B">
        <w:rPr>
          <w:rFonts w:ascii="Arial" w:eastAsia="標楷體" w:hAnsi="Arial" w:cs="DFKaiShu SB Estd BF" w:hint="eastAsia"/>
          <w:color w:val="000000" w:themeColor="text1"/>
          <w:kern w:val="0"/>
          <w:sz w:val="28"/>
          <w:szCs w:val="28"/>
        </w:rPr>
        <w:t>者，應先洽該廠商履約。否則，得標廠商及連帶保證廠商應於</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日內向機關補繳該不發還金額中原由連帶保證代之或減收之金額。</w:t>
      </w:r>
    </w:p>
    <w:p w14:paraId="04DD121E"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廠商為優良廠商</w:t>
      </w:r>
      <w:r w:rsidRPr="00A3407B">
        <w:rPr>
          <w:rFonts w:ascii="標楷體" w:eastAsia="標楷體" w:hAnsi="標楷體" w:hint="eastAsia"/>
          <w:color w:val="000000" w:themeColor="text1"/>
          <w:sz w:val="28"/>
          <w:szCs w:val="28"/>
        </w:rPr>
        <w:t>、優良營造業</w:t>
      </w:r>
      <w:r w:rsidRPr="00A3407B">
        <w:rPr>
          <w:rFonts w:ascii="標楷體" w:eastAsia="標楷體" w:hAnsi="標楷體"/>
          <w:color w:val="000000" w:themeColor="text1"/>
          <w:sz w:val="28"/>
          <w:szCs w:val="28"/>
        </w:rPr>
        <w:t>(</w:t>
      </w:r>
      <w:proofErr w:type="gramStart"/>
      <w:r w:rsidRPr="00A3407B">
        <w:rPr>
          <w:rFonts w:ascii="標楷體" w:eastAsia="標楷體" w:hAnsi="標楷體" w:hint="eastAsia"/>
          <w:color w:val="000000" w:themeColor="text1"/>
          <w:sz w:val="28"/>
          <w:szCs w:val="28"/>
        </w:rPr>
        <w:t>土石標部分</w:t>
      </w:r>
      <w:proofErr w:type="gramEnd"/>
      <w:r w:rsidRPr="00A3407B">
        <w:rPr>
          <w:rFonts w:ascii="標楷體" w:eastAsia="標楷體" w:hAnsi="標楷體" w:hint="eastAsia"/>
          <w:color w:val="000000" w:themeColor="text1"/>
          <w:sz w:val="28"/>
          <w:szCs w:val="28"/>
        </w:rPr>
        <w:t>除外</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或押標金保證金暨其他擔保作業辦法第</w:t>
      </w:r>
      <w:r w:rsidRPr="00A3407B">
        <w:rPr>
          <w:rFonts w:ascii="標楷體" w:eastAsia="標楷體" w:hAnsi="標楷體"/>
          <w:color w:val="000000" w:themeColor="text1"/>
          <w:sz w:val="28"/>
          <w:szCs w:val="28"/>
        </w:rPr>
        <w:t>33</w:t>
      </w:r>
      <w:r w:rsidRPr="00A3407B">
        <w:rPr>
          <w:rFonts w:ascii="標楷體" w:eastAsia="標楷體" w:hAnsi="標楷體" w:hint="eastAsia"/>
          <w:color w:val="000000" w:themeColor="text1"/>
          <w:sz w:val="28"/>
          <w:szCs w:val="28"/>
        </w:rPr>
        <w:t>條之</w:t>
      </w:r>
      <w:r w:rsidRPr="00A3407B">
        <w:rPr>
          <w:rFonts w:ascii="標楷體" w:eastAsia="標楷體" w:hAnsi="標楷體"/>
          <w:color w:val="000000" w:themeColor="text1"/>
          <w:sz w:val="28"/>
          <w:szCs w:val="28"/>
        </w:rPr>
        <w:t>6</w:t>
      </w:r>
      <w:r w:rsidRPr="00A3407B">
        <w:rPr>
          <w:rFonts w:ascii="標楷體" w:eastAsia="標楷體" w:hAnsi="標楷體" w:hint="eastAsia"/>
          <w:color w:val="000000" w:themeColor="text1"/>
          <w:sz w:val="28"/>
          <w:szCs w:val="28"/>
        </w:rPr>
        <w:t>所稱全球化廠商</w:t>
      </w:r>
      <w:r w:rsidRPr="00A3407B">
        <w:rPr>
          <w:rFonts w:ascii="標楷體" w:eastAsia="標楷體" w:hAnsi="標楷體" w:cs="標楷體" w:hint="eastAsia"/>
          <w:color w:val="000000" w:themeColor="text1"/>
          <w:sz w:val="28"/>
          <w:szCs w:val="28"/>
        </w:rPr>
        <w:t>而減收履約保證金、保固保證金者，其有不發還保證金之情形者，廠商應就不發還金額</w:t>
      </w:r>
      <w:proofErr w:type="gramStart"/>
      <w:r w:rsidRPr="00A3407B">
        <w:rPr>
          <w:rFonts w:ascii="標楷體" w:eastAsia="標楷體" w:hAnsi="標楷體" w:cs="標楷體" w:hint="eastAsia"/>
          <w:color w:val="000000" w:themeColor="text1"/>
          <w:sz w:val="28"/>
          <w:szCs w:val="28"/>
        </w:rPr>
        <w:t>中屬減收</w:t>
      </w:r>
      <w:proofErr w:type="gramEnd"/>
      <w:r w:rsidRPr="00A3407B">
        <w:rPr>
          <w:rFonts w:ascii="標楷體" w:eastAsia="標楷體" w:hAnsi="標楷體" w:cs="標楷體" w:hint="eastAsia"/>
          <w:color w:val="000000" w:themeColor="text1"/>
          <w:sz w:val="28"/>
          <w:szCs w:val="28"/>
        </w:rPr>
        <w:t>之金額補繳之。其經採購法主管機關或相關中央目的事業主管機關取消優良廠商資格或全球化廠商資格，或經各機關依採購法第</w:t>
      </w:r>
      <w:r w:rsidRPr="00A3407B">
        <w:rPr>
          <w:rFonts w:ascii="標楷體" w:eastAsia="標楷體" w:hAnsi="標楷體" w:cs="標楷體"/>
          <w:color w:val="000000" w:themeColor="text1"/>
          <w:sz w:val="28"/>
          <w:szCs w:val="28"/>
        </w:rPr>
        <w:t>102</w:t>
      </w:r>
      <w:r w:rsidRPr="00A3407B">
        <w:rPr>
          <w:rFonts w:ascii="標楷體" w:eastAsia="標楷體" w:hAnsi="標楷體" w:cs="標楷體" w:hint="eastAsia"/>
          <w:color w:val="000000" w:themeColor="text1"/>
          <w:sz w:val="28"/>
          <w:szCs w:val="28"/>
        </w:rPr>
        <w:t>條第</w:t>
      </w:r>
      <w:r w:rsidRPr="00A3407B">
        <w:rPr>
          <w:rFonts w:ascii="標楷體" w:eastAsia="標楷體" w:hAnsi="標楷體" w:cs="標楷體"/>
          <w:color w:val="000000" w:themeColor="text1"/>
          <w:sz w:val="28"/>
          <w:szCs w:val="28"/>
        </w:rPr>
        <w:t>3</w:t>
      </w:r>
      <w:r w:rsidRPr="00A3407B">
        <w:rPr>
          <w:rFonts w:ascii="標楷體" w:eastAsia="標楷體" w:hAnsi="標楷體" w:cs="標楷體" w:hint="eastAsia"/>
          <w:color w:val="000000" w:themeColor="text1"/>
          <w:sz w:val="28"/>
          <w:szCs w:val="28"/>
        </w:rPr>
        <w:t>項規定刊登政府採購公報，且尚在採購法第</w:t>
      </w:r>
      <w:r w:rsidRPr="00A3407B">
        <w:rPr>
          <w:rFonts w:ascii="標楷體" w:eastAsia="標楷體" w:hAnsi="標楷體" w:cs="標楷體"/>
          <w:color w:val="000000" w:themeColor="text1"/>
          <w:sz w:val="28"/>
          <w:szCs w:val="28"/>
        </w:rPr>
        <w:t>103</w:t>
      </w:r>
      <w:r w:rsidRPr="00A3407B">
        <w:rPr>
          <w:rFonts w:ascii="標楷體" w:eastAsia="標楷體" w:hAnsi="標楷體" w:cs="標楷體" w:hint="eastAsia"/>
          <w:color w:val="000000" w:themeColor="text1"/>
          <w:sz w:val="28"/>
          <w:szCs w:val="28"/>
        </w:rPr>
        <w:t>條第</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項所定期限內者，亦同</w:t>
      </w:r>
      <w:r w:rsidRPr="00A3407B">
        <w:rPr>
          <w:rFonts w:ascii="Arial" w:eastAsia="標楷體" w:hAnsi="Arial" w:cs="DFKaiShu SB Estd BF" w:hint="eastAsia"/>
          <w:color w:val="000000" w:themeColor="text1"/>
          <w:kern w:val="0"/>
          <w:sz w:val="28"/>
          <w:szCs w:val="28"/>
        </w:rPr>
        <w:t>。</w:t>
      </w:r>
    </w:p>
    <w:p w14:paraId="300CCE22"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於履約過程中，如因可歸責於廠商之事由，而有施工查核結果列為丙等、發生重大</w:t>
      </w:r>
      <w:proofErr w:type="gramStart"/>
      <w:r w:rsidRPr="00A3407B">
        <w:rPr>
          <w:rFonts w:ascii="Arial" w:eastAsia="標楷體" w:hAnsi="Arial" w:cs="DFKaiShu SB Estd BF" w:hint="eastAsia"/>
          <w:color w:val="000000" w:themeColor="text1"/>
          <w:kern w:val="0"/>
          <w:sz w:val="28"/>
          <w:szCs w:val="28"/>
        </w:rPr>
        <w:t>勞</w:t>
      </w:r>
      <w:proofErr w:type="gramEnd"/>
      <w:r w:rsidRPr="00A3407B">
        <w:rPr>
          <w:rFonts w:ascii="Arial" w:eastAsia="標楷體" w:hAnsi="Arial" w:cs="DFKaiShu SB Estd BF" w:hint="eastAsia"/>
          <w:color w:val="000000" w:themeColor="text1"/>
          <w:kern w:val="0"/>
          <w:sz w:val="28"/>
          <w:szCs w:val="28"/>
        </w:rPr>
        <w:t>安或環保事故之情形，機關得不按原定進度發還履約保證金，至上開情形改善處理完成為止，並於改善處理完成後</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日內一次發還</w:t>
      </w:r>
      <w:proofErr w:type="gramStart"/>
      <w:r w:rsidRPr="00A3407B">
        <w:rPr>
          <w:rFonts w:ascii="Arial" w:eastAsia="標楷體" w:hAnsi="Arial" w:cs="DFKaiShu SB Estd BF" w:hint="eastAsia"/>
          <w:color w:val="000000" w:themeColor="text1"/>
          <w:kern w:val="0"/>
          <w:sz w:val="28"/>
          <w:szCs w:val="28"/>
        </w:rPr>
        <w:t>上開延後</w:t>
      </w:r>
      <w:proofErr w:type="gramEnd"/>
      <w:r w:rsidRPr="00A3407B">
        <w:rPr>
          <w:rFonts w:ascii="Arial" w:eastAsia="標楷體" w:hAnsi="Arial" w:cs="DFKaiShu SB Estd BF" w:hint="eastAsia"/>
          <w:color w:val="000000" w:themeColor="text1"/>
          <w:kern w:val="0"/>
          <w:sz w:val="28"/>
          <w:szCs w:val="28"/>
        </w:rPr>
        <w:t>發還之履約保證金。已發生扣抵履約保證金之情形者</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例如第</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，發還扣抵後之金額。</w:t>
      </w:r>
    </w:p>
    <w:p w14:paraId="764CC1E5" w14:textId="77777777" w:rsidR="002E1429" w:rsidRPr="00A3407B"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b/>
          <w:color w:val="000000" w:themeColor="text1"/>
          <w:kern w:val="0"/>
          <w:sz w:val="28"/>
          <w:szCs w:val="28"/>
        </w:rPr>
      </w:pPr>
      <w:r w:rsidRPr="00A3407B">
        <w:rPr>
          <w:rFonts w:ascii="Arial" w:eastAsia="標楷體" w:hAnsi="Arial" w:cs="DFKaiShu SB Estd BF" w:hint="eastAsia"/>
          <w:color w:val="000000" w:themeColor="text1"/>
          <w:kern w:val="0"/>
          <w:sz w:val="28"/>
          <w:szCs w:val="28"/>
        </w:rPr>
        <w:t>契約價金總額於履約期間增減累計淨額達契約總價</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以上者，履約保證金之金額得依契約價金總額增減比率調整之，由機關通知廠商補足或退還。</w:t>
      </w:r>
    </w:p>
    <w:p w14:paraId="79B75C55"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0A5E29AF" w14:textId="77777777" w:rsidR="002E1429" w:rsidRPr="00A3407B" w:rsidRDefault="00020984">
      <w:pPr>
        <w:pStyle w:val="37"/>
        <w:rPr>
          <w:rFonts w:ascii="Arial" w:hAnsi="Arial" w:cs="Times New Roman"/>
          <w:color w:val="000000" w:themeColor="text1"/>
        </w:rPr>
      </w:pPr>
      <w:bookmarkStart w:id="14" w:name="_Toc470011397"/>
      <w:r w:rsidRPr="00A3407B">
        <w:rPr>
          <w:rFonts w:ascii="Arial" w:hAnsi="Arial" w:hint="eastAsia"/>
          <w:color w:val="000000" w:themeColor="text1"/>
        </w:rPr>
        <w:t>第</w:t>
      </w:r>
      <w:r w:rsidRPr="00A3407B">
        <w:rPr>
          <w:rFonts w:ascii="Arial" w:hAnsi="Arial"/>
          <w:color w:val="000000" w:themeColor="text1"/>
        </w:rPr>
        <w:t xml:space="preserve"> 15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驗收</w:t>
      </w:r>
      <w:bookmarkEnd w:id="14"/>
    </w:p>
    <w:p w14:paraId="5971DB57"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廠商履約所供應或完成之標的，應符合契約規定，無減少或滅失價值或不適於通常或約定使用之瑕疵，且為新品。</w:t>
      </w:r>
    </w:p>
    <w:p w14:paraId="7FF87E5B"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驗收程序：</w:t>
      </w:r>
    </w:p>
    <w:p w14:paraId="7B145C85" w14:textId="77777777" w:rsidR="002E1429" w:rsidRPr="00A3407B" w:rsidRDefault="001B5514" w:rsidP="001B5514">
      <w:pPr>
        <w:tabs>
          <w:tab w:val="left" w:pos="851"/>
        </w:tabs>
        <w:spacing w:line="240" w:lineRule="atLeast"/>
        <w:ind w:leftChars="354" w:left="1270" w:hangingChars="150" w:hanging="420"/>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1.</w:t>
      </w:r>
      <w:r w:rsidR="00020984" w:rsidRPr="00A3407B">
        <w:rPr>
          <w:rFonts w:ascii="標楷體" w:eastAsia="標楷體" w:hAnsi="標楷體" w:hint="eastAsia"/>
          <w:color w:val="000000" w:themeColor="text1"/>
          <w:sz w:val="28"/>
          <w:szCs w:val="28"/>
        </w:rPr>
        <w:t>廠商應於履約標的預定竣工日前或竣工當日，將竣工日期書面通</w:t>
      </w:r>
      <w:r w:rsidR="00020984" w:rsidRPr="00A3407B">
        <w:rPr>
          <w:rFonts w:ascii="標楷體" w:eastAsia="標楷體" w:hAnsi="標楷體" w:hint="eastAsia"/>
          <w:color w:val="000000" w:themeColor="text1"/>
          <w:sz w:val="28"/>
          <w:szCs w:val="28"/>
        </w:rPr>
        <w:lastRenderedPageBreak/>
        <w:t>知監造單位及機關。屬自辦監造者，機關應於收到該通知之日起</w:t>
      </w:r>
      <w:r w:rsidR="00020984" w:rsidRPr="00A3407B">
        <w:rPr>
          <w:rFonts w:ascii="標楷體" w:eastAsia="標楷體" w:hAnsi="標楷體"/>
          <w:color w:val="000000" w:themeColor="text1"/>
          <w:sz w:val="28"/>
          <w:szCs w:val="28"/>
        </w:rPr>
        <w:t>7</w:t>
      </w:r>
      <w:r w:rsidR="00020984" w:rsidRPr="00A3407B">
        <w:rPr>
          <w:rFonts w:ascii="標楷體" w:eastAsia="標楷體" w:hAnsi="標楷體" w:hint="eastAsia"/>
          <w:color w:val="000000" w:themeColor="text1"/>
          <w:sz w:val="28"/>
          <w:szCs w:val="28"/>
        </w:rPr>
        <w:t>日內由機關派員會同廠商，依據契約、圖說或貨樣核對竣工之項目及數量，以確定是否竣工；廠商未依機關通知派代表參加者，仍得予確定。</w:t>
      </w:r>
      <w:proofErr w:type="gramStart"/>
      <w:r w:rsidR="00020984" w:rsidRPr="00A3407B">
        <w:rPr>
          <w:rFonts w:ascii="標楷體" w:eastAsia="標楷體" w:hAnsi="標楷體" w:hint="eastAsia"/>
          <w:color w:val="000000" w:themeColor="text1"/>
          <w:sz w:val="28"/>
          <w:szCs w:val="28"/>
        </w:rPr>
        <w:t>另屬委外</w:t>
      </w:r>
      <w:proofErr w:type="gramEnd"/>
      <w:r w:rsidR="00020984" w:rsidRPr="00A3407B">
        <w:rPr>
          <w:rFonts w:ascii="標楷體" w:eastAsia="標楷體" w:hAnsi="標楷體" w:hint="eastAsia"/>
          <w:color w:val="000000" w:themeColor="text1"/>
          <w:sz w:val="28"/>
          <w:szCs w:val="28"/>
        </w:rPr>
        <w:t>監造者，機關應於收到該通知之日起</w:t>
      </w:r>
      <w:r w:rsidR="00020984" w:rsidRPr="00A3407B">
        <w:rPr>
          <w:rFonts w:ascii="標楷體" w:eastAsia="標楷體" w:hAnsi="標楷體"/>
          <w:color w:val="000000" w:themeColor="text1"/>
          <w:sz w:val="28"/>
          <w:szCs w:val="28"/>
        </w:rPr>
        <w:t>7</w:t>
      </w:r>
      <w:r w:rsidR="00020984" w:rsidRPr="00A3407B">
        <w:rPr>
          <w:rFonts w:ascii="標楷體" w:eastAsia="標楷體" w:hAnsi="標楷體" w:hint="eastAsia"/>
          <w:color w:val="000000" w:themeColor="text1"/>
          <w:sz w:val="28"/>
          <w:szCs w:val="28"/>
        </w:rPr>
        <w:t>日內由機關派員會同監造單位及廠商，依據契約、圖說或貨樣核對竣工之項目及數量，以確定是否竣工；廠商未依機關通知派代表參加者，仍得予確定。除契約另有約定</w:t>
      </w:r>
      <w:r w:rsidR="00F74366" w:rsidRPr="00A3407B">
        <w:rPr>
          <w:rFonts w:ascii="標楷體" w:eastAsia="標楷體" w:hAnsi="標楷體" w:hint="eastAsia"/>
          <w:color w:val="000000" w:themeColor="text1"/>
          <w:sz w:val="28"/>
          <w:szCs w:val="28"/>
        </w:rPr>
        <w:t>或非可歸責於廠商之因素</w:t>
      </w:r>
      <w:r w:rsidR="00020984" w:rsidRPr="00A3407B">
        <w:rPr>
          <w:rFonts w:ascii="標楷體" w:eastAsia="標楷體" w:hAnsi="標楷體" w:hint="eastAsia"/>
          <w:color w:val="000000" w:themeColor="text1"/>
          <w:sz w:val="28"/>
          <w:szCs w:val="28"/>
        </w:rPr>
        <w:t>外，廠商應於竣工後</w:t>
      </w:r>
      <w:r w:rsidR="00020984" w:rsidRPr="00A3407B">
        <w:rPr>
          <w:rFonts w:ascii="標楷體" w:eastAsia="標楷體" w:hAnsi="標楷體"/>
          <w:color w:val="000000" w:themeColor="text1"/>
          <w:sz w:val="28"/>
          <w:szCs w:val="28"/>
        </w:rPr>
        <w:t>7</w:t>
      </w:r>
      <w:r w:rsidR="00020984" w:rsidRPr="00A3407B">
        <w:rPr>
          <w:rFonts w:ascii="標楷體" w:eastAsia="標楷體" w:hAnsi="標楷體" w:hint="eastAsia"/>
          <w:color w:val="000000" w:themeColor="text1"/>
          <w:sz w:val="28"/>
          <w:szCs w:val="28"/>
        </w:rPr>
        <w:t>日內提送工程竣工圖表，如逾期提送，應處以懲罰性違約金，每逾期</w:t>
      </w:r>
      <w:r w:rsidR="00CA146C" w:rsidRPr="00A3407B">
        <w:rPr>
          <w:rFonts w:ascii="標楷體" w:eastAsia="標楷體" w:hAnsi="標楷體"/>
          <w:color w:val="000000" w:themeColor="text1"/>
          <w:sz w:val="28"/>
          <w:szCs w:val="28"/>
        </w:rPr>
        <w:t>5</w:t>
      </w:r>
      <w:r w:rsidR="00020984" w:rsidRPr="00A3407B">
        <w:rPr>
          <w:rFonts w:ascii="標楷體" w:eastAsia="標楷體" w:hAnsi="標楷體" w:hint="eastAsia"/>
          <w:color w:val="000000" w:themeColor="text1"/>
          <w:sz w:val="28"/>
          <w:szCs w:val="28"/>
        </w:rPr>
        <w:t>天為</w:t>
      </w:r>
      <w:r w:rsidR="004D4B85" w:rsidRPr="00A3407B">
        <w:rPr>
          <w:rFonts w:ascii="標楷體" w:eastAsia="標楷體" w:hAnsi="標楷體"/>
          <w:color w:val="000000" w:themeColor="text1"/>
          <w:sz w:val="28"/>
          <w:szCs w:val="28"/>
        </w:rPr>
        <w:t>1</w:t>
      </w:r>
      <w:r w:rsidR="00020984" w:rsidRPr="00A3407B">
        <w:rPr>
          <w:rFonts w:ascii="標楷體" w:eastAsia="標楷體" w:hAnsi="標楷體" w:hint="eastAsia"/>
          <w:color w:val="000000" w:themeColor="text1"/>
          <w:sz w:val="28"/>
          <w:szCs w:val="28"/>
        </w:rPr>
        <w:t>期，未滿</w:t>
      </w:r>
      <w:r w:rsidR="00CA146C" w:rsidRPr="00A3407B">
        <w:rPr>
          <w:rFonts w:ascii="標楷體" w:eastAsia="標楷體" w:hAnsi="標楷體"/>
          <w:color w:val="000000" w:themeColor="text1"/>
          <w:sz w:val="28"/>
          <w:szCs w:val="28"/>
        </w:rPr>
        <w:t>5</w:t>
      </w:r>
      <w:r w:rsidR="00020984" w:rsidRPr="00A3407B">
        <w:rPr>
          <w:rFonts w:ascii="標楷體" w:eastAsia="標楷體" w:hAnsi="標楷體" w:hint="eastAsia"/>
          <w:color w:val="000000" w:themeColor="text1"/>
          <w:sz w:val="28"/>
          <w:szCs w:val="28"/>
        </w:rPr>
        <w:t>天以</w:t>
      </w:r>
      <w:r w:rsidR="004D4B85" w:rsidRPr="00A3407B">
        <w:rPr>
          <w:rFonts w:ascii="標楷體" w:eastAsia="標楷體" w:hAnsi="標楷體"/>
          <w:color w:val="000000" w:themeColor="text1"/>
          <w:sz w:val="28"/>
          <w:szCs w:val="28"/>
        </w:rPr>
        <w:t>1</w:t>
      </w:r>
      <w:r w:rsidR="00020984" w:rsidRPr="00A3407B">
        <w:rPr>
          <w:rFonts w:ascii="標楷體" w:eastAsia="標楷體" w:hAnsi="標楷體" w:hint="eastAsia"/>
          <w:color w:val="000000" w:themeColor="text1"/>
          <w:sz w:val="28"/>
          <w:szCs w:val="28"/>
        </w:rPr>
        <w:t>期計，每期應扣點數</w:t>
      </w:r>
      <w:r w:rsidR="00020984" w:rsidRPr="00A3407B">
        <w:rPr>
          <w:rFonts w:ascii="標楷體" w:eastAsia="標楷體" w:hAnsi="標楷體"/>
          <w:color w:val="000000" w:themeColor="text1"/>
          <w:sz w:val="28"/>
          <w:szCs w:val="28"/>
        </w:rPr>
        <w:t>1</w:t>
      </w:r>
      <w:r w:rsidR="00020984" w:rsidRPr="00A3407B">
        <w:rPr>
          <w:rFonts w:ascii="標楷體" w:eastAsia="標楷體" w:hAnsi="標楷體" w:hint="eastAsia"/>
          <w:color w:val="000000" w:themeColor="text1"/>
          <w:sz w:val="28"/>
          <w:szCs w:val="28"/>
        </w:rPr>
        <w:t>點。</w:t>
      </w:r>
    </w:p>
    <w:p w14:paraId="572E5712" w14:textId="77777777" w:rsidR="002E1429" w:rsidRPr="00A3407B" w:rsidRDefault="001B5514" w:rsidP="001B5514">
      <w:pPr>
        <w:tabs>
          <w:tab w:val="left" w:pos="851"/>
        </w:tabs>
        <w:spacing w:line="240" w:lineRule="atLeast"/>
        <w:ind w:leftChars="354" w:left="850"/>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2.</w:t>
      </w:r>
      <w:r w:rsidR="00020984" w:rsidRPr="00A3407B">
        <w:rPr>
          <w:rFonts w:ascii="標楷體" w:eastAsia="標楷體" w:hAnsi="標楷體" w:cs="標楷體" w:hint="eastAsia"/>
          <w:color w:val="000000" w:themeColor="text1"/>
          <w:sz w:val="28"/>
          <w:szCs w:val="28"/>
        </w:rPr>
        <w:t>初驗及驗收：</w:t>
      </w:r>
      <w:proofErr w:type="gramStart"/>
      <w:r w:rsidR="00020984" w:rsidRPr="00A3407B">
        <w:rPr>
          <w:rFonts w:ascii="標楷體" w:eastAsia="標楷體" w:hAnsi="標楷體" w:cs="標楷體" w:hint="eastAsia"/>
          <w:color w:val="000000" w:themeColor="text1"/>
          <w:sz w:val="28"/>
          <w:szCs w:val="28"/>
        </w:rPr>
        <w:t>（</w:t>
      </w:r>
      <w:proofErr w:type="gramEnd"/>
      <w:r w:rsidR="00020984" w:rsidRPr="00A3407B">
        <w:rPr>
          <w:rFonts w:ascii="標楷體" w:eastAsia="標楷體" w:hAnsi="標楷體" w:cs="標楷體" w:hint="eastAsia"/>
          <w:color w:val="000000" w:themeColor="text1"/>
          <w:sz w:val="28"/>
          <w:szCs w:val="28"/>
        </w:rPr>
        <w:t>由機關擇</w:t>
      </w:r>
      <w:proofErr w:type="gramStart"/>
      <w:r w:rsidR="00020984" w:rsidRPr="00A3407B">
        <w:rPr>
          <w:rFonts w:ascii="標楷體" w:eastAsia="標楷體" w:hAnsi="標楷體" w:cs="標楷體" w:hint="eastAsia"/>
          <w:color w:val="000000" w:themeColor="text1"/>
          <w:sz w:val="28"/>
          <w:szCs w:val="28"/>
        </w:rPr>
        <w:t>一</w:t>
      </w:r>
      <w:proofErr w:type="gramEnd"/>
      <w:r w:rsidR="00020984" w:rsidRPr="00A3407B">
        <w:rPr>
          <w:rFonts w:ascii="標楷體" w:eastAsia="標楷體" w:hAnsi="標楷體" w:cs="標楷體" w:hint="eastAsia"/>
          <w:color w:val="000000" w:themeColor="text1"/>
          <w:sz w:val="28"/>
          <w:szCs w:val="28"/>
        </w:rPr>
        <w:t>勾選；未勾選者，為有初驗程序</w:t>
      </w:r>
      <w:proofErr w:type="gramStart"/>
      <w:r w:rsidR="00020984" w:rsidRPr="00A3407B">
        <w:rPr>
          <w:rFonts w:ascii="標楷體" w:eastAsia="標楷體" w:hAnsi="標楷體" w:cs="標楷體" w:hint="eastAsia"/>
          <w:color w:val="000000" w:themeColor="text1"/>
          <w:sz w:val="28"/>
          <w:szCs w:val="28"/>
        </w:rPr>
        <w:t>）</w:t>
      </w:r>
      <w:proofErr w:type="gramEnd"/>
    </w:p>
    <w:p w14:paraId="27CF3804" w14:textId="77777777" w:rsidR="002E1429" w:rsidRPr="00A3407B" w:rsidRDefault="00020984">
      <w:pPr>
        <w:spacing w:line="240" w:lineRule="atLeast"/>
        <w:ind w:left="1135" w:hanging="284"/>
        <w:jc w:val="both"/>
        <w:rPr>
          <w:rFonts w:ascii="標楷體" w:eastAsia="標楷體" w:hAnsi="標楷體" w:cs="標楷體"/>
          <w:color w:val="000000" w:themeColor="text1"/>
          <w:sz w:val="28"/>
          <w:szCs w:val="28"/>
        </w:rPr>
      </w:pP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工程竣工後，有初驗程序者，機關應於收受監造單位送審之全部資料之日起</w:t>
      </w:r>
      <w:r w:rsidRPr="00A3407B">
        <w:rPr>
          <w:rFonts w:ascii="標楷體" w:eastAsia="標楷體" w:hAnsi="標楷體"/>
          <w:color w:val="000000" w:themeColor="text1"/>
          <w:sz w:val="28"/>
          <w:szCs w:val="28"/>
        </w:rPr>
        <w:t>30</w:t>
      </w:r>
      <w:r w:rsidRPr="00A3407B">
        <w:rPr>
          <w:rFonts w:ascii="標楷體" w:eastAsia="標楷體" w:hAnsi="標楷體" w:hint="eastAsia"/>
          <w:color w:val="000000" w:themeColor="text1"/>
          <w:sz w:val="28"/>
          <w:szCs w:val="28"/>
        </w:rPr>
        <w:t>日內辦理初驗，並作成初驗紀錄。初驗合格後，應於</w:t>
      </w:r>
      <w:r w:rsidRPr="00A3407B">
        <w:rPr>
          <w:rFonts w:ascii="標楷體" w:eastAsia="標楷體" w:hAnsi="標楷體"/>
          <w:color w:val="000000" w:themeColor="text1"/>
          <w:sz w:val="28"/>
          <w:szCs w:val="28"/>
        </w:rPr>
        <w:t>5</w:t>
      </w:r>
      <w:r w:rsidRPr="00A3407B">
        <w:rPr>
          <w:rFonts w:ascii="標楷體" w:eastAsia="標楷體" w:hAnsi="標楷體" w:hint="eastAsia"/>
          <w:color w:val="000000" w:themeColor="text1"/>
          <w:sz w:val="28"/>
          <w:szCs w:val="28"/>
        </w:rPr>
        <w:t>日內將驗收資料</w:t>
      </w:r>
      <w:proofErr w:type="gramStart"/>
      <w:r w:rsidRPr="00A3407B">
        <w:rPr>
          <w:rFonts w:ascii="標楷體" w:eastAsia="標楷體" w:hAnsi="標楷體" w:hint="eastAsia"/>
          <w:color w:val="000000" w:themeColor="text1"/>
          <w:sz w:val="28"/>
          <w:szCs w:val="28"/>
        </w:rPr>
        <w:t>併</w:t>
      </w:r>
      <w:proofErr w:type="gramEnd"/>
      <w:r w:rsidRPr="00A3407B">
        <w:rPr>
          <w:rFonts w:ascii="標楷體" w:eastAsia="標楷體" w:hAnsi="標楷體" w:hint="eastAsia"/>
          <w:color w:val="000000" w:themeColor="text1"/>
          <w:sz w:val="28"/>
          <w:szCs w:val="28"/>
        </w:rPr>
        <w:t>初驗紀錄報請驗收，機關應於收受全部資料日起</w:t>
      </w:r>
      <w:r w:rsidRPr="00A3407B">
        <w:rPr>
          <w:rFonts w:ascii="標楷體" w:eastAsia="標楷體" w:hAnsi="標楷體"/>
          <w:color w:val="000000" w:themeColor="text1"/>
          <w:sz w:val="28"/>
          <w:szCs w:val="28"/>
        </w:rPr>
        <w:t>20</w:t>
      </w:r>
      <w:r w:rsidRPr="00A3407B">
        <w:rPr>
          <w:rFonts w:ascii="標楷體" w:eastAsia="標楷體" w:hAnsi="標楷體" w:hint="eastAsia"/>
          <w:color w:val="000000" w:themeColor="text1"/>
          <w:sz w:val="28"/>
          <w:szCs w:val="28"/>
        </w:rPr>
        <w:t>日內辦理驗收，並作成驗收紀錄。廠商未依機關通知派代表參加初驗或驗收者，除法令另有規定外（例如營造業法第</w:t>
      </w:r>
      <w:r w:rsidRPr="00A3407B">
        <w:rPr>
          <w:rFonts w:ascii="標楷體" w:eastAsia="標楷體" w:hAnsi="標楷體"/>
          <w:color w:val="000000" w:themeColor="text1"/>
          <w:sz w:val="28"/>
          <w:szCs w:val="28"/>
        </w:rPr>
        <w:t>41</w:t>
      </w:r>
      <w:r w:rsidRPr="00A3407B">
        <w:rPr>
          <w:rFonts w:ascii="標楷體" w:eastAsia="標楷體" w:hAnsi="標楷體" w:hint="eastAsia"/>
          <w:color w:val="000000" w:themeColor="text1"/>
          <w:sz w:val="28"/>
          <w:szCs w:val="28"/>
        </w:rPr>
        <w:t>條），不影響初驗或驗收之進行及其結果。如因可歸責於機關之事由，延誤辦理初驗或驗收，該延誤期間不計逾期違約金；廠商因此增加之必要費用，由機關負擔。</w:t>
      </w:r>
    </w:p>
    <w:p w14:paraId="53A4A933" w14:textId="77777777" w:rsidR="002E1429" w:rsidRPr="00A3407B" w:rsidRDefault="00020984">
      <w:pPr>
        <w:spacing w:line="240" w:lineRule="atLeast"/>
        <w:ind w:left="1135" w:hanging="284"/>
        <w:jc w:val="both"/>
        <w:rPr>
          <w:rFonts w:ascii="標楷體" w:eastAsia="標楷體" w:hAnsi="標楷體"/>
          <w:color w:val="000000" w:themeColor="text1"/>
          <w:sz w:val="28"/>
          <w:szCs w:val="28"/>
        </w:rPr>
      </w:pPr>
      <w:r w:rsidRPr="00A3407B">
        <w:rPr>
          <w:rFonts w:ascii="標楷體" w:eastAsia="標楷體" w:hAnsi="標楷體" w:cs="標楷體"/>
          <w:color w:val="000000" w:themeColor="text1"/>
          <w:sz w:val="28"/>
          <w:szCs w:val="28"/>
        </w:rPr>
        <w:t>□</w:t>
      </w:r>
      <w:r w:rsidRPr="00A3407B">
        <w:rPr>
          <w:rFonts w:ascii="標楷體" w:eastAsia="標楷體" w:hAnsi="標楷體" w:hint="eastAsia"/>
          <w:color w:val="000000" w:themeColor="text1"/>
          <w:sz w:val="28"/>
          <w:szCs w:val="28"/>
        </w:rPr>
        <w:t>工程竣工後，</w:t>
      </w:r>
      <w:proofErr w:type="gramStart"/>
      <w:r w:rsidRPr="00A3407B">
        <w:rPr>
          <w:rFonts w:ascii="標楷體" w:eastAsia="標楷體" w:hAnsi="標楷體" w:hint="eastAsia"/>
          <w:color w:val="000000" w:themeColor="text1"/>
          <w:sz w:val="28"/>
          <w:szCs w:val="28"/>
        </w:rPr>
        <w:t>無初驗</w:t>
      </w:r>
      <w:proofErr w:type="gramEnd"/>
      <w:r w:rsidRPr="00A3407B">
        <w:rPr>
          <w:rFonts w:ascii="標楷體" w:eastAsia="標楷體" w:hAnsi="標楷體" w:hint="eastAsia"/>
          <w:color w:val="000000" w:themeColor="text1"/>
          <w:sz w:val="28"/>
          <w:szCs w:val="28"/>
        </w:rPr>
        <w:t>程序者，機關應於接獲廠商</w:t>
      </w:r>
      <w:proofErr w:type="gramStart"/>
      <w:r w:rsidRPr="00A3407B">
        <w:rPr>
          <w:rFonts w:ascii="標楷體" w:eastAsia="標楷體" w:hAnsi="標楷體" w:hint="eastAsia"/>
          <w:color w:val="000000" w:themeColor="text1"/>
          <w:sz w:val="28"/>
          <w:szCs w:val="28"/>
        </w:rPr>
        <w:t>通知備驗或</w:t>
      </w:r>
      <w:proofErr w:type="gramEnd"/>
      <w:r w:rsidRPr="00A3407B">
        <w:rPr>
          <w:rFonts w:ascii="標楷體" w:eastAsia="標楷體" w:hAnsi="標楷體" w:hint="eastAsia"/>
          <w:color w:val="000000" w:themeColor="text1"/>
          <w:sz w:val="28"/>
          <w:szCs w:val="28"/>
        </w:rPr>
        <w:t>可得驗收之程序完成後</w:t>
      </w:r>
      <w:r w:rsidRPr="00A3407B">
        <w:rPr>
          <w:rFonts w:ascii="標楷體" w:eastAsia="標楷體" w:hAnsi="標楷體"/>
          <w:color w:val="000000" w:themeColor="text1"/>
          <w:sz w:val="28"/>
          <w:szCs w:val="28"/>
        </w:rPr>
        <w:t>30</w:t>
      </w:r>
      <w:r w:rsidRPr="00A3407B">
        <w:rPr>
          <w:rFonts w:ascii="標楷體" w:eastAsia="標楷體" w:hAnsi="標楷體" w:hint="eastAsia"/>
          <w:color w:val="000000" w:themeColor="text1"/>
          <w:sz w:val="28"/>
          <w:szCs w:val="28"/>
        </w:rPr>
        <w:t>日內辦理驗收，並作成驗收紀錄。廠商未依機關通知派代表參加驗收者，除法令另有規定外（例如營造業法第</w:t>
      </w:r>
      <w:r w:rsidRPr="00A3407B">
        <w:rPr>
          <w:rFonts w:ascii="標楷體" w:eastAsia="標楷體" w:hAnsi="標楷體"/>
          <w:color w:val="000000" w:themeColor="text1"/>
          <w:sz w:val="28"/>
          <w:szCs w:val="28"/>
        </w:rPr>
        <w:t>41</w:t>
      </w:r>
      <w:r w:rsidRPr="00A3407B">
        <w:rPr>
          <w:rFonts w:ascii="標楷體" w:eastAsia="標楷體" w:hAnsi="標楷體" w:hint="eastAsia"/>
          <w:color w:val="000000" w:themeColor="text1"/>
          <w:sz w:val="28"/>
          <w:szCs w:val="28"/>
        </w:rPr>
        <w:t>條），不影響驗收之進行及其結果。如因可歸責於機關之事由，延誤辦理驗收，該延誤期間不計逾期違約金；廠商因此增加之必要費用，由機關負擔。</w:t>
      </w:r>
    </w:p>
    <w:p w14:paraId="6EFBE8C2" w14:textId="77777777" w:rsidR="002E1429" w:rsidRPr="00A3407B" w:rsidRDefault="00020984">
      <w:pPr>
        <w:pStyle w:val="afb"/>
        <w:numPr>
          <w:ilvl w:val="1"/>
          <w:numId w:val="46"/>
        </w:numPr>
        <w:tabs>
          <w:tab w:val="left" w:pos="851"/>
        </w:tabs>
        <w:spacing w:line="240" w:lineRule="atLeast"/>
        <w:ind w:left="1134" w:hanging="283"/>
        <w:jc w:val="both"/>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驗收結果需辦理結算或圖說修正者，應由監造單位或機關委託單位編製。</w:t>
      </w:r>
    </w:p>
    <w:p w14:paraId="511D5582"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b/>
          <w:color w:val="000000" w:themeColor="text1"/>
          <w:kern w:val="0"/>
          <w:sz w:val="28"/>
          <w:szCs w:val="28"/>
        </w:rPr>
      </w:pPr>
      <w:r w:rsidRPr="00A3407B">
        <w:rPr>
          <w:rFonts w:ascii="Arial" w:eastAsia="標楷體" w:hAnsi="Arial" w:cs="DFKaiShu SB Estd BF" w:hint="eastAsia"/>
          <w:color w:val="000000" w:themeColor="text1"/>
          <w:kern w:val="0"/>
          <w:sz w:val="28"/>
          <w:szCs w:val="28"/>
        </w:rPr>
        <w:t>查驗或驗收有試車、試運轉或試用測試程序者，廠商應就履約標的於契約規定要求下辦理試車、試運轉或試用測試程序，以作為查驗或驗收之用。試車、試運轉或試用所需費用，由廠商負擔。但另有規定者，不在此限。</w:t>
      </w:r>
    </w:p>
    <w:p w14:paraId="6D663FF4"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06B06AC8"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查驗、測試或檢驗結果不符合契約規定者，機關得予拒絕，廠商應於限期內免費改善、拆除、重作、退貨或換貨，機關得重行查驗、測試或檢驗。且不得因機關辦理查驗、測試或檢驗，而免除其依契</w:t>
      </w:r>
      <w:r w:rsidRPr="00A3407B">
        <w:rPr>
          <w:rFonts w:ascii="Arial" w:eastAsia="標楷體" w:hAnsi="Arial" w:cs="DFKaiShu SB Estd BF" w:hint="eastAsia"/>
          <w:color w:val="000000" w:themeColor="text1"/>
          <w:kern w:val="0"/>
          <w:sz w:val="28"/>
          <w:szCs w:val="28"/>
        </w:rPr>
        <w:lastRenderedPageBreak/>
        <w:t>約所應履行或承擔之義務或責任，及費用之負擔。</w:t>
      </w:r>
    </w:p>
    <w:p w14:paraId="38FD26F1"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機關就廠商履約標的為查驗、測試或檢驗之權利，不受該標的曾通過其他查驗、測試或檢驗之限制。</w:t>
      </w:r>
    </w:p>
    <w:p w14:paraId="62CBAC70"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r w:rsidRPr="00A3407B">
        <w:rPr>
          <w:rFonts w:ascii="Arial" w:eastAsia="標楷體" w:hAnsi="Arial" w:cs="DFKaiShu SB Estd BF" w:hint="eastAsia"/>
          <w:color w:val="000000" w:themeColor="text1"/>
          <w:kern w:val="0"/>
          <w:sz w:val="28"/>
          <w:szCs w:val="28"/>
        </w:rPr>
        <w:t>。</w:t>
      </w:r>
    </w:p>
    <w:p w14:paraId="3AA32A11"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工程部分完工後，有部分先行使用之必要或已履約之部分有</w:t>
      </w:r>
      <w:proofErr w:type="gramStart"/>
      <w:r w:rsidRPr="00A3407B">
        <w:rPr>
          <w:rFonts w:ascii="Arial" w:eastAsia="標楷體" w:hAnsi="Arial" w:cs="DFKaiShu SB Estd BF" w:hint="eastAsia"/>
          <w:color w:val="000000" w:themeColor="text1"/>
          <w:kern w:val="0"/>
          <w:sz w:val="28"/>
          <w:szCs w:val="28"/>
        </w:rPr>
        <w:t>減損滅失</w:t>
      </w:r>
      <w:proofErr w:type="gramEnd"/>
      <w:r w:rsidRPr="00A3407B">
        <w:rPr>
          <w:rFonts w:ascii="Arial" w:eastAsia="標楷體" w:hAnsi="Arial" w:cs="DFKaiShu SB Estd BF" w:hint="eastAsia"/>
          <w:color w:val="000000" w:themeColor="text1"/>
          <w:kern w:val="0"/>
          <w:sz w:val="28"/>
          <w:szCs w:val="28"/>
        </w:rPr>
        <w:t>之虞者，應先就該部分辦理驗收或分段查驗供驗收之用，並得就該部分支付價金及</w:t>
      </w:r>
      <w:proofErr w:type="gramStart"/>
      <w:r w:rsidRPr="00A3407B">
        <w:rPr>
          <w:rFonts w:ascii="Arial" w:eastAsia="標楷體" w:hAnsi="Arial" w:cs="DFKaiShu SB Estd BF" w:hint="eastAsia"/>
          <w:color w:val="000000" w:themeColor="text1"/>
          <w:kern w:val="0"/>
          <w:sz w:val="28"/>
          <w:szCs w:val="28"/>
        </w:rPr>
        <w:t>起算保固</w:t>
      </w:r>
      <w:proofErr w:type="gramEnd"/>
      <w:r w:rsidRPr="00A3407B">
        <w:rPr>
          <w:rFonts w:ascii="Arial" w:eastAsia="標楷體" w:hAnsi="Arial" w:cs="DFKaiShu SB Estd BF" w:hint="eastAsia"/>
          <w:color w:val="000000" w:themeColor="text1"/>
          <w:kern w:val="0"/>
          <w:sz w:val="28"/>
          <w:szCs w:val="28"/>
        </w:rPr>
        <w:t>期。因時程或個案特性，</w:t>
      </w: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部分驗收有困難者，可</w:t>
      </w: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分段查驗供驗收之用。分段查驗之事項與範圍，應確認查驗之標的符合契約規定，並由參與查驗人員作成書面紀錄。供機關先行使用部分之操作維護所需費用，除契約另有規定外，由機關負擔。</w:t>
      </w:r>
    </w:p>
    <w:p w14:paraId="20919ECD"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標楷體" w:eastAsia="標楷體" w:hAnsi="標楷體" w:hint="eastAsia"/>
          <w:color w:val="000000" w:themeColor="text1"/>
          <w:sz w:val="28"/>
          <w:szCs w:val="28"/>
        </w:rPr>
        <w:t>工程驗收合格後，廠商應依照機關指定的接管單位協助辦理點交。其因非可歸責於廠商的事由，接管單位有異議或藉故拒絕、拖延時，機關應負責處理</w:t>
      </w:r>
      <w:r w:rsidR="001B5514" w:rsidRPr="00A3407B">
        <w:rPr>
          <w:rFonts w:ascii="標楷體" w:eastAsia="標楷體" w:hAnsi="標楷體" w:hint="eastAsia"/>
          <w:color w:val="000000" w:themeColor="text1"/>
          <w:sz w:val="28"/>
          <w:szCs w:val="28"/>
        </w:rPr>
        <w:t>，並在驗收合格後</w:t>
      </w:r>
      <w:proofErr w:type="gramStart"/>
      <w:r w:rsidR="001B5514" w:rsidRPr="00A3407B">
        <w:rPr>
          <w:rFonts w:ascii="標楷體" w:eastAsia="標楷體" w:hAnsi="標楷體" w:hint="eastAsia"/>
          <w:color w:val="000000" w:themeColor="text1"/>
          <w:sz w:val="28"/>
          <w:szCs w:val="28"/>
        </w:rPr>
        <w:t>＿</w:t>
      </w:r>
      <w:proofErr w:type="gramEnd"/>
      <w:r w:rsidR="001B5514" w:rsidRPr="00A3407B">
        <w:rPr>
          <w:rFonts w:ascii="標楷體" w:eastAsia="標楷體" w:hAnsi="標楷體" w:hint="eastAsia"/>
          <w:color w:val="000000" w:themeColor="text1"/>
          <w:sz w:val="28"/>
          <w:szCs w:val="28"/>
        </w:rPr>
        <w:t>日</w:t>
      </w:r>
      <w:proofErr w:type="gramStart"/>
      <w:r w:rsidR="001B5514" w:rsidRPr="00A3407B">
        <w:rPr>
          <w:rFonts w:ascii="標楷體" w:eastAsia="標楷體" w:hAnsi="標楷體" w:hint="eastAsia"/>
          <w:color w:val="000000" w:themeColor="text1"/>
          <w:sz w:val="28"/>
          <w:szCs w:val="28"/>
        </w:rPr>
        <w:t>（</w:t>
      </w:r>
      <w:proofErr w:type="gramEnd"/>
      <w:r w:rsidR="001B5514" w:rsidRPr="00A3407B">
        <w:rPr>
          <w:rFonts w:ascii="標楷體" w:eastAsia="標楷體" w:hAnsi="標楷體" w:hint="eastAsia"/>
          <w:color w:val="000000" w:themeColor="text1"/>
          <w:sz w:val="28"/>
          <w:szCs w:val="28"/>
        </w:rPr>
        <w:t>由機關視個案特性於招標時載明；未</w:t>
      </w:r>
      <w:proofErr w:type="gramStart"/>
      <w:r w:rsidR="001B5514" w:rsidRPr="00A3407B">
        <w:rPr>
          <w:rFonts w:ascii="標楷體" w:eastAsia="標楷體" w:hAnsi="標楷體" w:hint="eastAsia"/>
          <w:color w:val="000000" w:themeColor="text1"/>
          <w:sz w:val="28"/>
          <w:szCs w:val="28"/>
        </w:rPr>
        <w:t>載明者</w:t>
      </w:r>
      <w:proofErr w:type="gramEnd"/>
      <w:r w:rsidR="001B5514" w:rsidRPr="00A3407B">
        <w:rPr>
          <w:rFonts w:ascii="標楷體" w:eastAsia="標楷體" w:hAnsi="標楷體" w:hint="eastAsia"/>
          <w:color w:val="000000" w:themeColor="text1"/>
          <w:sz w:val="28"/>
          <w:szCs w:val="28"/>
        </w:rPr>
        <w:t>，為</w:t>
      </w:r>
      <w:r w:rsidR="001B5514" w:rsidRPr="00A3407B">
        <w:rPr>
          <w:rFonts w:ascii="標楷體" w:eastAsia="標楷體" w:hAnsi="標楷體"/>
          <w:color w:val="000000" w:themeColor="text1"/>
          <w:sz w:val="28"/>
          <w:szCs w:val="28"/>
        </w:rPr>
        <w:t>15</w:t>
      </w:r>
      <w:r w:rsidR="001B5514" w:rsidRPr="00A3407B">
        <w:rPr>
          <w:rFonts w:ascii="標楷體" w:eastAsia="標楷體" w:hAnsi="標楷體" w:hint="eastAsia"/>
          <w:color w:val="000000" w:themeColor="text1"/>
          <w:sz w:val="28"/>
          <w:szCs w:val="28"/>
        </w:rPr>
        <w:t>日</w:t>
      </w:r>
      <w:proofErr w:type="gramStart"/>
      <w:r w:rsidR="001B5514" w:rsidRPr="00A3407B">
        <w:rPr>
          <w:rFonts w:ascii="標楷體" w:eastAsia="標楷體" w:hAnsi="標楷體" w:hint="eastAsia"/>
          <w:color w:val="000000" w:themeColor="text1"/>
          <w:sz w:val="28"/>
          <w:szCs w:val="28"/>
        </w:rPr>
        <w:t>）</w:t>
      </w:r>
      <w:proofErr w:type="gramEnd"/>
      <w:r w:rsidR="001B5514" w:rsidRPr="00A3407B">
        <w:rPr>
          <w:rFonts w:ascii="標楷體" w:eastAsia="標楷體" w:hAnsi="標楷體" w:hint="eastAsia"/>
          <w:color w:val="000000" w:themeColor="text1"/>
          <w:sz w:val="28"/>
          <w:szCs w:val="28"/>
        </w:rPr>
        <w:t>內處理完畢</w:t>
      </w:r>
      <w:r w:rsidRPr="00A3407B">
        <w:rPr>
          <w:rFonts w:ascii="標楷體" w:eastAsia="標楷體" w:hAnsi="標楷體" w:hint="eastAsia"/>
          <w:color w:val="000000" w:themeColor="text1"/>
          <w:sz w:val="28"/>
          <w:szCs w:val="28"/>
        </w:rPr>
        <w:t>。如機關逾期</w:t>
      </w:r>
      <w:proofErr w:type="gramStart"/>
      <w:r w:rsidRPr="00A3407B">
        <w:rPr>
          <w:rFonts w:ascii="標楷體" w:eastAsia="標楷體" w:hAnsi="標楷體" w:hint="eastAsia"/>
          <w:color w:val="000000" w:themeColor="text1"/>
          <w:sz w:val="28"/>
          <w:szCs w:val="28"/>
        </w:rPr>
        <w:t>不</w:t>
      </w:r>
      <w:proofErr w:type="gramEnd"/>
      <w:r w:rsidRPr="00A3407B">
        <w:rPr>
          <w:rFonts w:ascii="標楷體" w:eastAsia="標楷體" w:hAnsi="標楷體" w:hint="eastAsia"/>
          <w:color w:val="000000" w:themeColor="text1"/>
          <w:sz w:val="28"/>
          <w:szCs w:val="28"/>
        </w:rPr>
        <w:t>處理者，視同廠商已完成協助點交程序，對本工程的保管不再負責，機關不得以尚未點交作為</w:t>
      </w:r>
      <w:proofErr w:type="gramStart"/>
      <w:r w:rsidRPr="00A3407B">
        <w:rPr>
          <w:rFonts w:ascii="標楷體" w:eastAsia="標楷體" w:hAnsi="標楷體" w:hint="eastAsia"/>
          <w:color w:val="000000" w:themeColor="text1"/>
          <w:sz w:val="28"/>
          <w:szCs w:val="28"/>
        </w:rPr>
        <w:t>拒絕結付尾款</w:t>
      </w:r>
      <w:proofErr w:type="gramEnd"/>
      <w:r w:rsidRPr="00A3407B">
        <w:rPr>
          <w:rFonts w:ascii="標楷體" w:eastAsia="標楷體" w:hAnsi="標楷體" w:hint="eastAsia"/>
          <w:color w:val="000000" w:themeColor="text1"/>
          <w:sz w:val="28"/>
          <w:szCs w:val="28"/>
        </w:rPr>
        <w:t>的理由</w:t>
      </w:r>
      <w:r w:rsidRPr="00A3407B">
        <w:rPr>
          <w:rFonts w:ascii="Arial" w:eastAsia="標楷體" w:hAnsi="Arial" w:cs="DFKaiShu SB Estd BF" w:hint="eastAsia"/>
          <w:color w:val="000000" w:themeColor="text1"/>
          <w:kern w:val="0"/>
          <w:sz w:val="28"/>
          <w:szCs w:val="28"/>
        </w:rPr>
        <w:t>。</w:t>
      </w:r>
    </w:p>
    <w:p w14:paraId="0D85E309" w14:textId="77777777" w:rsidR="002E1429" w:rsidRPr="00A3407B"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廠商履約結果經機關初驗或驗收有瑕疵者，機關得要求廠商於期限內改善、拆除、重作、退貨或換貨</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以下簡稱改正</w:t>
      </w:r>
      <w:r w:rsidRPr="00A3407B">
        <w:rPr>
          <w:rFonts w:ascii="Arial" w:eastAsia="標楷體" w:hAnsi="Arial" w:cs="標楷體"/>
          <w:color w:val="000000" w:themeColor="text1"/>
          <w:sz w:val="28"/>
          <w:szCs w:val="28"/>
        </w:rPr>
        <w:t>)</w:t>
      </w:r>
      <w:r w:rsidRPr="00A3407B">
        <w:rPr>
          <w:rFonts w:ascii="Arial" w:eastAsia="標楷體" w:hAnsi="Arial" w:cs="標楷體" w:hint="eastAsia"/>
          <w:color w:val="000000" w:themeColor="text1"/>
          <w:sz w:val="28"/>
          <w:szCs w:val="28"/>
        </w:rPr>
        <w:t>。</w:t>
      </w:r>
    </w:p>
    <w:p w14:paraId="64638B76" w14:textId="77777777" w:rsidR="002E1429" w:rsidRPr="00A3407B" w:rsidRDefault="00020984">
      <w:pPr>
        <w:pStyle w:val="afb"/>
        <w:numPr>
          <w:ilvl w:val="0"/>
          <w:numId w:val="52"/>
        </w:numPr>
        <w:tabs>
          <w:tab w:val="left" w:pos="1134"/>
        </w:tabs>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廠商</w:t>
      </w:r>
      <w:proofErr w:type="gramStart"/>
      <w:r w:rsidRPr="00A3407B">
        <w:rPr>
          <w:rFonts w:ascii="Arial" w:eastAsia="標楷體" w:hAnsi="Arial" w:cs="標楷體" w:hint="eastAsia"/>
          <w:color w:val="000000" w:themeColor="text1"/>
          <w:sz w:val="28"/>
          <w:szCs w:val="28"/>
        </w:rPr>
        <w:t>不</w:t>
      </w:r>
      <w:proofErr w:type="gramEnd"/>
      <w:r w:rsidRPr="00A3407B">
        <w:rPr>
          <w:rFonts w:ascii="Arial" w:eastAsia="標楷體" w:hAnsi="Arial" w:cs="標楷體" w:hint="eastAsia"/>
          <w:color w:val="000000" w:themeColor="text1"/>
          <w:sz w:val="28"/>
          <w:szCs w:val="28"/>
        </w:rPr>
        <w:t>於前款期限內改正、拒絕改正或其瑕疵不能改正，機關得</w:t>
      </w:r>
      <w:proofErr w:type="gramStart"/>
      <w:r w:rsidRPr="00A3407B">
        <w:rPr>
          <w:rFonts w:ascii="Arial" w:eastAsia="標楷體" w:hAnsi="Arial" w:cs="標楷體" w:hint="eastAsia"/>
          <w:color w:val="000000" w:themeColor="text1"/>
          <w:sz w:val="28"/>
          <w:szCs w:val="28"/>
        </w:rPr>
        <w:t>採</w:t>
      </w:r>
      <w:proofErr w:type="gramEnd"/>
      <w:r w:rsidRPr="00A3407B">
        <w:rPr>
          <w:rFonts w:ascii="Arial" w:eastAsia="標楷體" w:hAnsi="Arial" w:cs="標楷體" w:hint="eastAsia"/>
          <w:color w:val="000000" w:themeColor="text1"/>
          <w:sz w:val="28"/>
          <w:szCs w:val="28"/>
        </w:rPr>
        <w:t>行下列</w:t>
      </w:r>
      <w:proofErr w:type="gramStart"/>
      <w:r w:rsidRPr="00A3407B">
        <w:rPr>
          <w:rFonts w:ascii="Arial" w:eastAsia="標楷體" w:hAnsi="Arial" w:cs="標楷體" w:hint="eastAsia"/>
          <w:color w:val="000000" w:themeColor="text1"/>
          <w:sz w:val="28"/>
          <w:szCs w:val="28"/>
        </w:rPr>
        <w:t>措</w:t>
      </w:r>
      <w:proofErr w:type="gramEnd"/>
      <w:r w:rsidRPr="00A3407B">
        <w:rPr>
          <w:rFonts w:ascii="Arial" w:eastAsia="標楷體" w:hAnsi="Arial" w:cs="標楷體" w:hint="eastAsia"/>
          <w:color w:val="000000" w:themeColor="text1"/>
          <w:sz w:val="28"/>
          <w:szCs w:val="28"/>
        </w:rPr>
        <w:t>施之一：</w:t>
      </w:r>
    </w:p>
    <w:p w14:paraId="59EA1ABD" w14:textId="77777777" w:rsidR="002E1429" w:rsidRPr="00A3407B" w:rsidRDefault="00020984">
      <w:pPr>
        <w:pStyle w:val="affc"/>
        <w:spacing w:line="240" w:lineRule="atLeast"/>
        <w:ind w:left="568" w:firstLine="0"/>
        <w:rPr>
          <w:rFonts w:ascii="Arial" w:eastAsia="標楷體" w:hAnsi="Arial" w:cs="Times New Roman"/>
          <w:color w:val="000000" w:themeColor="text1"/>
        </w:rPr>
      </w:pPr>
      <w:r w:rsidRPr="00A3407B">
        <w:rPr>
          <w:rFonts w:ascii="Arial" w:eastAsia="標楷體" w:hAnsi="Arial" w:cs="標楷體"/>
          <w:color w:val="000000" w:themeColor="text1"/>
        </w:rPr>
        <w:t xml:space="preserve">    1.</w:t>
      </w:r>
      <w:r w:rsidRPr="00A3407B">
        <w:rPr>
          <w:rFonts w:ascii="Arial" w:eastAsia="標楷體" w:hAnsi="Arial" w:cs="標楷體" w:hint="eastAsia"/>
          <w:color w:val="000000" w:themeColor="text1"/>
        </w:rPr>
        <w:t>自行或使第三人改正，並得向廠商請求償還改正必要之費用。</w:t>
      </w:r>
    </w:p>
    <w:p w14:paraId="05109B95" w14:textId="77777777" w:rsidR="002E1429" w:rsidRPr="00A3407B" w:rsidRDefault="00020984">
      <w:pPr>
        <w:pStyle w:val="affb"/>
        <w:spacing w:line="240" w:lineRule="atLeast"/>
        <w:ind w:left="568" w:firstLine="0"/>
        <w:rPr>
          <w:rFonts w:ascii="Arial" w:eastAsia="標楷體" w:hAnsi="Arial" w:cs="標楷體"/>
          <w:color w:val="000000" w:themeColor="text1"/>
        </w:rPr>
      </w:pPr>
      <w:r w:rsidRPr="00A3407B">
        <w:rPr>
          <w:rFonts w:ascii="Arial" w:eastAsia="標楷體" w:hAnsi="Arial" w:cs="標楷體"/>
          <w:color w:val="000000" w:themeColor="text1"/>
        </w:rPr>
        <w:t xml:space="preserve">    2.</w:t>
      </w:r>
      <w:r w:rsidRPr="00A3407B">
        <w:rPr>
          <w:rFonts w:ascii="Arial" w:eastAsia="標楷體" w:hAnsi="Arial" w:cs="標楷體" w:hint="eastAsia"/>
          <w:color w:val="000000" w:themeColor="text1"/>
        </w:rPr>
        <w:t>終止或解除契約或減少契約價金。</w:t>
      </w:r>
    </w:p>
    <w:p w14:paraId="692D4B37"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Times New Roman"/>
          <w:color w:val="000000" w:themeColor="text1"/>
        </w:rPr>
      </w:pPr>
      <w:r w:rsidRPr="00A3407B">
        <w:rPr>
          <w:rFonts w:ascii="Arial" w:eastAsia="標楷體" w:hAnsi="Arial" w:cs="標楷體" w:hint="eastAsia"/>
          <w:color w:val="000000" w:themeColor="text1"/>
        </w:rPr>
        <w:t>因</w:t>
      </w:r>
      <w:r w:rsidRPr="00A3407B">
        <w:rPr>
          <w:rFonts w:ascii="Arial" w:eastAsia="標楷體" w:hAnsi="Arial" w:cs="DFKaiShu SB Estd BF" w:hint="eastAsia"/>
          <w:color w:val="000000" w:themeColor="text1"/>
          <w:kern w:val="0"/>
        </w:rPr>
        <w:t>可歸責於廠商之事由，致履約有瑕疵者，機關除依前</w:t>
      </w:r>
      <w:r w:rsidRPr="00A3407B">
        <w:rPr>
          <w:rFonts w:ascii="Arial" w:eastAsia="標楷體" w:hAnsi="Arial" w:cs="DFKaiShu SB Estd BF"/>
          <w:color w:val="000000" w:themeColor="text1"/>
          <w:kern w:val="0"/>
        </w:rPr>
        <w:t>2</w:t>
      </w:r>
      <w:r w:rsidRPr="00A3407B">
        <w:rPr>
          <w:rFonts w:ascii="Arial" w:eastAsia="標楷體" w:hAnsi="Arial" w:cs="DFKaiShu SB Estd BF" w:hint="eastAsia"/>
          <w:color w:val="000000" w:themeColor="text1"/>
          <w:kern w:val="0"/>
        </w:rPr>
        <w:t>款規定辦理外，並得請求損害賠償。</w:t>
      </w:r>
    </w:p>
    <w:p w14:paraId="09AB5DA4"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標楷體"/>
          <w:color w:val="000000" w:themeColor="text1"/>
        </w:rPr>
      </w:pPr>
      <w:r w:rsidRPr="00A3407B">
        <w:rPr>
          <w:rFonts w:ascii="標楷體" w:eastAsia="標楷體" w:hAnsi="標楷體" w:cs="標楷體" w:hint="eastAsia"/>
          <w:color w:val="000000" w:themeColor="text1"/>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w:t>
      </w:r>
      <w:proofErr w:type="gramStart"/>
      <w:r w:rsidRPr="00A3407B">
        <w:rPr>
          <w:rFonts w:ascii="標楷體" w:eastAsia="標楷體" w:hAnsi="標楷體" w:cs="標楷體" w:hint="eastAsia"/>
          <w:color w:val="000000" w:themeColor="text1"/>
        </w:rPr>
        <w:t>採</w:t>
      </w:r>
      <w:proofErr w:type="gramEnd"/>
      <w:r w:rsidRPr="00A3407B">
        <w:rPr>
          <w:rFonts w:ascii="標楷體" w:eastAsia="標楷體" w:hAnsi="標楷體" w:cs="標楷體" w:hint="eastAsia"/>
          <w:color w:val="000000" w:themeColor="text1"/>
        </w:rPr>
        <w:t>計點罰款方式對廠商處以損害賠償額預定性違約金，每次應扣點數</w:t>
      </w:r>
      <w:r w:rsidRPr="00A3407B">
        <w:rPr>
          <w:rFonts w:ascii="標楷體" w:eastAsia="標楷體" w:hAnsi="標楷體" w:cs="標楷體"/>
          <w:color w:val="000000" w:themeColor="text1"/>
        </w:rPr>
        <w:t>5</w:t>
      </w:r>
      <w:r w:rsidRPr="00A3407B">
        <w:rPr>
          <w:rFonts w:ascii="標楷體" w:eastAsia="標楷體" w:hAnsi="標楷體" w:cs="標楷體" w:hint="eastAsia"/>
          <w:color w:val="000000" w:themeColor="text1"/>
        </w:rPr>
        <w:t>點，扣點應處以罰款之金額，比照契約第</w:t>
      </w:r>
      <w:r w:rsidRPr="00A3407B">
        <w:rPr>
          <w:rFonts w:ascii="標楷體" w:eastAsia="標楷體" w:hAnsi="標楷體" w:cs="標楷體"/>
          <w:color w:val="000000" w:themeColor="text1"/>
        </w:rPr>
        <w:t>24</w:t>
      </w:r>
      <w:r w:rsidRPr="00A3407B">
        <w:rPr>
          <w:rFonts w:ascii="標楷體" w:eastAsia="標楷體" w:hAnsi="標楷體" w:cs="標楷體" w:hint="eastAsia"/>
          <w:color w:val="000000" w:themeColor="text1"/>
        </w:rPr>
        <w:t>條第</w:t>
      </w:r>
      <w:r w:rsidRPr="00A3407B">
        <w:rPr>
          <w:rFonts w:ascii="標楷體" w:eastAsia="標楷體" w:hAnsi="標楷體" w:cs="標楷體"/>
          <w:color w:val="000000" w:themeColor="text1"/>
        </w:rPr>
        <w:t>8</w:t>
      </w:r>
      <w:r w:rsidRPr="00A3407B">
        <w:rPr>
          <w:rFonts w:ascii="標楷體" w:eastAsia="標楷體" w:hAnsi="標楷體" w:cs="標楷體" w:hint="eastAsia"/>
          <w:color w:val="000000" w:themeColor="text1"/>
        </w:rPr>
        <w:t>款規定辦理</w:t>
      </w:r>
      <w:r w:rsidRPr="00A3407B">
        <w:rPr>
          <w:rFonts w:ascii="Arial" w:eastAsia="標楷體" w:hAnsi="Arial" w:cs="標楷體" w:hint="eastAsia"/>
          <w:color w:val="000000" w:themeColor="text1"/>
        </w:rPr>
        <w:t>。</w:t>
      </w:r>
    </w:p>
    <w:p w14:paraId="0E341C32"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標楷體"/>
          <w:color w:val="000000" w:themeColor="text1"/>
        </w:rPr>
      </w:pPr>
      <w:r w:rsidRPr="00A3407B">
        <w:rPr>
          <w:rFonts w:ascii="標楷體" w:eastAsia="標楷體" w:hAnsi="標楷體" w:hint="eastAsia"/>
          <w:color w:val="000000" w:themeColor="text1"/>
        </w:rPr>
        <w:t>本工程之驗收定義、作業流程、驗收合格標準及另屬</w:t>
      </w:r>
      <w:r w:rsidRPr="00A3407B">
        <w:rPr>
          <w:rFonts w:ascii="標楷體" w:eastAsia="標楷體" w:hAnsi="標楷體" w:hint="eastAsia"/>
          <w:color w:val="000000" w:themeColor="text1"/>
          <w:spacing w:val="8"/>
        </w:rPr>
        <w:t>河道治理、河道疏</w:t>
      </w:r>
      <w:proofErr w:type="gramStart"/>
      <w:r w:rsidRPr="00A3407B">
        <w:rPr>
          <w:rFonts w:ascii="標楷體" w:eastAsia="標楷體" w:hAnsi="標楷體" w:hint="eastAsia"/>
          <w:color w:val="000000" w:themeColor="text1"/>
          <w:spacing w:val="8"/>
        </w:rPr>
        <w:t>濬</w:t>
      </w:r>
      <w:proofErr w:type="gramEnd"/>
      <w:r w:rsidRPr="00A3407B">
        <w:rPr>
          <w:rFonts w:ascii="標楷體" w:eastAsia="標楷體" w:hAnsi="標楷體" w:hint="eastAsia"/>
          <w:color w:val="000000" w:themeColor="text1"/>
          <w:spacing w:val="8"/>
        </w:rPr>
        <w:t>之疏</w:t>
      </w:r>
      <w:proofErr w:type="gramStart"/>
      <w:r w:rsidRPr="00A3407B">
        <w:rPr>
          <w:rFonts w:ascii="標楷體" w:eastAsia="標楷體" w:hAnsi="標楷體" w:hint="eastAsia"/>
          <w:color w:val="000000" w:themeColor="text1"/>
          <w:spacing w:val="8"/>
        </w:rPr>
        <w:t>濬</w:t>
      </w:r>
      <w:proofErr w:type="gramEnd"/>
      <w:r w:rsidRPr="00A3407B">
        <w:rPr>
          <w:rFonts w:ascii="標楷體" w:eastAsia="標楷體" w:hAnsi="標楷體" w:hint="eastAsia"/>
          <w:color w:val="000000" w:themeColor="text1"/>
          <w:spacing w:val="8"/>
        </w:rPr>
        <w:t>斷面驗收者依附錄</w:t>
      </w:r>
      <w:r w:rsidRPr="00A3407B">
        <w:rPr>
          <w:rFonts w:ascii="標楷體" w:eastAsia="標楷體" w:hAnsi="標楷體"/>
          <w:color w:val="000000" w:themeColor="text1"/>
          <w:spacing w:val="8"/>
        </w:rPr>
        <w:t>13</w:t>
      </w:r>
      <w:r w:rsidRPr="00A3407B">
        <w:rPr>
          <w:rFonts w:ascii="標楷體" w:eastAsia="標楷體" w:hAnsi="標楷體" w:hint="eastAsia"/>
          <w:color w:val="000000" w:themeColor="text1"/>
          <w:spacing w:val="8"/>
        </w:rPr>
        <w:t>「經濟部水利署驗收規定」</w:t>
      </w:r>
      <w:r w:rsidRPr="00A3407B">
        <w:rPr>
          <w:rFonts w:ascii="標楷體" w:eastAsia="標楷體" w:hAnsi="標楷體" w:hint="eastAsia"/>
          <w:color w:val="000000" w:themeColor="text1"/>
          <w:spacing w:val="8"/>
        </w:rPr>
        <w:lastRenderedPageBreak/>
        <w:t>辦理。</w:t>
      </w:r>
    </w:p>
    <w:p w14:paraId="002A65D0"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標楷體"/>
          <w:color w:val="000000" w:themeColor="text1"/>
        </w:rPr>
      </w:pPr>
      <w:r w:rsidRPr="00A3407B">
        <w:rPr>
          <w:rFonts w:ascii="標楷體" w:eastAsia="標楷體" w:hAnsi="標楷體" w:hint="eastAsia"/>
          <w:color w:val="000000" w:themeColor="text1"/>
        </w:rPr>
        <w:t>驗收合格後，辦妥本契約第十四條第一款第三目規定事項後，發給工程結算驗收證明書。</w:t>
      </w:r>
    </w:p>
    <w:p w14:paraId="75908027"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標楷體"/>
          <w:color w:val="000000" w:themeColor="text1"/>
        </w:rPr>
      </w:pPr>
      <w:r w:rsidRPr="00A3407B">
        <w:rPr>
          <w:rFonts w:ascii="標楷體" w:eastAsia="標楷體" w:hAnsi="標楷體" w:cs="標楷體" w:hint="eastAsia"/>
          <w:color w:val="000000" w:themeColor="text1"/>
        </w:rPr>
        <w:t>採購標的為公有新建建築工程：</w:t>
      </w:r>
    </w:p>
    <w:p w14:paraId="43913CB9" w14:textId="77777777" w:rsidR="002E1429" w:rsidRPr="00A3407B" w:rsidRDefault="001B5514" w:rsidP="001B5514">
      <w:pPr>
        <w:pStyle w:val="affb"/>
        <w:tabs>
          <w:tab w:val="left" w:pos="1134"/>
        </w:tabs>
        <w:spacing w:line="240" w:lineRule="atLeast"/>
        <w:ind w:left="1134" w:hanging="370"/>
        <w:rPr>
          <w:rFonts w:ascii="標楷體" w:eastAsia="標楷體" w:hAnsi="標楷體" w:cs="標楷體"/>
          <w:color w:val="000000" w:themeColor="text1"/>
        </w:rPr>
      </w:pPr>
      <w:r w:rsidRPr="00A3407B">
        <w:rPr>
          <w:rFonts w:ascii="標楷體" w:eastAsia="標楷體" w:hAnsi="標楷體" w:cs="標楷體"/>
          <w:color w:val="000000" w:themeColor="text1"/>
        </w:rPr>
        <w:t>1.</w:t>
      </w:r>
      <w:r w:rsidR="00020984" w:rsidRPr="00A3407B">
        <w:rPr>
          <w:rFonts w:ascii="標楷體" w:eastAsia="標楷體" w:hAnsi="標楷體" w:cs="標楷體" w:hint="eastAsia"/>
          <w:color w:val="000000" w:themeColor="text1"/>
        </w:rPr>
        <w:t>如須由廠商取得目的事業主管機關之使用執照或其他類似文件者，其因可歸責於機關之事由以致有遲延時，機關不得以此遲延為由拒絕辦理驗收付款。</w:t>
      </w:r>
    </w:p>
    <w:p w14:paraId="35D3644B" w14:textId="77777777" w:rsidR="002E1429" w:rsidRPr="00A3407B" w:rsidRDefault="001B5514" w:rsidP="001B5514">
      <w:pPr>
        <w:pStyle w:val="affb"/>
        <w:tabs>
          <w:tab w:val="left" w:pos="1134"/>
        </w:tabs>
        <w:spacing w:line="240" w:lineRule="atLeast"/>
        <w:ind w:left="1134" w:hanging="370"/>
        <w:rPr>
          <w:rFonts w:ascii="Arial" w:eastAsia="標楷體" w:hAnsi="Arial" w:cs="標楷體"/>
          <w:color w:val="000000" w:themeColor="text1"/>
        </w:rPr>
      </w:pPr>
      <w:r w:rsidRPr="00A3407B">
        <w:rPr>
          <w:rFonts w:ascii="標楷體" w:eastAsia="標楷體" w:hAnsi="標楷體" w:cs="標楷體"/>
          <w:color w:val="000000" w:themeColor="text1"/>
        </w:rPr>
        <w:t>2.</w:t>
      </w:r>
      <w:r w:rsidR="00020984" w:rsidRPr="00A3407B">
        <w:rPr>
          <w:rFonts w:ascii="標楷體" w:eastAsia="標楷體" w:hAnsi="標楷體" w:cs="標楷體" w:hint="eastAsia"/>
          <w:color w:val="000000" w:themeColor="text1"/>
        </w:rPr>
        <w:t>如須由廠商取得綠建築標章</w:t>
      </w:r>
      <w:r w:rsidR="00020984" w:rsidRPr="00A3407B">
        <w:rPr>
          <w:rFonts w:ascii="標楷體" w:eastAsia="標楷體" w:hAnsi="標楷體" w:cs="標楷體"/>
          <w:color w:val="000000" w:themeColor="text1"/>
        </w:rPr>
        <w:t>/</w:t>
      </w:r>
      <w:r w:rsidR="00020984" w:rsidRPr="00A3407B">
        <w:rPr>
          <w:rFonts w:ascii="標楷體" w:eastAsia="標楷體" w:hAnsi="標楷體" w:cs="標楷體" w:hint="eastAsia"/>
          <w:color w:val="000000" w:themeColor="text1"/>
        </w:rPr>
        <w:t>智慧建築標章者，於驗收合格並取得合格級（如有要求高於合格級者，另於契約載明）綠建築標章</w:t>
      </w:r>
      <w:r w:rsidR="00020984" w:rsidRPr="00A3407B">
        <w:rPr>
          <w:rFonts w:ascii="標楷體" w:eastAsia="標楷體" w:hAnsi="標楷體" w:cs="標楷體"/>
          <w:color w:val="000000" w:themeColor="text1"/>
        </w:rPr>
        <w:t>/</w:t>
      </w:r>
      <w:r w:rsidR="00020984" w:rsidRPr="00A3407B">
        <w:rPr>
          <w:rFonts w:ascii="標楷體" w:eastAsia="標楷體" w:hAnsi="標楷體" w:cs="標楷體" w:hint="eastAsia"/>
          <w:color w:val="000000" w:themeColor="text1"/>
        </w:rPr>
        <w:t>智慧建築標章後，機關始得發給結算驗收證明書。但驗收合格而未能取得綠建築標章</w:t>
      </w:r>
      <w:r w:rsidR="00020984" w:rsidRPr="00A3407B">
        <w:rPr>
          <w:rFonts w:ascii="標楷體" w:eastAsia="標楷體" w:hAnsi="標楷體" w:cs="標楷體"/>
          <w:color w:val="000000" w:themeColor="text1"/>
        </w:rPr>
        <w:t>/</w:t>
      </w:r>
      <w:r w:rsidR="00020984" w:rsidRPr="00A3407B">
        <w:rPr>
          <w:rFonts w:ascii="標楷體" w:eastAsia="標楷體" w:hAnsi="標楷體" w:cs="標楷體" w:hint="eastAsia"/>
          <w:color w:val="000000" w:themeColor="text1"/>
        </w:rPr>
        <w:t>智慧建築標章，其經機關確認非可歸責於廠商者，仍得發給結算驗收證明書。</w:t>
      </w:r>
    </w:p>
    <w:p w14:paraId="09BB57FB" w14:textId="77777777" w:rsidR="002E1429" w:rsidRPr="00A3407B" w:rsidRDefault="00020984">
      <w:pPr>
        <w:pStyle w:val="affb"/>
        <w:numPr>
          <w:ilvl w:val="0"/>
          <w:numId w:val="52"/>
        </w:numPr>
        <w:tabs>
          <w:tab w:val="left" w:pos="1134"/>
        </w:tabs>
        <w:spacing w:line="240" w:lineRule="atLeast"/>
        <w:ind w:left="851" w:hanging="567"/>
        <w:rPr>
          <w:rFonts w:ascii="Arial" w:eastAsia="標楷體" w:hAnsi="Arial" w:cs="標楷體"/>
          <w:color w:val="000000" w:themeColor="text1"/>
        </w:rPr>
      </w:pPr>
      <w:r w:rsidRPr="00A3407B">
        <w:rPr>
          <w:rFonts w:ascii="Arial" w:eastAsia="標楷體" w:hAnsi="Arial" w:cs="標楷體" w:hint="eastAsia"/>
          <w:color w:val="000000" w:themeColor="text1"/>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14:paraId="732AFDA4" w14:textId="77777777" w:rsidR="002E1429" w:rsidRPr="00A3407B" w:rsidRDefault="00020984" w:rsidP="00595B34">
      <w:pPr>
        <w:pStyle w:val="affb"/>
        <w:spacing w:line="240" w:lineRule="atLeast"/>
        <w:ind w:left="850" w:firstLine="1"/>
        <w:rPr>
          <w:rFonts w:ascii="Arial" w:eastAsia="標楷體" w:hAnsi="Arial" w:cs="Times New Roman"/>
          <w:color w:val="000000" w:themeColor="text1"/>
          <w:kern w:val="0"/>
        </w:rPr>
      </w:pPr>
      <w:r w:rsidRPr="00A3407B">
        <w:rPr>
          <w:rFonts w:ascii="Arial" w:eastAsia="標楷體" w:hAnsi="Arial" w:cs="標楷體" w:hint="eastAsia"/>
          <w:color w:val="000000" w:themeColor="text1"/>
        </w:rPr>
        <w:t>驗收完成後，廠商應於收到機關書面通知之計分結果後，確實檢視各項計分內容及結果，是否與實際履約情形相符。</w:t>
      </w:r>
    </w:p>
    <w:p w14:paraId="53516507"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749D9F79" w14:textId="77777777" w:rsidR="002E1429" w:rsidRPr="00A3407B" w:rsidRDefault="00020984">
      <w:pPr>
        <w:pStyle w:val="37"/>
        <w:rPr>
          <w:rFonts w:ascii="Arial" w:hAnsi="Arial" w:cs="Times New Roman"/>
          <w:b w:val="0"/>
          <w:color w:val="000000" w:themeColor="text1"/>
        </w:rPr>
      </w:pPr>
      <w:bookmarkStart w:id="15" w:name="_Toc470011398"/>
      <w:r w:rsidRPr="00A3407B">
        <w:rPr>
          <w:rFonts w:ascii="Arial" w:hAnsi="Arial" w:hint="eastAsia"/>
          <w:b w:val="0"/>
          <w:color w:val="000000" w:themeColor="text1"/>
        </w:rPr>
        <w:t>第</w:t>
      </w:r>
      <w:r w:rsidRPr="00A3407B">
        <w:rPr>
          <w:rFonts w:ascii="Arial" w:hAnsi="Arial"/>
          <w:b w:val="0"/>
          <w:color w:val="000000" w:themeColor="text1"/>
        </w:rPr>
        <w:t xml:space="preserve"> 16 </w:t>
      </w:r>
      <w:r w:rsidRPr="00A3407B">
        <w:rPr>
          <w:rFonts w:ascii="Arial" w:hAnsi="Arial" w:hint="eastAsia"/>
          <w:b w:val="0"/>
          <w:color w:val="000000" w:themeColor="text1"/>
        </w:rPr>
        <w:t>條</w:t>
      </w:r>
      <w:r w:rsidRPr="00A3407B">
        <w:rPr>
          <w:rFonts w:ascii="Arial" w:hAnsi="Arial"/>
          <w:b w:val="0"/>
          <w:color w:val="000000" w:themeColor="text1"/>
        </w:rPr>
        <w:t xml:space="preserve"> </w:t>
      </w:r>
      <w:r w:rsidRPr="00A3407B">
        <w:rPr>
          <w:rFonts w:ascii="Arial" w:hAnsi="Arial" w:hint="eastAsia"/>
          <w:b w:val="0"/>
          <w:color w:val="000000" w:themeColor="text1"/>
        </w:rPr>
        <w:t>操作、維護資料及訓練</w:t>
      </w:r>
      <w:bookmarkEnd w:id="15"/>
    </w:p>
    <w:p w14:paraId="5DFBCE4E" w14:textId="77777777" w:rsidR="002E1429" w:rsidRPr="00A3407B" w:rsidRDefault="00020984">
      <w:pPr>
        <w:pStyle w:val="afb"/>
        <w:numPr>
          <w:ilvl w:val="0"/>
          <w:numId w:val="61"/>
        </w:numPr>
        <w:snapToGrid w:val="0"/>
        <w:spacing w:line="240" w:lineRule="atLeast"/>
        <w:jc w:val="both"/>
        <w:rPr>
          <w:rFonts w:ascii="Arial" w:eastAsia="標楷體" w:hAnsi="Arial" w:cs="DFKaiShu SB Estd BF"/>
          <w:color w:val="000000" w:themeColor="text1"/>
          <w:kern w:val="0"/>
          <w:sz w:val="28"/>
          <w:szCs w:val="28"/>
        </w:rPr>
      </w:pPr>
      <w:proofErr w:type="gramStart"/>
      <w:r w:rsidRPr="00A3407B">
        <w:rPr>
          <w:rFonts w:ascii="標楷體" w:eastAsia="標楷體" w:hAnsi="標楷體" w:hint="eastAsia"/>
          <w:color w:val="000000" w:themeColor="text1"/>
          <w:sz w:val="28"/>
          <w:szCs w:val="28"/>
        </w:rPr>
        <w:t>本工程如有</w:t>
      </w:r>
      <w:proofErr w:type="gramEnd"/>
      <w:r w:rsidRPr="00A3407B">
        <w:rPr>
          <w:rFonts w:ascii="標楷體" w:eastAsia="標楷體" w:hAnsi="標楷體" w:hint="eastAsia"/>
          <w:color w:val="000000" w:themeColor="text1"/>
          <w:sz w:val="28"/>
          <w:szCs w:val="28"/>
        </w:rPr>
        <w:t>含水工機械或機電工程</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含控制、通訊系統</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且需辦理操作、維護資料及訓練者</w:t>
      </w:r>
      <w:r w:rsidRPr="00A3407B">
        <w:rPr>
          <w:rFonts w:ascii="Arial" w:eastAsia="標楷體" w:hAnsi="Arial" w:cs="DFKaiShu SB Estd BF" w:hint="eastAsia"/>
          <w:color w:val="000000" w:themeColor="text1"/>
          <w:kern w:val="0"/>
          <w:sz w:val="28"/>
          <w:szCs w:val="28"/>
        </w:rPr>
        <w:t>依施工補充說明書附件</w:t>
      </w:r>
      <w:r w:rsidRPr="00A3407B">
        <w:rPr>
          <w:rFonts w:ascii="Arial" w:eastAsia="標楷體" w:hAnsi="Arial" w:cs="DFKaiShu SB Estd BF"/>
          <w:color w:val="000000" w:themeColor="text1"/>
          <w:kern w:val="0"/>
          <w:sz w:val="28"/>
          <w:szCs w:val="28"/>
        </w:rPr>
        <w:t>4</w:t>
      </w:r>
      <w:r w:rsidRPr="00A3407B">
        <w:rPr>
          <w:rFonts w:ascii="Arial" w:eastAsia="標楷體" w:hAnsi="Arial" w:cs="DFKaiShu SB Estd BF" w:hint="eastAsia"/>
          <w:color w:val="000000" w:themeColor="text1"/>
          <w:kern w:val="0"/>
          <w:sz w:val="28"/>
          <w:szCs w:val="28"/>
        </w:rPr>
        <w:t>「經濟部水利署水工機械或機電工程操作、維護資料及訓練規定」辦理。</w:t>
      </w:r>
    </w:p>
    <w:p w14:paraId="20266F2A" w14:textId="77777777" w:rsidR="002E1429" w:rsidRPr="00A3407B" w:rsidRDefault="00020984">
      <w:pPr>
        <w:pStyle w:val="afb"/>
        <w:numPr>
          <w:ilvl w:val="0"/>
          <w:numId w:val="61"/>
        </w:numPr>
        <w:snapToGrid w:val="0"/>
        <w:spacing w:line="240" w:lineRule="atLeast"/>
        <w:jc w:val="both"/>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另機關如需廠商代維護保養或操作營運者，機關應編列相關費用執行，其服務</w:t>
      </w:r>
      <w:proofErr w:type="gramStart"/>
      <w:r w:rsidRPr="00A3407B">
        <w:rPr>
          <w:rFonts w:ascii="標楷體" w:eastAsia="標楷體" w:hAnsi="標楷體" w:hint="eastAsia"/>
          <w:color w:val="000000" w:themeColor="text1"/>
          <w:sz w:val="28"/>
          <w:szCs w:val="28"/>
        </w:rPr>
        <w:t>期間、</w:t>
      </w:r>
      <w:proofErr w:type="gramEnd"/>
      <w:r w:rsidRPr="00A3407B">
        <w:rPr>
          <w:rFonts w:ascii="標楷體" w:eastAsia="標楷體" w:hAnsi="標楷體" w:hint="eastAsia"/>
          <w:color w:val="000000" w:themeColor="text1"/>
          <w:sz w:val="28"/>
          <w:szCs w:val="28"/>
        </w:rPr>
        <w:t>工作內容、人力要求、備品供應及故障維修責任等相關規定視個案特性另訂之。</w:t>
      </w:r>
    </w:p>
    <w:p w14:paraId="7D835627"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328D0357" w14:textId="77777777" w:rsidR="002E1429" w:rsidRPr="00A3407B" w:rsidRDefault="00020984">
      <w:pPr>
        <w:pStyle w:val="37"/>
        <w:rPr>
          <w:rFonts w:ascii="Arial" w:hAnsi="Arial" w:cs="Times New Roman"/>
          <w:b w:val="0"/>
          <w:color w:val="000000" w:themeColor="text1"/>
        </w:rPr>
      </w:pPr>
      <w:bookmarkStart w:id="16" w:name="_Toc470011399"/>
      <w:r w:rsidRPr="00A3407B">
        <w:rPr>
          <w:rFonts w:ascii="Arial" w:hAnsi="Arial" w:hint="eastAsia"/>
          <w:b w:val="0"/>
          <w:color w:val="000000" w:themeColor="text1"/>
        </w:rPr>
        <w:t>第</w:t>
      </w:r>
      <w:r w:rsidRPr="00A3407B">
        <w:rPr>
          <w:rFonts w:ascii="Arial" w:hAnsi="Arial"/>
          <w:b w:val="0"/>
          <w:color w:val="000000" w:themeColor="text1"/>
        </w:rPr>
        <w:t xml:space="preserve"> 17 </w:t>
      </w:r>
      <w:r w:rsidRPr="00A3407B">
        <w:rPr>
          <w:rFonts w:ascii="Arial" w:hAnsi="Arial" w:hint="eastAsia"/>
          <w:b w:val="0"/>
          <w:color w:val="000000" w:themeColor="text1"/>
        </w:rPr>
        <w:t>條</w:t>
      </w:r>
      <w:r w:rsidRPr="00A3407B">
        <w:rPr>
          <w:rFonts w:ascii="Arial" w:hAnsi="Arial"/>
          <w:b w:val="0"/>
          <w:color w:val="000000" w:themeColor="text1"/>
        </w:rPr>
        <w:t xml:space="preserve"> </w:t>
      </w:r>
      <w:r w:rsidRPr="00A3407B">
        <w:rPr>
          <w:rFonts w:ascii="Arial" w:hAnsi="Arial" w:hint="eastAsia"/>
          <w:b w:val="0"/>
          <w:color w:val="000000" w:themeColor="text1"/>
        </w:rPr>
        <w:t>保固</w:t>
      </w:r>
      <w:bookmarkEnd w:id="16"/>
    </w:p>
    <w:p w14:paraId="66C5ED1B"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保固期之認定：</w:t>
      </w:r>
    </w:p>
    <w:p w14:paraId="5226101B" w14:textId="77777777" w:rsidR="002E1429" w:rsidRPr="00A3407B" w:rsidRDefault="00020984">
      <w:pPr>
        <w:pStyle w:val="afb"/>
        <w:numPr>
          <w:ilvl w:val="0"/>
          <w:numId w:val="18"/>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起算日：</w:t>
      </w:r>
    </w:p>
    <w:p w14:paraId="1944B9D9" w14:textId="77777777" w:rsidR="002E1429" w:rsidRPr="00A3407B" w:rsidRDefault="00020984">
      <w:pPr>
        <w:pStyle w:val="afb"/>
        <w:numPr>
          <w:ilvl w:val="0"/>
          <w:numId w:val="19"/>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全部完工辦理驗收者，自驗收結果符合契約規定之日起算。</w:t>
      </w:r>
    </w:p>
    <w:p w14:paraId="7C9A6BBB" w14:textId="77777777" w:rsidR="002E1429" w:rsidRPr="00A3407B" w:rsidRDefault="00020984">
      <w:pPr>
        <w:pStyle w:val="afb"/>
        <w:numPr>
          <w:ilvl w:val="0"/>
          <w:numId w:val="19"/>
        </w:numPr>
        <w:tabs>
          <w:tab w:val="left" w:pos="1560"/>
        </w:tabs>
        <w:snapToGrid w:val="0"/>
        <w:spacing w:line="240" w:lineRule="atLeast"/>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有部分先行使用之必要或已履約之部分有</w:t>
      </w:r>
      <w:proofErr w:type="gramStart"/>
      <w:r w:rsidRPr="00A3407B">
        <w:rPr>
          <w:rFonts w:ascii="標楷體" w:eastAsia="標楷體" w:hAnsi="標楷體" w:cs="標楷體" w:hint="eastAsia"/>
          <w:color w:val="000000" w:themeColor="text1"/>
          <w:sz w:val="28"/>
          <w:szCs w:val="28"/>
        </w:rPr>
        <w:t>減損滅失</w:t>
      </w:r>
      <w:proofErr w:type="gramEnd"/>
      <w:r w:rsidRPr="00A3407B">
        <w:rPr>
          <w:rFonts w:ascii="標楷體" w:eastAsia="標楷體" w:hAnsi="標楷體" w:cs="標楷體" w:hint="eastAsia"/>
          <w:color w:val="000000" w:themeColor="text1"/>
          <w:sz w:val="28"/>
          <w:szCs w:val="28"/>
        </w:rPr>
        <w:t>之虞，辦理部分驗收者，自部分驗收結果符合契約規定之日起算。</w:t>
      </w:r>
    </w:p>
    <w:p w14:paraId="4B23E416" w14:textId="77777777" w:rsidR="002E1429" w:rsidRPr="00A3407B" w:rsidRDefault="00020984">
      <w:pPr>
        <w:pStyle w:val="afb"/>
        <w:numPr>
          <w:ilvl w:val="0"/>
          <w:numId w:val="19"/>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因可歸責於機關之事由，逾第</w:t>
      </w:r>
      <w:r w:rsidRPr="00A3407B">
        <w:rPr>
          <w:rFonts w:ascii="Arial" w:eastAsia="標楷體" w:hAnsi="Arial" w:cs="DFKaiShu SB Estd BF"/>
          <w:color w:val="000000" w:themeColor="text1"/>
          <w:kern w:val="0"/>
          <w:sz w:val="28"/>
          <w:szCs w:val="28"/>
        </w:rPr>
        <w:t>15</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款規定之期限遲未能完成驗收者，自契約標的足資認定符合契約規定之日起算。</w:t>
      </w:r>
    </w:p>
    <w:p w14:paraId="3AF20346" w14:textId="77777777" w:rsidR="002E1429" w:rsidRPr="00A3407B" w:rsidRDefault="00020984">
      <w:pPr>
        <w:pStyle w:val="afb"/>
        <w:numPr>
          <w:ilvl w:val="0"/>
          <w:numId w:val="18"/>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期間：</w:t>
      </w:r>
    </w:p>
    <w:p w14:paraId="717461C1"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除屬後項不列為保固範圍及契約另有規定者外，保固期限為驗</w:t>
      </w:r>
      <w:r w:rsidRPr="00A3407B">
        <w:rPr>
          <w:rFonts w:ascii="Arial" w:eastAsia="標楷體" w:hAnsi="Arial" w:cs="DFKaiShu SB Estd BF" w:hint="eastAsia"/>
          <w:color w:val="000000" w:themeColor="text1"/>
          <w:kern w:val="0"/>
          <w:sz w:val="28"/>
          <w:szCs w:val="28"/>
        </w:rPr>
        <w:lastRenderedPageBreak/>
        <w:t>收合格日起</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年。</w:t>
      </w:r>
    </w:p>
    <w:p w14:paraId="18D71457"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屬於保護主要構造體之附屬構造物，如丁壩、</w:t>
      </w:r>
      <w:proofErr w:type="gramStart"/>
      <w:r w:rsidRPr="00A3407B">
        <w:rPr>
          <w:rFonts w:ascii="Arial" w:eastAsia="標楷體" w:hAnsi="Arial" w:cs="DFKaiShu SB Estd BF" w:hint="eastAsia"/>
          <w:color w:val="000000" w:themeColor="text1"/>
          <w:kern w:val="0"/>
          <w:sz w:val="28"/>
          <w:szCs w:val="28"/>
        </w:rPr>
        <w:t>順壩、</w:t>
      </w:r>
      <w:proofErr w:type="gramEnd"/>
      <w:r w:rsidRPr="00A3407B">
        <w:rPr>
          <w:rFonts w:ascii="Arial" w:eastAsia="標楷體" w:hAnsi="Arial" w:cs="DFKaiShu SB Estd BF" w:hint="eastAsia"/>
          <w:color w:val="000000" w:themeColor="text1"/>
          <w:kern w:val="0"/>
          <w:sz w:val="28"/>
          <w:szCs w:val="28"/>
        </w:rPr>
        <w:t>突堤、離岸堤、混凝土</w:t>
      </w:r>
      <w:proofErr w:type="gramStart"/>
      <w:r w:rsidRPr="00A3407B">
        <w:rPr>
          <w:rFonts w:ascii="Arial" w:eastAsia="標楷體" w:hAnsi="Arial" w:cs="DFKaiShu SB Estd BF" w:hint="eastAsia"/>
          <w:color w:val="000000" w:themeColor="text1"/>
          <w:kern w:val="0"/>
          <w:sz w:val="28"/>
          <w:szCs w:val="28"/>
        </w:rPr>
        <w:t>護坦、籠工</w:t>
      </w:r>
      <w:proofErr w:type="gramEnd"/>
      <w:r w:rsidRPr="00A3407B">
        <w:rPr>
          <w:rFonts w:ascii="Arial" w:eastAsia="標楷體" w:hAnsi="Arial" w:cs="DFKaiShu SB Estd BF" w:hint="eastAsia"/>
          <w:color w:val="000000" w:themeColor="text1"/>
          <w:kern w:val="0"/>
          <w:sz w:val="28"/>
          <w:szCs w:val="28"/>
        </w:rPr>
        <w:t>、臨時攔河堰、坡面工等，不列為保固範圍，如屬主要</w:t>
      </w:r>
      <w:proofErr w:type="gramStart"/>
      <w:r w:rsidRPr="00A3407B">
        <w:rPr>
          <w:rFonts w:ascii="Arial" w:eastAsia="標楷體" w:hAnsi="Arial" w:cs="DFKaiShu SB Estd BF" w:hint="eastAsia"/>
          <w:color w:val="000000" w:themeColor="text1"/>
          <w:kern w:val="0"/>
          <w:sz w:val="28"/>
          <w:szCs w:val="28"/>
        </w:rPr>
        <w:t>構造物時亦</w:t>
      </w:r>
      <w:proofErr w:type="gramEnd"/>
      <w:r w:rsidRPr="00A3407B">
        <w:rPr>
          <w:rFonts w:ascii="Arial" w:eastAsia="標楷體" w:hAnsi="Arial" w:cs="DFKaiShu SB Estd BF" w:hint="eastAsia"/>
          <w:color w:val="000000" w:themeColor="text1"/>
          <w:kern w:val="0"/>
          <w:sz w:val="28"/>
          <w:szCs w:val="28"/>
        </w:rPr>
        <w:t>同。</w:t>
      </w:r>
    </w:p>
    <w:p w14:paraId="0E33FE63"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瀝青混凝土保固期限自驗收合格日起</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年。</w:t>
      </w:r>
    </w:p>
    <w:p w14:paraId="7BB2D8F4"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植栽養護期自驗收合格日起</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年。</w:t>
      </w:r>
    </w:p>
    <w:p w14:paraId="173A034D"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水工機械及機電工程保固期限自驗收合格日起</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年。</w:t>
      </w:r>
    </w:p>
    <w:p w14:paraId="279D61CA"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電子資訊產品設備，除契約另有規定者外，保固期限自驗收合格日起</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年。</w:t>
      </w:r>
    </w:p>
    <w:p w14:paraId="5BBD3A6E" w14:textId="77777777" w:rsidR="002E1429" w:rsidRPr="00A3407B" w:rsidRDefault="00020984">
      <w:pPr>
        <w:pStyle w:val="afb"/>
        <w:numPr>
          <w:ilvl w:val="0"/>
          <w:numId w:val="53"/>
        </w:numPr>
        <w:tabs>
          <w:tab w:val="left" w:pos="1560"/>
        </w:tabs>
        <w:snapToGrid w:val="0"/>
        <w:spacing w:line="240" w:lineRule="atLeast"/>
        <w:rPr>
          <w:rFonts w:ascii="Arial" w:eastAsia="標楷體" w:hAnsi="Arial"/>
          <w:color w:val="000000" w:themeColor="text1"/>
          <w:kern w:val="0"/>
          <w:sz w:val="28"/>
          <w:szCs w:val="28"/>
        </w:rPr>
      </w:pPr>
      <w:r w:rsidRPr="00A3407B">
        <w:rPr>
          <w:rFonts w:ascii="標楷體" w:eastAsia="標楷體" w:hAnsi="標楷體" w:cs="標楷體" w:hint="eastAsia"/>
          <w:bCs/>
          <w:color w:val="000000" w:themeColor="text1"/>
          <w:sz w:val="28"/>
          <w:szCs w:val="28"/>
        </w:rPr>
        <w:t>臨時設施之保固期為其使用期間。</w:t>
      </w:r>
    </w:p>
    <w:p w14:paraId="057762B5" w14:textId="77777777" w:rsidR="002E1429" w:rsidRPr="00A3407B" w:rsidRDefault="00020984">
      <w:pPr>
        <w:pStyle w:val="afb"/>
        <w:numPr>
          <w:ilvl w:val="0"/>
          <w:numId w:val="18"/>
        </w:numPr>
        <w:snapToGrid w:val="0"/>
        <w:spacing w:line="240" w:lineRule="atLeast"/>
        <w:ind w:left="1135" w:hanging="284"/>
        <w:jc w:val="both"/>
        <w:rPr>
          <w:rFonts w:ascii="Arial" w:eastAsia="標楷體" w:hAnsi="Arial"/>
          <w:color w:val="000000" w:themeColor="text1"/>
          <w:kern w:val="0"/>
          <w:sz w:val="28"/>
          <w:szCs w:val="28"/>
        </w:rPr>
      </w:pPr>
      <w:proofErr w:type="gramStart"/>
      <w:r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目保固</w:t>
      </w:r>
      <w:proofErr w:type="gramEnd"/>
      <w:r w:rsidRPr="00A3407B">
        <w:rPr>
          <w:rFonts w:ascii="Arial" w:eastAsia="標楷體" w:hAnsi="Arial" w:cs="DFKaiShu SB Estd BF" w:hint="eastAsia"/>
          <w:color w:val="000000" w:themeColor="text1"/>
          <w:kern w:val="0"/>
          <w:sz w:val="28"/>
          <w:szCs w:val="28"/>
        </w:rPr>
        <w:t>期間內因瑕疵或損壞致無法使用時，該期間得</w:t>
      </w:r>
      <w:proofErr w:type="gramStart"/>
      <w:r w:rsidRPr="00A3407B">
        <w:rPr>
          <w:rFonts w:ascii="Arial" w:eastAsia="標楷體" w:hAnsi="Arial" w:cs="DFKaiShu SB Estd BF" w:hint="eastAsia"/>
          <w:color w:val="000000" w:themeColor="text1"/>
          <w:kern w:val="0"/>
          <w:sz w:val="28"/>
          <w:szCs w:val="28"/>
        </w:rPr>
        <w:t>不予計</w:t>
      </w:r>
      <w:proofErr w:type="gramEnd"/>
      <w:r w:rsidRPr="00A3407B">
        <w:rPr>
          <w:rFonts w:ascii="Arial" w:eastAsia="標楷體" w:hAnsi="Arial" w:cs="DFKaiShu SB Estd BF" w:hint="eastAsia"/>
          <w:color w:val="000000" w:themeColor="text1"/>
          <w:kern w:val="0"/>
          <w:sz w:val="28"/>
          <w:szCs w:val="28"/>
        </w:rPr>
        <w:t>入。</w:t>
      </w:r>
    </w:p>
    <w:p w14:paraId="50127DF0"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本條所稱瑕疵，包括</w:t>
      </w:r>
      <w:proofErr w:type="gramStart"/>
      <w:r w:rsidRPr="00A3407B">
        <w:rPr>
          <w:rFonts w:ascii="Arial" w:eastAsia="標楷體" w:hAnsi="Arial" w:cs="DFKaiShu SB Estd BF" w:hint="eastAsia"/>
          <w:color w:val="000000" w:themeColor="text1"/>
          <w:kern w:val="0"/>
          <w:sz w:val="28"/>
          <w:szCs w:val="28"/>
        </w:rPr>
        <w:t>損裂、</w:t>
      </w:r>
      <w:proofErr w:type="gramEnd"/>
      <w:r w:rsidRPr="00A3407B">
        <w:rPr>
          <w:rFonts w:ascii="Arial" w:eastAsia="標楷體" w:hAnsi="Arial" w:cs="DFKaiShu SB Estd BF" w:hint="eastAsia"/>
          <w:color w:val="000000" w:themeColor="text1"/>
          <w:kern w:val="0"/>
          <w:sz w:val="28"/>
          <w:szCs w:val="28"/>
        </w:rPr>
        <w:t>坍塌、損壞、功能或效益不符合契約規定等，但屬第</w:t>
      </w:r>
      <w:r w:rsidRPr="00A3407B">
        <w:rPr>
          <w:rFonts w:ascii="Arial" w:eastAsia="標楷體" w:hAnsi="Arial" w:cs="DFKaiShu SB Estd BF"/>
          <w:color w:val="000000" w:themeColor="text1"/>
          <w:kern w:val="0"/>
          <w:sz w:val="28"/>
          <w:szCs w:val="28"/>
        </w:rPr>
        <w:t>18</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5</w:t>
      </w:r>
      <w:r w:rsidRPr="00A3407B">
        <w:rPr>
          <w:rFonts w:ascii="Arial" w:eastAsia="標楷體" w:hAnsi="Arial" w:cs="DFKaiShu SB Estd BF" w:hint="eastAsia"/>
          <w:color w:val="000000" w:themeColor="text1"/>
          <w:kern w:val="0"/>
          <w:sz w:val="28"/>
          <w:szCs w:val="28"/>
        </w:rPr>
        <w:t>款所載不可抗力或不可歸責於廠商之事由所致者，不在此限。</w:t>
      </w:r>
    </w:p>
    <w:p w14:paraId="70764543"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保固期內發現之瑕疵，應由廠商於機關指定之合理期限內負責免費無條件改正。逾期不為改正者，機關得</w:t>
      </w:r>
      <w:proofErr w:type="gramStart"/>
      <w:r w:rsidRPr="00A3407B">
        <w:rPr>
          <w:rFonts w:ascii="Arial" w:eastAsia="標楷體" w:hAnsi="Arial" w:cs="DFKaiShu SB Estd BF" w:hint="eastAsia"/>
          <w:color w:val="000000" w:themeColor="text1"/>
          <w:kern w:val="0"/>
          <w:sz w:val="28"/>
          <w:szCs w:val="28"/>
        </w:rPr>
        <w:t>逕</w:t>
      </w:r>
      <w:proofErr w:type="gramEnd"/>
      <w:r w:rsidRPr="00A3407B">
        <w:rPr>
          <w:rFonts w:ascii="Arial" w:eastAsia="標楷體" w:hAnsi="Arial" w:cs="DFKaiShu SB Estd BF" w:hint="eastAsia"/>
          <w:color w:val="000000" w:themeColor="text1"/>
          <w:kern w:val="0"/>
          <w:sz w:val="28"/>
          <w:szCs w:val="28"/>
        </w:rPr>
        <w:t>為處理，所需費用由廠商負擔，或動用保固保證金</w:t>
      </w:r>
      <w:proofErr w:type="gramStart"/>
      <w:r w:rsidRPr="00A3407B">
        <w:rPr>
          <w:rFonts w:ascii="Arial" w:eastAsia="標楷體" w:hAnsi="Arial" w:cs="DFKaiShu SB Estd BF" w:hint="eastAsia"/>
          <w:color w:val="000000" w:themeColor="text1"/>
          <w:kern w:val="0"/>
          <w:sz w:val="28"/>
          <w:szCs w:val="28"/>
        </w:rPr>
        <w:t>逕</w:t>
      </w:r>
      <w:proofErr w:type="gramEnd"/>
      <w:r w:rsidRPr="00A3407B">
        <w:rPr>
          <w:rFonts w:ascii="Arial" w:eastAsia="標楷體" w:hAnsi="Arial" w:cs="DFKaiShu SB Estd BF" w:hint="eastAsia"/>
          <w:color w:val="000000" w:themeColor="text1"/>
          <w:kern w:val="0"/>
          <w:sz w:val="28"/>
          <w:szCs w:val="28"/>
        </w:rPr>
        <w:t>為處理，不足時向廠商追償。但屬故意破壞、不當使用、正常零附件損耗或其他非可歸責於廠商之事由所致瑕疵者，由機關負擔改正費用。</w:t>
      </w:r>
    </w:p>
    <w:p w14:paraId="044C1CD2"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為</w:t>
      </w:r>
      <w:proofErr w:type="gramStart"/>
      <w:r w:rsidRPr="00A3407B">
        <w:rPr>
          <w:rFonts w:ascii="Arial" w:eastAsia="標楷體" w:hAnsi="Arial" w:cs="DFKaiShu SB Estd BF" w:hint="eastAsia"/>
          <w:color w:val="000000" w:themeColor="text1"/>
          <w:kern w:val="0"/>
          <w:sz w:val="28"/>
          <w:szCs w:val="28"/>
        </w:rPr>
        <w:t>釐</w:t>
      </w:r>
      <w:proofErr w:type="gramEnd"/>
      <w:r w:rsidRPr="00A3407B">
        <w:rPr>
          <w:rFonts w:ascii="Arial" w:eastAsia="標楷體" w:hAnsi="Arial" w:cs="DFKaiShu SB Estd BF" w:hint="eastAsia"/>
          <w:color w:val="000000" w:themeColor="text1"/>
          <w:kern w:val="0"/>
          <w:sz w:val="28"/>
          <w:szCs w:val="28"/>
        </w:rPr>
        <w:t>清發生瑕疵之原因或其責任歸屬，機關得委託公正之第三人進行檢驗或調查工作，其結果如證明瑕疵係因可歸責於廠商之事由所致，廠商應負擔檢驗或調查工作所需之費用。</w:t>
      </w:r>
    </w:p>
    <w:p w14:paraId="76FA52F7"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瑕疵改正後</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日內如機關認為可能影響本工程任何部分之功能，與效益者，得要求廠商依契約原訂測試程序進行測試。該瑕疵係因可歸責於廠商之事由所致者廠商應負擔進行測試所需之費用。</w:t>
      </w:r>
    </w:p>
    <w:p w14:paraId="7C4DD426"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50D0B0E9"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機關得於保固期間及期滿前通知廠商，並由執行機關派員會同勘查保固事項</w:t>
      </w:r>
      <w:r w:rsidRPr="00A3407B">
        <w:rPr>
          <w:rFonts w:ascii="標楷體" w:eastAsia="標楷體" w:hAnsi="標楷體" w:hint="eastAsia"/>
          <w:color w:val="000000" w:themeColor="text1"/>
          <w:sz w:val="28"/>
          <w:szCs w:val="28"/>
        </w:rPr>
        <w:t>，並製成紀錄</w:t>
      </w:r>
      <w:r w:rsidRPr="00A3407B">
        <w:rPr>
          <w:rFonts w:ascii="Arial" w:eastAsia="標楷體" w:hAnsi="Arial" w:cs="DFKaiShu SB Estd BF" w:hint="eastAsia"/>
          <w:color w:val="000000" w:themeColor="text1"/>
          <w:kern w:val="0"/>
          <w:sz w:val="28"/>
          <w:szCs w:val="28"/>
        </w:rPr>
        <w:t>。</w:t>
      </w:r>
    </w:p>
    <w:p w14:paraId="711FC544"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保固期滿且無待解決事項後</w:t>
      </w:r>
      <w:r w:rsidRPr="00A3407B">
        <w:rPr>
          <w:rFonts w:ascii="Arial" w:eastAsia="標楷體" w:hAnsi="Arial" w:cs="DFKaiShu SB Estd BF"/>
          <w:color w:val="000000" w:themeColor="text1"/>
          <w:kern w:val="0"/>
          <w:sz w:val="28"/>
          <w:szCs w:val="28"/>
        </w:rPr>
        <w:t>30</w:t>
      </w:r>
      <w:r w:rsidRPr="00A3407B">
        <w:rPr>
          <w:rFonts w:ascii="標楷體" w:eastAsia="標楷體" w:hAnsi="標楷體" w:hint="eastAsia"/>
          <w:color w:val="000000" w:themeColor="text1"/>
          <w:sz w:val="28"/>
          <w:szCs w:val="28"/>
        </w:rPr>
        <w:t>日內，機關應辦理退還保</w:t>
      </w:r>
      <w:proofErr w:type="gramStart"/>
      <w:r w:rsidRPr="00A3407B">
        <w:rPr>
          <w:rFonts w:ascii="標楷體" w:eastAsia="標楷體" w:hAnsi="標楷體" w:hint="eastAsia"/>
          <w:color w:val="000000" w:themeColor="text1"/>
          <w:sz w:val="28"/>
          <w:szCs w:val="28"/>
        </w:rPr>
        <w:t>固金且</w:t>
      </w:r>
      <w:proofErr w:type="gramEnd"/>
      <w:r w:rsidRPr="00A3407B">
        <w:rPr>
          <w:rFonts w:ascii="標楷體" w:eastAsia="標楷體" w:hAnsi="標楷體" w:hint="eastAsia"/>
          <w:color w:val="000000" w:themeColor="text1"/>
          <w:sz w:val="28"/>
          <w:szCs w:val="28"/>
        </w:rPr>
        <w:t>以書面通知予廠商，並載明廠商完成保固責任之日期。除該通知書所稱之保固合格事實外，任何文件均不得證明廠商已完成本工程之保固工作</w:t>
      </w:r>
      <w:r w:rsidRPr="00A3407B">
        <w:rPr>
          <w:rFonts w:ascii="Arial" w:eastAsia="標楷體" w:hAnsi="Arial" w:cs="DFKaiShu SB Estd BF" w:hint="eastAsia"/>
          <w:color w:val="000000" w:themeColor="text1"/>
          <w:kern w:val="0"/>
          <w:sz w:val="28"/>
          <w:szCs w:val="28"/>
        </w:rPr>
        <w:t>。</w:t>
      </w:r>
    </w:p>
    <w:p w14:paraId="6ADFADBF"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廠商應於保固責任解除前，應將留置於本工程現場之設備、材料、殘物、垃圾或臨時設施，清運完畢。逾期未</w:t>
      </w:r>
      <w:proofErr w:type="gramStart"/>
      <w:r w:rsidRPr="00A3407B">
        <w:rPr>
          <w:rFonts w:ascii="標楷體" w:eastAsia="標楷體" w:hAnsi="標楷體" w:hint="eastAsia"/>
          <w:color w:val="000000" w:themeColor="text1"/>
          <w:sz w:val="28"/>
          <w:szCs w:val="28"/>
        </w:rPr>
        <w:t>清運者</w:t>
      </w:r>
      <w:proofErr w:type="gramEnd"/>
      <w:r w:rsidRPr="00A3407B">
        <w:rPr>
          <w:rFonts w:ascii="標楷體" w:eastAsia="標楷體" w:hAnsi="標楷體" w:hint="eastAsia"/>
          <w:color w:val="000000" w:themeColor="text1"/>
          <w:sz w:val="28"/>
          <w:szCs w:val="28"/>
        </w:rPr>
        <w:t>，機關得</w:t>
      </w:r>
      <w:proofErr w:type="gramStart"/>
      <w:r w:rsidRPr="00A3407B">
        <w:rPr>
          <w:rFonts w:ascii="標楷體" w:eastAsia="標楷體" w:hAnsi="標楷體" w:hint="eastAsia"/>
          <w:color w:val="000000" w:themeColor="text1"/>
          <w:sz w:val="28"/>
          <w:szCs w:val="28"/>
        </w:rPr>
        <w:t>逕</w:t>
      </w:r>
      <w:proofErr w:type="gramEnd"/>
      <w:r w:rsidRPr="00A3407B">
        <w:rPr>
          <w:rFonts w:ascii="標楷體" w:eastAsia="標楷體" w:hAnsi="標楷體" w:hint="eastAsia"/>
          <w:color w:val="000000" w:themeColor="text1"/>
          <w:sz w:val="28"/>
          <w:szCs w:val="28"/>
        </w:rPr>
        <w:t>為變</w:t>
      </w:r>
      <w:r w:rsidRPr="00A3407B">
        <w:rPr>
          <w:rFonts w:ascii="標楷體" w:eastAsia="標楷體" w:hAnsi="標楷體" w:hint="eastAsia"/>
          <w:color w:val="000000" w:themeColor="text1"/>
          <w:sz w:val="28"/>
          <w:szCs w:val="28"/>
        </w:rPr>
        <w:lastRenderedPageBreak/>
        <w:t>賣並遷出現場。扣除機關一切處理費用後有剩餘者，機關應將該差額給付廠商；如有不足者，得通知廠商繳納或自保固保證金扣抵</w:t>
      </w:r>
      <w:r w:rsidRPr="00A3407B">
        <w:rPr>
          <w:rFonts w:ascii="Arial" w:eastAsia="標楷體" w:hAnsi="Arial" w:cs="DFKaiShu SB Estd BF" w:hint="eastAsia"/>
          <w:color w:val="000000" w:themeColor="text1"/>
          <w:kern w:val="0"/>
          <w:sz w:val="28"/>
          <w:szCs w:val="28"/>
        </w:rPr>
        <w:t>。</w:t>
      </w:r>
    </w:p>
    <w:p w14:paraId="221975E5" w14:textId="77777777" w:rsidR="002E1429" w:rsidRPr="00A3407B"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植栽工程驗收後之養護依施工補充說明書附件</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「經濟部水利署及所屬機關植栽工程驗收及養護規定」辦理。</w:t>
      </w:r>
    </w:p>
    <w:p w14:paraId="45CC8F42"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53A0B23D" w14:textId="77777777" w:rsidR="002E1429" w:rsidRPr="00A3407B" w:rsidRDefault="00020984">
      <w:pPr>
        <w:pStyle w:val="37"/>
        <w:rPr>
          <w:rFonts w:ascii="Arial" w:hAnsi="Arial" w:cs="Times New Roman"/>
          <w:b w:val="0"/>
          <w:color w:val="000000" w:themeColor="text1"/>
        </w:rPr>
      </w:pPr>
      <w:bookmarkStart w:id="17" w:name="_Toc470011400"/>
      <w:r w:rsidRPr="00A3407B">
        <w:rPr>
          <w:rFonts w:ascii="Arial" w:hAnsi="Arial" w:hint="eastAsia"/>
          <w:b w:val="0"/>
          <w:color w:val="000000" w:themeColor="text1"/>
        </w:rPr>
        <w:t>第</w:t>
      </w:r>
      <w:r w:rsidRPr="00A3407B">
        <w:rPr>
          <w:rFonts w:ascii="Arial" w:hAnsi="Arial"/>
          <w:b w:val="0"/>
          <w:color w:val="000000" w:themeColor="text1"/>
        </w:rPr>
        <w:t xml:space="preserve"> 18 </w:t>
      </w:r>
      <w:r w:rsidRPr="00A3407B">
        <w:rPr>
          <w:rFonts w:ascii="Arial" w:hAnsi="Arial" w:hint="eastAsia"/>
          <w:b w:val="0"/>
          <w:color w:val="000000" w:themeColor="text1"/>
        </w:rPr>
        <w:t>條</w:t>
      </w:r>
      <w:r w:rsidRPr="00A3407B">
        <w:rPr>
          <w:rFonts w:ascii="Arial" w:hAnsi="Arial"/>
          <w:b w:val="0"/>
          <w:color w:val="000000" w:themeColor="text1"/>
        </w:rPr>
        <w:t xml:space="preserve"> </w:t>
      </w:r>
      <w:r w:rsidRPr="00A3407B">
        <w:rPr>
          <w:rFonts w:ascii="Arial" w:hAnsi="Arial" w:hint="eastAsia"/>
          <w:b w:val="0"/>
          <w:color w:val="000000" w:themeColor="text1"/>
        </w:rPr>
        <w:t>遲延履約</w:t>
      </w:r>
      <w:bookmarkEnd w:id="17"/>
    </w:p>
    <w:p w14:paraId="56E2B124" w14:textId="77777777" w:rsidR="00015C49" w:rsidRPr="00A3407B" w:rsidRDefault="00020984" w:rsidP="00015C49">
      <w:pPr>
        <w:pStyle w:val="afb"/>
        <w:numPr>
          <w:ilvl w:val="0"/>
          <w:numId w:val="20"/>
        </w:numPr>
        <w:tabs>
          <w:tab w:val="left" w:pos="851"/>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逾期違約金，以日為單位。廠商設計工作如未依照契約</w:t>
      </w:r>
      <w:proofErr w:type="gramStart"/>
      <w:r w:rsidR="00361EA1" w:rsidRPr="00A3407B">
        <w:rPr>
          <w:rFonts w:ascii="Arial" w:eastAsia="標楷體" w:hAnsi="Arial" w:cs="DFKaiShu SB Estd BF" w:hint="eastAsia"/>
          <w:color w:val="000000" w:themeColor="text1"/>
          <w:kern w:val="0"/>
          <w:sz w:val="28"/>
          <w:szCs w:val="28"/>
        </w:rPr>
        <w:t>所</w:t>
      </w:r>
      <w:r w:rsidRPr="00A3407B">
        <w:rPr>
          <w:rFonts w:ascii="Arial" w:eastAsia="標楷體" w:hAnsi="Arial" w:cs="DFKaiShu SB Estd BF" w:hint="eastAsia"/>
          <w:color w:val="000000" w:themeColor="text1"/>
          <w:kern w:val="0"/>
          <w:sz w:val="28"/>
          <w:szCs w:val="28"/>
        </w:rPr>
        <w:t>定送審</w:t>
      </w:r>
      <w:proofErr w:type="gramEnd"/>
      <w:r w:rsidRPr="00A3407B">
        <w:rPr>
          <w:rFonts w:ascii="Arial" w:eastAsia="標楷體" w:hAnsi="Arial" w:cs="DFKaiShu SB Estd BF" w:hint="eastAsia"/>
          <w:color w:val="000000" w:themeColor="text1"/>
          <w:kern w:val="0"/>
          <w:sz w:val="28"/>
          <w:szCs w:val="28"/>
        </w:rPr>
        <w:t>及修正期限辦理，應按逾期日曆天數，每日依設計部分契約價金</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計算逾期違約金；如未依照契約</w:t>
      </w:r>
      <w:r w:rsidR="00E20A19" w:rsidRPr="00A3407B">
        <w:rPr>
          <w:rFonts w:ascii="Arial" w:eastAsia="標楷體" w:hAnsi="Arial" w:cs="DFKaiShu SB Estd BF" w:hint="eastAsia"/>
          <w:color w:val="000000" w:themeColor="text1"/>
          <w:kern w:val="0"/>
          <w:sz w:val="28"/>
          <w:szCs w:val="28"/>
        </w:rPr>
        <w:t>所</w:t>
      </w:r>
      <w:r w:rsidRPr="00A3407B">
        <w:rPr>
          <w:rFonts w:ascii="Arial" w:eastAsia="標楷體" w:hAnsi="Arial" w:cs="DFKaiShu SB Estd BF" w:hint="eastAsia"/>
          <w:color w:val="000000" w:themeColor="text1"/>
          <w:kern w:val="0"/>
          <w:sz w:val="28"/>
          <w:szCs w:val="28"/>
        </w:rPr>
        <w:t>定期限</w:t>
      </w:r>
      <w:r w:rsidR="00E20A19" w:rsidRPr="00A3407B">
        <w:rPr>
          <w:rFonts w:ascii="Arial" w:eastAsia="標楷體" w:hAnsi="Arial" w:cs="DFKaiShu SB Estd BF" w:hint="eastAsia"/>
          <w:color w:val="000000" w:themeColor="text1"/>
          <w:kern w:val="0"/>
          <w:sz w:val="28"/>
          <w:szCs w:val="28"/>
        </w:rPr>
        <w:t>竣</w:t>
      </w:r>
      <w:r w:rsidRPr="00A3407B">
        <w:rPr>
          <w:rFonts w:ascii="Arial" w:eastAsia="標楷體" w:hAnsi="Arial" w:cs="DFKaiShu SB Estd BF" w:hint="eastAsia"/>
          <w:color w:val="000000" w:themeColor="text1"/>
          <w:kern w:val="0"/>
          <w:sz w:val="28"/>
          <w:szCs w:val="28"/>
        </w:rPr>
        <w:t>工，應按逾期日曆天數，每日依施工部分契約價金</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計算逾期違約金</w:t>
      </w:r>
      <w:r w:rsidR="00015C49" w:rsidRPr="00A3407B">
        <w:rPr>
          <w:rFonts w:ascii="Arial" w:eastAsia="標楷體" w:hAnsi="Arial" w:cs="DFKaiShu SB Estd BF" w:hint="eastAsia"/>
          <w:color w:val="000000" w:themeColor="text1"/>
          <w:kern w:val="0"/>
          <w:sz w:val="28"/>
          <w:szCs w:val="28"/>
        </w:rPr>
        <w:t>，因可歸責於廠商之事由，致終止或解除契約者，逾期違約金應計算至終止或解除契約之日止。</w:t>
      </w:r>
    </w:p>
    <w:p w14:paraId="51B289E5" w14:textId="77777777" w:rsidR="00015C49" w:rsidRPr="00A3407B" w:rsidRDefault="00015C49" w:rsidP="00015C49">
      <w:pPr>
        <w:pStyle w:val="Standard"/>
        <w:spacing w:line="240" w:lineRule="atLeast"/>
        <w:ind w:left="1135" w:hanging="284"/>
        <w:jc w:val="both"/>
        <w:rPr>
          <w:rFonts w:ascii="標楷體" w:eastAsia="標楷體" w:hAnsi="標楷體"/>
          <w:color w:val="000000" w:themeColor="text1"/>
          <w:sz w:val="28"/>
          <w:szCs w:val="28"/>
        </w:rPr>
      </w:pP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廠商如未依照第</w:t>
      </w:r>
      <w:r w:rsidRPr="00A3407B">
        <w:rPr>
          <w:rFonts w:ascii="標楷體" w:eastAsia="標楷體" w:hAnsi="標楷體"/>
          <w:color w:val="000000" w:themeColor="text1"/>
          <w:sz w:val="28"/>
          <w:szCs w:val="28"/>
        </w:rPr>
        <w:t>7</w:t>
      </w:r>
      <w:r w:rsidRPr="00A3407B">
        <w:rPr>
          <w:rFonts w:ascii="標楷體" w:eastAsia="標楷體" w:hAnsi="標楷體" w:hint="eastAsia"/>
          <w:color w:val="000000" w:themeColor="text1"/>
          <w:sz w:val="28"/>
          <w:szCs w:val="28"/>
        </w:rPr>
        <w:t>條第</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款所定期限辦理者，自該期限之次日起算逾期日數。</w:t>
      </w:r>
    </w:p>
    <w:p w14:paraId="4960EB89" w14:textId="77777777" w:rsidR="00015C49" w:rsidRPr="00A3407B" w:rsidRDefault="00015C49" w:rsidP="00015C49">
      <w:pPr>
        <w:pStyle w:val="Standard"/>
        <w:spacing w:line="240" w:lineRule="atLeast"/>
        <w:ind w:left="1135" w:hanging="284"/>
        <w:jc w:val="both"/>
        <w:rPr>
          <w:color w:val="000000" w:themeColor="text1"/>
        </w:rPr>
      </w:pP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初驗或驗收有瑕疵，經機關通知廠商限期改正，自契約所定履約期限之次日起算逾期日數，但扣除以下日數</w:t>
      </w:r>
      <w:r w:rsidRPr="00A3407B">
        <w:rPr>
          <w:rFonts w:ascii="標楷體" w:eastAsia="標楷體" w:hAnsi="標楷體" w:cs="標楷體" w:hint="eastAsia"/>
          <w:color w:val="000000" w:themeColor="text1"/>
          <w:sz w:val="28"/>
          <w:szCs w:val="28"/>
        </w:rPr>
        <w:t>；但未改正仍在契約原訂期限內者，不在此限</w:t>
      </w:r>
      <w:r w:rsidRPr="00A3407B">
        <w:rPr>
          <w:rFonts w:ascii="標楷體" w:eastAsia="標楷體" w:hAnsi="標楷體" w:hint="eastAsia"/>
          <w:color w:val="000000" w:themeColor="text1"/>
          <w:sz w:val="28"/>
          <w:szCs w:val="28"/>
        </w:rPr>
        <w:t>：</w:t>
      </w:r>
    </w:p>
    <w:p w14:paraId="2638BC57" w14:textId="77777777" w:rsidR="00015C49" w:rsidRPr="00A3407B" w:rsidRDefault="00015C49" w:rsidP="00015C49">
      <w:pPr>
        <w:pStyle w:val="Standard"/>
        <w:spacing w:line="240" w:lineRule="atLeast"/>
        <w:ind w:left="1560" w:hanging="426"/>
        <w:jc w:val="both"/>
        <w:rPr>
          <w:color w:val="000000" w:themeColor="text1"/>
        </w:rPr>
      </w:pP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履約</w:t>
      </w:r>
      <w:r w:rsidRPr="00A3407B">
        <w:rPr>
          <w:rFonts w:ascii="標楷體" w:eastAsia="標楷體" w:hAnsi="標楷體" w:cs="標楷體" w:hint="eastAsia"/>
          <w:color w:val="000000" w:themeColor="text1"/>
          <w:sz w:val="28"/>
          <w:szCs w:val="28"/>
        </w:rPr>
        <w:t>期限之次日起，至驗收合格前歸屬於機關之作業日數；已依第</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目計算逾期部分，不重複計算。</w:t>
      </w:r>
    </w:p>
    <w:p w14:paraId="699E19B7" w14:textId="77777777" w:rsidR="00015C49" w:rsidRPr="00A3407B" w:rsidRDefault="00015C49" w:rsidP="00015C49">
      <w:pPr>
        <w:pStyle w:val="Standard"/>
        <w:spacing w:line="240" w:lineRule="atLeast"/>
        <w:ind w:left="1560" w:hanging="426"/>
        <w:jc w:val="both"/>
        <w:rPr>
          <w:color w:val="000000" w:themeColor="text1"/>
        </w:rPr>
      </w:pPr>
      <w:r w:rsidRPr="00A3407B">
        <w:rPr>
          <w:rFonts w:ascii="標楷體" w:eastAsia="標楷體" w:hAnsi="標楷體" w:cs="標楷體"/>
          <w:color w:val="000000" w:themeColor="text1"/>
          <w:sz w:val="28"/>
          <w:szCs w:val="28"/>
        </w:rPr>
        <w:t>(2)</w:t>
      </w:r>
      <w:r w:rsidRPr="00A3407B">
        <w:rPr>
          <w:rFonts w:ascii="標楷體" w:eastAsia="標楷體" w:hAnsi="標楷體" w:cs="標楷體" w:hint="eastAsia"/>
          <w:color w:val="000000" w:themeColor="text1"/>
          <w:sz w:val="28"/>
          <w:szCs w:val="28"/>
        </w:rPr>
        <w:t>契約</w:t>
      </w:r>
      <w:r w:rsidRPr="00A3407B">
        <w:rPr>
          <w:rFonts w:ascii="標楷體" w:eastAsia="標楷體" w:hAnsi="標楷體" w:hint="eastAsia"/>
          <w:color w:val="000000" w:themeColor="text1"/>
          <w:sz w:val="28"/>
          <w:szCs w:val="28"/>
        </w:rPr>
        <w:t>或</w:t>
      </w:r>
      <w:proofErr w:type="gramStart"/>
      <w:r w:rsidRPr="00A3407B">
        <w:rPr>
          <w:rFonts w:ascii="標楷體" w:eastAsia="標楷體" w:hAnsi="標楷體" w:hint="eastAsia"/>
          <w:color w:val="000000" w:themeColor="text1"/>
          <w:sz w:val="28"/>
          <w:szCs w:val="28"/>
        </w:rPr>
        <w:t>主驗人指定</w:t>
      </w:r>
      <w:proofErr w:type="gramEnd"/>
      <w:r w:rsidRPr="00A3407B">
        <w:rPr>
          <w:rFonts w:ascii="標楷體" w:eastAsia="標楷體" w:hAnsi="標楷體" w:hint="eastAsia"/>
          <w:color w:val="000000" w:themeColor="text1"/>
          <w:sz w:val="28"/>
          <w:szCs w:val="28"/>
        </w:rPr>
        <w:t>之限期改正日數。</w:t>
      </w:r>
    </w:p>
    <w:p w14:paraId="714D5F96" w14:textId="77777777" w:rsidR="002E1429" w:rsidRPr="00A3407B" w:rsidRDefault="00015C49" w:rsidP="00015C49">
      <w:pPr>
        <w:pStyle w:val="Standard"/>
        <w:spacing w:line="240" w:lineRule="atLeast"/>
        <w:ind w:left="1135" w:hanging="284"/>
        <w:jc w:val="both"/>
        <w:rPr>
          <w:color w:val="000000" w:themeColor="text1"/>
        </w:rPr>
      </w:pP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未完成履約</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初驗或驗收有瑕疵之部分，不影響其他已完成且無瑕疵部分之使用者</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不以機關已有使用事實為限</w:t>
      </w:r>
      <w:r w:rsidRPr="00A3407B">
        <w:rPr>
          <w:rFonts w:ascii="標楷體" w:eastAsia="標楷體" w:hAnsi="標楷體" w:cs="標楷體" w:hint="eastAsia"/>
          <w:color w:val="000000" w:themeColor="text1"/>
          <w:sz w:val="28"/>
          <w:szCs w:val="28"/>
        </w:rPr>
        <w:t>，亦即機關可得使用之狀態</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，按未完成履約</w:t>
      </w:r>
      <w:r w:rsidRPr="00A3407B">
        <w:rPr>
          <w:rFonts w:ascii="標楷體" w:eastAsia="標楷體" w:hAnsi="標楷體"/>
          <w:color w:val="000000" w:themeColor="text1"/>
          <w:sz w:val="28"/>
          <w:szCs w:val="28"/>
        </w:rPr>
        <w:t>/</w:t>
      </w:r>
      <w:r w:rsidRPr="00A3407B">
        <w:rPr>
          <w:rFonts w:ascii="標楷體" w:eastAsia="標楷體" w:hAnsi="標楷體" w:hint="eastAsia"/>
          <w:color w:val="000000" w:themeColor="text1"/>
          <w:sz w:val="28"/>
          <w:szCs w:val="28"/>
        </w:rPr>
        <w:t>初驗或驗收有瑕疵部分之契約價金，每日依其</w:t>
      </w:r>
      <w:proofErr w:type="gramStart"/>
      <w:r w:rsidRPr="00A3407B">
        <w:rPr>
          <w:rFonts w:ascii="標楷體" w:eastAsia="標楷體" w:hAnsi="標楷體" w:hint="eastAsia"/>
          <w:color w:val="000000" w:themeColor="text1"/>
          <w:sz w:val="28"/>
          <w:szCs w:val="28"/>
        </w:rPr>
        <w:t>＿</w:t>
      </w:r>
      <w:proofErr w:type="gramEnd"/>
      <w:r w:rsidRPr="00A3407B">
        <w:rPr>
          <w:rFonts w:ascii="標楷體" w:eastAsia="標楷體" w:hAnsi="標楷體" w:hint="eastAsia"/>
          <w:color w:val="000000" w:themeColor="text1"/>
          <w:sz w:val="28"/>
          <w:szCs w:val="28"/>
        </w:rPr>
        <w:t>‰（由機關於招標時載明比率；未</w:t>
      </w:r>
      <w:proofErr w:type="gramStart"/>
      <w:r w:rsidRPr="00A3407B">
        <w:rPr>
          <w:rFonts w:ascii="標楷體" w:eastAsia="標楷體" w:hAnsi="標楷體" w:hint="eastAsia"/>
          <w:color w:val="000000" w:themeColor="text1"/>
          <w:sz w:val="28"/>
          <w:szCs w:val="28"/>
        </w:rPr>
        <w:t>載明者</w:t>
      </w:r>
      <w:proofErr w:type="gramEnd"/>
      <w:r w:rsidRPr="00A3407B">
        <w:rPr>
          <w:rFonts w:ascii="標楷體" w:eastAsia="標楷體" w:hAnsi="標楷體" w:hint="eastAsia"/>
          <w:color w:val="000000" w:themeColor="text1"/>
          <w:sz w:val="28"/>
          <w:szCs w:val="28"/>
        </w:rPr>
        <w:t>，為</w:t>
      </w:r>
      <w:r w:rsidRPr="00A3407B">
        <w:rPr>
          <w:rFonts w:ascii="標楷體" w:eastAsia="標楷體" w:hAnsi="標楷體"/>
          <w:color w:val="000000" w:themeColor="text1"/>
          <w:sz w:val="28"/>
          <w:szCs w:val="28"/>
        </w:rPr>
        <w:t>3</w:t>
      </w:r>
      <w:r w:rsidRPr="00A3407B">
        <w:rPr>
          <w:rFonts w:ascii="標楷體" w:eastAsia="標楷體" w:hAnsi="標楷體" w:hint="eastAsia"/>
          <w:color w:val="000000" w:themeColor="text1"/>
          <w:sz w:val="28"/>
          <w:szCs w:val="28"/>
        </w:rPr>
        <w:t>‰）計算逾期違約金，其數額以每日依契約價金總額計算之數額為上限。</w:t>
      </w:r>
    </w:p>
    <w:p w14:paraId="40590317"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部分驗收者，得就該部分之金額計算逾期違約金。</w:t>
      </w:r>
    </w:p>
    <w:p w14:paraId="31D85E1A"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逾期違約金之支付，機關得自應付價金中扣抵；其有不足者，得通知廠商繳納或自保證金扣抵。</w:t>
      </w:r>
    </w:p>
    <w:p w14:paraId="549ECFA1"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逾期違約金為損害賠償額預定性違約金，其總額</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含逾期未改正之違約金</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以契約價金總額之</w:t>
      </w:r>
      <w:r w:rsidR="004B1B8E" w:rsidRPr="00A3407B">
        <w:rPr>
          <w:rFonts w:ascii="Arial" w:eastAsia="標楷體" w:hAnsi="Arial" w:cs="DFKaiShu SB Estd BF"/>
          <w:color w:val="000000" w:themeColor="text1"/>
          <w:kern w:val="0"/>
          <w:sz w:val="28"/>
          <w:szCs w:val="28"/>
        </w:rPr>
        <w:t>10</w:t>
      </w:r>
      <w:r w:rsidRPr="00A3407B">
        <w:rPr>
          <w:rFonts w:ascii="Arial" w:eastAsia="標楷體" w:hAnsi="Arial" w:cs="DFKaiShu SB Estd BF"/>
          <w:color w:val="000000" w:themeColor="text1"/>
          <w:kern w:val="0"/>
          <w:sz w:val="28"/>
          <w:szCs w:val="28"/>
        </w:rPr>
        <w:t>%</w:t>
      </w:r>
      <w:r w:rsidR="004B1B8E" w:rsidRPr="00A3407B">
        <w:rPr>
          <w:rFonts w:ascii="Arial" w:eastAsia="標楷體" w:hAnsi="Arial" w:cs="DFKaiShu SB Estd BF" w:hint="eastAsia"/>
          <w:color w:val="000000" w:themeColor="text1"/>
          <w:kern w:val="0"/>
          <w:sz w:val="28"/>
          <w:szCs w:val="28"/>
        </w:rPr>
        <w:t>（如機關基於個案特殊需要，得於招標時另為載明，但不高於</w:t>
      </w:r>
      <w:r w:rsidR="004B1B8E" w:rsidRPr="00A3407B">
        <w:rPr>
          <w:rFonts w:ascii="Arial" w:eastAsia="標楷體" w:hAnsi="Arial" w:cs="DFKaiShu SB Estd BF"/>
          <w:color w:val="000000" w:themeColor="text1"/>
          <w:kern w:val="0"/>
          <w:sz w:val="28"/>
          <w:szCs w:val="28"/>
        </w:rPr>
        <w:t>20%</w:t>
      </w:r>
      <w:r w:rsidR="004B1B8E" w:rsidRPr="00A3407B">
        <w:rPr>
          <w:rFonts w:ascii="Arial" w:eastAsia="標楷體" w:hAnsi="Arial" w:cs="DFKaiShu SB Estd BF" w:hint="eastAsia"/>
          <w:color w:val="000000" w:themeColor="text1"/>
          <w:kern w:val="0"/>
          <w:sz w:val="28"/>
          <w:szCs w:val="28"/>
        </w:rPr>
        <w:t>）</w:t>
      </w:r>
      <w:r w:rsidRPr="00A3407B">
        <w:rPr>
          <w:rFonts w:ascii="Arial" w:eastAsia="標楷體" w:hAnsi="Arial" w:cs="DFKaiShu SB Estd BF" w:hint="eastAsia"/>
          <w:color w:val="000000" w:themeColor="text1"/>
          <w:kern w:val="0"/>
          <w:sz w:val="28"/>
          <w:szCs w:val="28"/>
        </w:rPr>
        <w:t>為上限，且不計入第</w:t>
      </w:r>
      <w:r w:rsidRPr="00A3407B">
        <w:rPr>
          <w:rFonts w:ascii="Arial" w:eastAsia="標楷體" w:hAnsi="Arial" w:cs="DFKaiShu SB Estd BF"/>
          <w:color w:val="000000" w:themeColor="text1"/>
          <w:kern w:val="0"/>
          <w:sz w:val="28"/>
          <w:szCs w:val="28"/>
        </w:rPr>
        <w:t>19</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8</w:t>
      </w:r>
      <w:r w:rsidRPr="00A3407B">
        <w:rPr>
          <w:rFonts w:ascii="Arial" w:eastAsia="標楷體" w:hAnsi="Arial" w:cs="DFKaiShu SB Estd BF" w:hint="eastAsia"/>
          <w:color w:val="000000" w:themeColor="text1"/>
          <w:kern w:val="0"/>
          <w:sz w:val="28"/>
          <w:szCs w:val="28"/>
        </w:rPr>
        <w:t>款之賠償責任上限金額內。</w:t>
      </w:r>
    </w:p>
    <w:p w14:paraId="6B903890"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因下列天災或事變等不可抗力或不可歸責於契約當事人之事由，致未能依時履約者，廠商得依第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款規定，申請延長履約期限；不能履約者，得免除契約責任：</w:t>
      </w:r>
    </w:p>
    <w:p w14:paraId="16D6EDCB"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戰爭、封鎖、革命、叛亂、內亂、暴動或動員。</w:t>
      </w:r>
    </w:p>
    <w:p w14:paraId="4E6D336D"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山崩、地震、海嘯、火山爆發、颱風、豪雨、冰雹、惡劣天候、水災、土石流、土崩、地層滑動、雷擊或其他天然災害。</w:t>
      </w:r>
    </w:p>
    <w:p w14:paraId="4E5ABCA8"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墜機、</w:t>
      </w:r>
      <w:proofErr w:type="gramStart"/>
      <w:r w:rsidRPr="00A3407B">
        <w:rPr>
          <w:rFonts w:ascii="Arial" w:eastAsia="標楷體" w:hAnsi="Arial" w:cs="DFKaiShu SB Estd BF" w:hint="eastAsia"/>
          <w:color w:val="000000" w:themeColor="text1"/>
          <w:kern w:val="0"/>
          <w:sz w:val="28"/>
          <w:szCs w:val="28"/>
        </w:rPr>
        <w:t>沉</w:t>
      </w:r>
      <w:proofErr w:type="gramEnd"/>
      <w:r w:rsidRPr="00A3407B">
        <w:rPr>
          <w:rFonts w:ascii="Arial" w:eastAsia="標楷體" w:hAnsi="Arial" w:cs="DFKaiShu SB Estd BF" w:hint="eastAsia"/>
          <w:color w:val="000000" w:themeColor="text1"/>
          <w:kern w:val="0"/>
          <w:sz w:val="28"/>
          <w:szCs w:val="28"/>
        </w:rPr>
        <w:t>船、交通中斷或道路、港口冰封。</w:t>
      </w:r>
    </w:p>
    <w:p w14:paraId="0A044DA1"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罷工、勞資糾紛或民眾非理性之聚眾抗爭。</w:t>
      </w:r>
    </w:p>
    <w:p w14:paraId="6222CFBC"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毒氣、瘟疫、火災或爆炸。</w:t>
      </w:r>
    </w:p>
    <w:p w14:paraId="6C884C9D"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履約標的遭破壞、竊盜、搶奪、強盜或海盜。</w:t>
      </w:r>
    </w:p>
    <w:p w14:paraId="43F023C3"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履約人員遭殺害、傷害、擄人勒贖或不法拘禁。</w:t>
      </w:r>
    </w:p>
    <w:p w14:paraId="6E98CC13"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水、能源或原料中斷或管制供應。</w:t>
      </w:r>
    </w:p>
    <w:p w14:paraId="76D9E5BE" w14:textId="77777777" w:rsidR="002E1429" w:rsidRPr="00A3407B" w:rsidRDefault="00020984">
      <w:pPr>
        <w:pStyle w:val="afb"/>
        <w:numPr>
          <w:ilvl w:val="0"/>
          <w:numId w:val="2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核子反應、核子輻射或放射性污染。</w:t>
      </w:r>
    </w:p>
    <w:p w14:paraId="204F9925" w14:textId="77777777" w:rsidR="002E1429" w:rsidRPr="00A3407B"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非因廠商不法行為所致之政府或機關依法令下達停工、徵用、沒入、拆毀或禁運命令者。</w:t>
      </w:r>
    </w:p>
    <w:p w14:paraId="28B2E24E" w14:textId="77777777" w:rsidR="002E1429" w:rsidRPr="00A3407B"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政府法令之新增或變更。</w:t>
      </w:r>
    </w:p>
    <w:p w14:paraId="71A09736" w14:textId="77777777" w:rsidR="002E1429" w:rsidRPr="00A3407B"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我國或外國政府之行為。</w:t>
      </w:r>
    </w:p>
    <w:p w14:paraId="38D5DA65" w14:textId="77777777" w:rsidR="002E1429" w:rsidRPr="00A3407B"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其他經機關認定確屬不可抗力者。</w:t>
      </w:r>
    </w:p>
    <w:p w14:paraId="7F281E31"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前款不可抗力或不可歸責事由發生或結束後，其屬可繼續履約之情形者，應繼續履約，並</w:t>
      </w:r>
      <w:proofErr w:type="gramStart"/>
      <w:r w:rsidRPr="00A3407B">
        <w:rPr>
          <w:rFonts w:ascii="Arial" w:eastAsia="標楷體" w:hAnsi="Arial" w:cs="DFKaiShu SB Estd BF" w:hint="eastAsia"/>
          <w:color w:val="000000" w:themeColor="text1"/>
          <w:kern w:val="0"/>
          <w:sz w:val="28"/>
          <w:szCs w:val="28"/>
        </w:rPr>
        <w:t>採</w:t>
      </w:r>
      <w:proofErr w:type="gramEnd"/>
      <w:r w:rsidRPr="00A3407B">
        <w:rPr>
          <w:rFonts w:ascii="Arial" w:eastAsia="標楷體" w:hAnsi="Arial" w:cs="DFKaiShu SB Estd BF" w:hint="eastAsia"/>
          <w:color w:val="000000" w:themeColor="text1"/>
          <w:kern w:val="0"/>
          <w:sz w:val="28"/>
          <w:szCs w:val="28"/>
        </w:rPr>
        <w:t>行必要措施以降低其所造成之不利影響或損害。</w:t>
      </w:r>
    </w:p>
    <w:p w14:paraId="411B4545"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廠商履約有遲延者，在遲延中，對於因不可抗力而生之損害，亦應負責。但經廠商證明縱</w:t>
      </w:r>
      <w:proofErr w:type="gramStart"/>
      <w:r w:rsidRPr="00A3407B">
        <w:rPr>
          <w:rFonts w:ascii="Arial" w:eastAsia="標楷體" w:hAnsi="Arial" w:cs="DFKaiShu SB Estd BF" w:hint="eastAsia"/>
          <w:color w:val="000000" w:themeColor="text1"/>
          <w:kern w:val="0"/>
          <w:sz w:val="28"/>
          <w:szCs w:val="28"/>
        </w:rPr>
        <w:t>不</w:t>
      </w:r>
      <w:proofErr w:type="gramEnd"/>
      <w:r w:rsidRPr="00A3407B">
        <w:rPr>
          <w:rFonts w:ascii="Arial" w:eastAsia="標楷體" w:hAnsi="Arial" w:cs="DFKaiShu SB Estd BF" w:hint="eastAsia"/>
          <w:color w:val="000000" w:themeColor="text1"/>
          <w:kern w:val="0"/>
          <w:sz w:val="28"/>
          <w:szCs w:val="28"/>
        </w:rPr>
        <w:t>遲延履約，而仍不免發生損害者，不在此限。</w:t>
      </w:r>
    </w:p>
    <w:p w14:paraId="4E3D517D"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契約訂有分段進度及最後履約期限，</w:t>
      </w:r>
      <w:proofErr w:type="gramStart"/>
      <w:r w:rsidRPr="00A3407B">
        <w:rPr>
          <w:rFonts w:ascii="Arial" w:eastAsia="標楷體" w:hAnsi="Arial" w:cs="DFKaiShu SB Estd BF" w:hint="eastAsia"/>
          <w:color w:val="000000" w:themeColor="text1"/>
          <w:kern w:val="0"/>
          <w:sz w:val="28"/>
          <w:szCs w:val="28"/>
        </w:rPr>
        <w:t>且均訂有</w:t>
      </w:r>
      <w:proofErr w:type="gramEnd"/>
      <w:r w:rsidRPr="00A3407B">
        <w:rPr>
          <w:rFonts w:ascii="Arial" w:eastAsia="標楷體" w:hAnsi="Arial" w:cs="DFKaiShu SB Estd BF" w:hint="eastAsia"/>
          <w:color w:val="000000" w:themeColor="text1"/>
          <w:kern w:val="0"/>
          <w:sz w:val="28"/>
          <w:szCs w:val="28"/>
        </w:rPr>
        <w:t>逾期違約金者，屬分段完工使用或移交之情形，其逾期違約金之計算原則如下：</w:t>
      </w:r>
    </w:p>
    <w:p w14:paraId="216C180E" w14:textId="77777777" w:rsidR="002E1429" w:rsidRPr="00A3407B" w:rsidRDefault="00020984">
      <w:pPr>
        <w:pStyle w:val="afb"/>
        <w:numPr>
          <w:ilvl w:val="0"/>
          <w:numId w:val="2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未逾分段進度但逾最後履約期限者，扣除已分段完工使用或移交部分之金額，計算逾最後履約期限之違約金。</w:t>
      </w:r>
    </w:p>
    <w:p w14:paraId="4AE39D4A" w14:textId="77777777" w:rsidR="002E1429" w:rsidRPr="00A3407B" w:rsidRDefault="00020984">
      <w:pPr>
        <w:pStyle w:val="afb"/>
        <w:numPr>
          <w:ilvl w:val="0"/>
          <w:numId w:val="2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逾分段進度但未逾最後履約期限者計算逾分段進度之違約金。</w:t>
      </w:r>
    </w:p>
    <w:p w14:paraId="1915EF4F" w14:textId="77777777" w:rsidR="002E1429" w:rsidRPr="00A3407B" w:rsidRDefault="00020984">
      <w:pPr>
        <w:pStyle w:val="afb"/>
        <w:numPr>
          <w:ilvl w:val="0"/>
          <w:numId w:val="2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逾分段進度且逾最後履約期限者，分別計算違約金。但逾最後履約期限之違約金，應扣除已分段完工使用或移交部分之金額計算之。</w:t>
      </w:r>
    </w:p>
    <w:p w14:paraId="798A71DA" w14:textId="77777777" w:rsidR="002E1429" w:rsidRPr="00A3407B" w:rsidRDefault="00020984">
      <w:pPr>
        <w:pStyle w:val="afb"/>
        <w:numPr>
          <w:ilvl w:val="0"/>
          <w:numId w:val="22"/>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分段完工期限與其他採購契約之進行有關者，逾分段進度，得個別計算違約金，不</w:t>
      </w:r>
      <w:proofErr w:type="gramStart"/>
      <w:r w:rsidRPr="00A3407B">
        <w:rPr>
          <w:rFonts w:ascii="Arial" w:eastAsia="標楷體" w:hAnsi="Arial" w:cs="DFKaiShu SB Estd BF" w:hint="eastAsia"/>
          <w:color w:val="000000" w:themeColor="text1"/>
          <w:kern w:val="0"/>
          <w:sz w:val="28"/>
          <w:szCs w:val="28"/>
        </w:rPr>
        <w:t>受前</w:t>
      </w:r>
      <w:r w:rsidR="00FD4764" w:rsidRPr="00A3407B">
        <w:rPr>
          <w:rFonts w:ascii="Arial" w:eastAsia="標楷體" w:hAnsi="Arial" w:cs="DFKaiShu SB Estd BF" w:hint="eastAsia"/>
          <w:color w:val="000000" w:themeColor="text1"/>
          <w:kern w:val="0"/>
          <w:sz w:val="28"/>
          <w:szCs w:val="28"/>
        </w:rPr>
        <w:t>目</w:t>
      </w:r>
      <w:r w:rsidRPr="00A3407B">
        <w:rPr>
          <w:rFonts w:ascii="Arial" w:eastAsia="標楷體" w:hAnsi="Arial" w:cs="DFKaiShu SB Estd BF" w:hint="eastAsia"/>
          <w:color w:val="000000" w:themeColor="text1"/>
          <w:kern w:val="0"/>
          <w:sz w:val="28"/>
          <w:szCs w:val="28"/>
        </w:rPr>
        <w:t>但書</w:t>
      </w:r>
      <w:proofErr w:type="gramEnd"/>
      <w:r w:rsidRPr="00A3407B">
        <w:rPr>
          <w:rFonts w:ascii="Arial" w:eastAsia="標楷體" w:hAnsi="Arial" w:cs="DFKaiShu SB Estd BF" w:hint="eastAsia"/>
          <w:color w:val="000000" w:themeColor="text1"/>
          <w:kern w:val="0"/>
          <w:sz w:val="28"/>
          <w:szCs w:val="28"/>
        </w:rPr>
        <w:t>限制。</w:t>
      </w:r>
    </w:p>
    <w:p w14:paraId="4F3EB553"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契約訂有分段進度及最後履約期限，</w:t>
      </w:r>
      <w:proofErr w:type="gramStart"/>
      <w:r w:rsidRPr="00A3407B">
        <w:rPr>
          <w:rFonts w:ascii="Arial" w:eastAsia="標楷體" w:hAnsi="Arial" w:cs="DFKaiShu SB Estd BF" w:hint="eastAsia"/>
          <w:color w:val="000000" w:themeColor="text1"/>
          <w:kern w:val="0"/>
          <w:sz w:val="28"/>
          <w:szCs w:val="28"/>
        </w:rPr>
        <w:t>且均訂有</w:t>
      </w:r>
      <w:proofErr w:type="gramEnd"/>
      <w:r w:rsidRPr="00A3407B">
        <w:rPr>
          <w:rFonts w:ascii="Arial" w:eastAsia="標楷體" w:hAnsi="Arial" w:cs="DFKaiShu SB Estd BF" w:hint="eastAsia"/>
          <w:color w:val="000000" w:themeColor="text1"/>
          <w:kern w:val="0"/>
          <w:sz w:val="28"/>
          <w:szCs w:val="28"/>
        </w:rPr>
        <w:t>逾期違約金者，屬全部完工後使用或移交之情形，其逾期違約金之計算原則如下：</w:t>
      </w:r>
    </w:p>
    <w:p w14:paraId="33BF182E" w14:textId="77777777" w:rsidR="002E1429" w:rsidRPr="00A3407B" w:rsidRDefault="00020984">
      <w:pPr>
        <w:pStyle w:val="afb"/>
        <w:numPr>
          <w:ilvl w:val="0"/>
          <w:numId w:val="23"/>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未逾分段進度但逾最後履約期限者，計算逾最後履約期限之違約金。</w:t>
      </w:r>
    </w:p>
    <w:p w14:paraId="450F6D2F" w14:textId="77777777" w:rsidR="002E1429" w:rsidRPr="00A3407B" w:rsidRDefault="00020984">
      <w:pPr>
        <w:pStyle w:val="afb"/>
        <w:numPr>
          <w:ilvl w:val="0"/>
          <w:numId w:val="23"/>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逾分段進度但未逾最後履約期限，其有逾分段進度已收取之違約金者，於未逾最後履約期限後發還。</w:t>
      </w:r>
    </w:p>
    <w:p w14:paraId="7BDC810F" w14:textId="77777777" w:rsidR="002E1429" w:rsidRPr="00A3407B" w:rsidRDefault="00020984">
      <w:pPr>
        <w:pStyle w:val="afb"/>
        <w:numPr>
          <w:ilvl w:val="0"/>
          <w:numId w:val="23"/>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逾分段進度且逾最後履約期限，其有逾分段進度已收取之違約金者，於計算逾最後履約期限之違約金時應予扣抵。</w:t>
      </w:r>
    </w:p>
    <w:p w14:paraId="5550063F" w14:textId="77777777" w:rsidR="002E1429" w:rsidRPr="00A3407B" w:rsidRDefault="00020984">
      <w:pPr>
        <w:pStyle w:val="afb"/>
        <w:numPr>
          <w:ilvl w:val="0"/>
          <w:numId w:val="23"/>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分段完工期限與其他採購契約之進行有關者，逾分段進度，得計算違約金，不受第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目及第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目之限制。</w:t>
      </w:r>
    </w:p>
    <w:p w14:paraId="7A0C8B01"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廠商未遵守法令致生履約事故者，由廠商負責。因而遲延履約者，不得據以免責。</w:t>
      </w:r>
    </w:p>
    <w:p w14:paraId="4E3DA9B0" w14:textId="77777777" w:rsidR="002E1429" w:rsidRPr="00A3407B"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本條所稱「契約價金總額」為結算驗收證明書所載結算總價，並加計可歸責於廠商之驗收扣款金額。</w:t>
      </w:r>
    </w:p>
    <w:p w14:paraId="2EA39663"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54CD1873" w14:textId="77777777" w:rsidR="002E1429" w:rsidRPr="00A3407B" w:rsidRDefault="00020984">
      <w:pPr>
        <w:pStyle w:val="37"/>
        <w:rPr>
          <w:rFonts w:ascii="Arial" w:hAnsi="Arial" w:cs="Times New Roman"/>
          <w:color w:val="000000" w:themeColor="text1"/>
        </w:rPr>
      </w:pPr>
      <w:bookmarkStart w:id="18" w:name="_Toc470011401"/>
      <w:r w:rsidRPr="00A3407B">
        <w:rPr>
          <w:rFonts w:ascii="Arial" w:hAnsi="Arial" w:hint="eastAsia"/>
          <w:color w:val="000000" w:themeColor="text1"/>
        </w:rPr>
        <w:t>第</w:t>
      </w:r>
      <w:r w:rsidRPr="00A3407B">
        <w:rPr>
          <w:rFonts w:ascii="Arial" w:hAnsi="Arial"/>
          <w:color w:val="000000" w:themeColor="text1"/>
        </w:rPr>
        <w:t xml:space="preserve"> 19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權利及責任</w:t>
      </w:r>
      <w:bookmarkEnd w:id="18"/>
    </w:p>
    <w:p w14:paraId="5B2FCE5D"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廠商應擔保第三人就履約標的，對於機關不得主張任何權利。</w:t>
      </w:r>
    </w:p>
    <w:p w14:paraId="540CB6C7"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廠商履約，其有侵害第三人合法權益時，應由廠商負責處理並承擔一切法律責任</w:t>
      </w:r>
      <w:r w:rsidR="002F458C" w:rsidRPr="00A3407B">
        <w:rPr>
          <w:rFonts w:ascii="Arial" w:eastAsia="標楷體" w:hAnsi="Arial" w:cs="DFKaiShu SB Estd BF" w:hint="eastAsia"/>
          <w:color w:val="000000" w:themeColor="text1"/>
          <w:kern w:val="0"/>
          <w:sz w:val="28"/>
          <w:szCs w:val="28"/>
        </w:rPr>
        <w:t>及費用，包括機關所發生之費用。機關並得請求損害賠償</w:t>
      </w:r>
      <w:r w:rsidRPr="00A3407B">
        <w:rPr>
          <w:rFonts w:ascii="Arial" w:eastAsia="標楷體" w:hAnsi="Arial" w:cs="DFKaiShu SB Estd BF" w:hint="eastAsia"/>
          <w:color w:val="000000" w:themeColor="text1"/>
          <w:kern w:val="0"/>
          <w:sz w:val="28"/>
          <w:szCs w:val="28"/>
        </w:rPr>
        <w:t>。</w:t>
      </w:r>
    </w:p>
    <w:p w14:paraId="06CCC6D7"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strike/>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廠商履約結果涉及智慧財產權者：</w:t>
      </w:r>
    </w:p>
    <w:p w14:paraId="78F4D1B6" w14:textId="77777777" w:rsidR="002E1429" w:rsidRPr="00A3407B" w:rsidRDefault="00020984">
      <w:pPr>
        <w:snapToGrid w:val="0"/>
        <w:spacing w:line="240" w:lineRule="atLeast"/>
        <w:ind w:left="825"/>
        <w:jc w:val="both"/>
        <w:rPr>
          <w:rFonts w:ascii="Arial" w:eastAsia="標楷體" w:hAnsi="Arial"/>
          <w:color w:val="000000" w:themeColor="text1"/>
          <w:kern w:val="0"/>
          <w:sz w:val="28"/>
          <w:szCs w:val="28"/>
        </w:rPr>
      </w:pPr>
      <w:r w:rsidRPr="00A3407B">
        <w:rPr>
          <w:rFonts w:ascii="Arial" w:eastAsia="標楷體" w:hAnsi="Arial" w:cs="標楷體"/>
          <w:color w:val="000000" w:themeColor="text1"/>
          <w:sz w:val="28"/>
          <w:szCs w:val="28"/>
        </w:rPr>
        <w:t>1.</w:t>
      </w:r>
      <w:r w:rsidRPr="00A3407B">
        <w:rPr>
          <w:rFonts w:ascii="Arial" w:eastAsia="標楷體" w:hAnsi="Arial" w:cs="DFKaiShu SB Estd BF" w:hint="eastAsia"/>
          <w:color w:val="000000" w:themeColor="text1"/>
          <w:kern w:val="0"/>
          <w:sz w:val="28"/>
          <w:szCs w:val="28"/>
        </w:rPr>
        <w:t>機關有權永久無償利用該著作財產權。</w:t>
      </w:r>
    </w:p>
    <w:p w14:paraId="631E2861" w14:textId="77777777" w:rsidR="002E1429" w:rsidRPr="00A3407B" w:rsidRDefault="00020984">
      <w:pPr>
        <w:snapToGrid w:val="0"/>
        <w:spacing w:line="240" w:lineRule="atLeast"/>
        <w:ind w:left="825"/>
        <w:jc w:val="both"/>
        <w:rPr>
          <w:rFonts w:ascii="Arial" w:eastAsia="標楷體" w:hAnsi="Arial" w:cs="DFKaiShu SB Estd BF"/>
          <w:color w:val="000000" w:themeColor="text1"/>
          <w:kern w:val="0"/>
          <w:sz w:val="28"/>
          <w:szCs w:val="28"/>
        </w:rPr>
      </w:pPr>
      <w:r w:rsidRPr="00A3407B">
        <w:rPr>
          <w:rFonts w:ascii="Arial" w:eastAsia="標楷體" w:hAnsi="Arial" w:cs="標楷體"/>
          <w:color w:val="000000" w:themeColor="text1"/>
          <w:sz w:val="28"/>
          <w:szCs w:val="28"/>
        </w:rPr>
        <w:t>2.</w:t>
      </w:r>
      <w:r w:rsidRPr="00A3407B">
        <w:rPr>
          <w:rFonts w:ascii="Arial" w:eastAsia="標楷體" w:hAnsi="Arial" w:cs="DFKaiShu SB Estd BF" w:hint="eastAsia"/>
          <w:color w:val="000000" w:themeColor="text1"/>
          <w:kern w:val="0"/>
          <w:sz w:val="28"/>
          <w:szCs w:val="28"/>
        </w:rPr>
        <w:t>機關取得全部權利。</w:t>
      </w:r>
    </w:p>
    <w:p w14:paraId="16FFF56C" w14:textId="77777777" w:rsidR="002E1429" w:rsidRPr="00A3407B" w:rsidRDefault="00020984">
      <w:pPr>
        <w:snapToGrid w:val="0"/>
        <w:spacing w:line="240" w:lineRule="atLeast"/>
        <w:ind w:left="825"/>
        <w:jc w:val="both"/>
        <w:rPr>
          <w:rFonts w:ascii="Arial" w:eastAsia="標楷體" w:hAnsi="Arial" w:cs="DFKaiShu SB Estd BF"/>
          <w:color w:val="000000" w:themeColor="text1"/>
          <w:kern w:val="0"/>
          <w:sz w:val="28"/>
          <w:szCs w:val="28"/>
        </w:rPr>
      </w:pPr>
      <w:r w:rsidRPr="00A3407B">
        <w:rPr>
          <w:rFonts w:ascii="Arial" w:eastAsia="標楷體" w:hAnsi="Arial" w:cs="標楷體"/>
          <w:color w:val="000000" w:themeColor="text1"/>
          <w:sz w:val="28"/>
          <w:szCs w:val="28"/>
        </w:rPr>
        <w:t>3.</w:t>
      </w:r>
      <w:r w:rsidRPr="00A3407B">
        <w:rPr>
          <w:rFonts w:ascii="Arial" w:eastAsia="標楷體" w:hAnsi="Arial" w:cs="DFKaiShu SB Estd BF" w:hint="eastAsia"/>
          <w:color w:val="000000" w:themeColor="text1"/>
          <w:kern w:val="0"/>
          <w:sz w:val="28"/>
          <w:szCs w:val="28"/>
        </w:rPr>
        <w:t>機關取得授權。</w:t>
      </w:r>
    </w:p>
    <w:p w14:paraId="7476DE16" w14:textId="77777777" w:rsidR="002E1429" w:rsidRPr="00A3407B" w:rsidRDefault="00020984">
      <w:pPr>
        <w:snapToGrid w:val="0"/>
        <w:spacing w:line="240" w:lineRule="atLeast"/>
        <w:ind w:left="825"/>
        <w:jc w:val="both"/>
        <w:rPr>
          <w:rFonts w:ascii="Arial" w:eastAsia="標楷體" w:hAnsi="Arial" w:cs="DFKaiShu SB Estd BF"/>
          <w:b/>
          <w:color w:val="000000" w:themeColor="text1"/>
          <w:kern w:val="0"/>
          <w:sz w:val="28"/>
          <w:szCs w:val="28"/>
        </w:rPr>
      </w:pPr>
      <w:r w:rsidRPr="00A3407B">
        <w:rPr>
          <w:rFonts w:ascii="Arial" w:eastAsia="標楷體" w:hAnsi="Arial" w:cs="標楷體"/>
          <w:color w:val="000000" w:themeColor="text1"/>
          <w:sz w:val="28"/>
          <w:szCs w:val="28"/>
        </w:rPr>
        <w:t>4.</w:t>
      </w:r>
      <w:r w:rsidRPr="00A3407B">
        <w:rPr>
          <w:rFonts w:ascii="Arial" w:eastAsia="標楷體" w:hAnsi="Arial" w:cs="DFKaiShu SB Estd BF" w:hint="eastAsia"/>
          <w:color w:val="000000" w:themeColor="text1"/>
          <w:kern w:val="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0F32F87E"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除另有規定外，廠商如在契約使用專利品，或專利性施工方法，或涉及著作權時，其有關之專利及著作權益，概由廠商依照有關法令規定處理，其費用亦由廠商負擔。</w:t>
      </w:r>
    </w:p>
    <w:p w14:paraId="3173AF0C"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機關及廠商應採取必要之措施，以保障他方免於因契約之履行而遭第三人請求損害賠償。其有致第三人損害者，應由造成損害原因之一方負責賠償。</w:t>
      </w:r>
    </w:p>
    <w:p w14:paraId="3E0F3ED2"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機關對於廠商、分包廠商及其人員因履約所致之人體傷亡或財物損失，不負賠償責任。對於人體傷亡或財物損失之風險，廠商應投保必要之保險。</w:t>
      </w:r>
    </w:p>
    <w:p w14:paraId="69E9C17F"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廠商依契約規定應履行之責任，不因機關對於廠商履約事項之審查、認可或核准行為而減少或免除。</w:t>
      </w:r>
    </w:p>
    <w:p w14:paraId="47B122B7"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b/>
          <w:color w:val="000000" w:themeColor="text1"/>
          <w:kern w:val="0"/>
          <w:sz w:val="28"/>
          <w:szCs w:val="28"/>
        </w:rPr>
      </w:pPr>
      <w:r w:rsidRPr="00A3407B">
        <w:rPr>
          <w:rFonts w:ascii="標楷體" w:eastAsia="標楷體" w:hAnsi="標楷體" w:hint="eastAsia"/>
          <w:color w:val="000000" w:themeColor="text1"/>
          <w:sz w:val="28"/>
          <w:szCs w:val="28"/>
        </w:rPr>
        <w:t>因可歸責於一方之事由，致他方遭受損害者，一方應負賠償責任，</w:t>
      </w:r>
      <w:r w:rsidRPr="00A3407B">
        <w:rPr>
          <w:rFonts w:ascii="標楷體" w:eastAsia="標楷體" w:hAnsi="標楷體" w:cs="標楷體" w:hint="eastAsia"/>
          <w:bCs/>
          <w:color w:val="000000" w:themeColor="text1"/>
          <w:sz w:val="28"/>
          <w:szCs w:val="28"/>
        </w:rPr>
        <w:t>其認定有爭議者，依照爭議處理條款辦理</w:t>
      </w:r>
      <w:r w:rsidRPr="00A3407B">
        <w:rPr>
          <w:rFonts w:ascii="Arial" w:eastAsia="標楷體" w:hAnsi="Arial" w:cs="標楷體" w:hint="eastAsia"/>
          <w:b/>
          <w:color w:val="000000" w:themeColor="text1"/>
          <w:sz w:val="28"/>
          <w:szCs w:val="28"/>
        </w:rPr>
        <w:t>。</w:t>
      </w:r>
    </w:p>
    <w:p w14:paraId="718DB0CD" w14:textId="77777777" w:rsidR="002E1429" w:rsidRPr="00A3407B" w:rsidRDefault="00020984">
      <w:pPr>
        <w:pStyle w:val="afb"/>
        <w:numPr>
          <w:ilvl w:val="1"/>
          <w:numId w:val="1"/>
        </w:numPr>
        <w:tabs>
          <w:tab w:val="left" w:pos="851"/>
          <w:tab w:val="left" w:pos="1134"/>
        </w:tabs>
        <w:snapToGrid w:val="0"/>
        <w:spacing w:line="240" w:lineRule="atLeast"/>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bCs/>
          <w:color w:val="000000" w:themeColor="text1"/>
          <w:sz w:val="28"/>
          <w:szCs w:val="28"/>
        </w:rPr>
        <w:t>損害賠償之範圍，依民法第</w:t>
      </w:r>
      <w:r w:rsidRPr="00A3407B">
        <w:rPr>
          <w:rFonts w:ascii="標楷體" w:eastAsia="標楷體" w:hAnsi="標楷體" w:cs="標楷體"/>
          <w:bCs/>
          <w:color w:val="000000" w:themeColor="text1"/>
          <w:sz w:val="28"/>
          <w:szCs w:val="28"/>
        </w:rPr>
        <w:t>216</w:t>
      </w:r>
      <w:r w:rsidRPr="00A3407B">
        <w:rPr>
          <w:rFonts w:ascii="標楷體" w:eastAsia="標楷體" w:hAnsi="標楷體" w:cs="標楷體" w:hint="eastAsia"/>
          <w:bCs/>
          <w:color w:val="000000" w:themeColor="text1"/>
          <w:sz w:val="28"/>
          <w:szCs w:val="28"/>
        </w:rPr>
        <w:t>條第</w:t>
      </w:r>
      <w:r w:rsidRPr="00A3407B">
        <w:rPr>
          <w:rFonts w:ascii="標楷體" w:eastAsia="標楷體" w:hAnsi="標楷體" w:cs="標楷體"/>
          <w:bCs/>
          <w:color w:val="000000" w:themeColor="text1"/>
          <w:sz w:val="28"/>
          <w:szCs w:val="28"/>
        </w:rPr>
        <w:t>1</w:t>
      </w:r>
      <w:r w:rsidRPr="00A3407B">
        <w:rPr>
          <w:rFonts w:ascii="標楷體" w:eastAsia="標楷體" w:hAnsi="標楷體" w:cs="標楷體" w:hint="eastAsia"/>
          <w:bCs/>
          <w:color w:val="000000" w:themeColor="text1"/>
          <w:sz w:val="28"/>
          <w:szCs w:val="28"/>
        </w:rPr>
        <w:t>項規定，以填補他方所受損害及所失利益為限。但非因故意或重大過失所致之損害，契約雙方所負賠償責任不包括「所失利益」</w:t>
      </w:r>
      <w:r w:rsidRPr="00A3407B">
        <w:rPr>
          <w:rFonts w:ascii="Arial" w:eastAsia="標楷體" w:hAnsi="Arial" w:cs="DFKaiShu SB Estd BF" w:hint="eastAsia"/>
          <w:color w:val="000000" w:themeColor="text1"/>
          <w:kern w:val="0"/>
          <w:sz w:val="28"/>
          <w:szCs w:val="28"/>
        </w:rPr>
        <w:t>。</w:t>
      </w:r>
    </w:p>
    <w:p w14:paraId="63C49F02" w14:textId="77777777" w:rsidR="002E1429" w:rsidRPr="00A3407B" w:rsidRDefault="00020984">
      <w:pPr>
        <w:pStyle w:val="afb"/>
        <w:numPr>
          <w:ilvl w:val="1"/>
          <w:numId w:val="1"/>
        </w:numPr>
        <w:tabs>
          <w:tab w:val="left" w:pos="851"/>
          <w:tab w:val="left" w:pos="1134"/>
        </w:tabs>
        <w:snapToGrid w:val="0"/>
        <w:spacing w:line="240" w:lineRule="atLeast"/>
        <w:jc w:val="both"/>
        <w:rPr>
          <w:rFonts w:ascii="Arial" w:eastAsia="標楷體" w:hAnsi="Arial"/>
          <w:color w:val="000000" w:themeColor="text1"/>
          <w:kern w:val="0"/>
          <w:sz w:val="28"/>
          <w:szCs w:val="28"/>
        </w:rPr>
      </w:pPr>
      <w:r w:rsidRPr="00A3407B">
        <w:rPr>
          <w:rFonts w:ascii="標楷體" w:eastAsia="標楷體" w:hAnsi="標楷體" w:cs="標楷體" w:hint="eastAsia"/>
          <w:bCs/>
          <w:color w:val="000000" w:themeColor="text1"/>
          <w:sz w:val="28"/>
          <w:szCs w:val="28"/>
        </w:rPr>
        <w:t>除第</w:t>
      </w:r>
      <w:r w:rsidRPr="00A3407B">
        <w:rPr>
          <w:rFonts w:ascii="標楷體" w:eastAsia="標楷體" w:hAnsi="標楷體" w:cs="標楷體"/>
          <w:bCs/>
          <w:color w:val="000000" w:themeColor="text1"/>
          <w:sz w:val="28"/>
          <w:szCs w:val="28"/>
        </w:rPr>
        <w:t>18</w:t>
      </w:r>
      <w:r w:rsidRPr="00A3407B">
        <w:rPr>
          <w:rFonts w:ascii="標楷體" w:eastAsia="標楷體" w:hAnsi="標楷體" w:cs="標楷體" w:hint="eastAsia"/>
          <w:bCs/>
          <w:color w:val="000000" w:themeColor="text1"/>
          <w:sz w:val="28"/>
          <w:szCs w:val="28"/>
        </w:rPr>
        <w:t>條約定之逾期違約金外，損害賠償金額以工程結算金額為上限。</w:t>
      </w:r>
    </w:p>
    <w:p w14:paraId="0914F75B" w14:textId="77777777" w:rsidR="002E1429" w:rsidRPr="00A3407B" w:rsidRDefault="00020984">
      <w:pPr>
        <w:pStyle w:val="afb"/>
        <w:numPr>
          <w:ilvl w:val="1"/>
          <w:numId w:val="1"/>
        </w:numPr>
        <w:tabs>
          <w:tab w:val="left" w:pos="851"/>
          <w:tab w:val="left" w:pos="1134"/>
        </w:tabs>
        <w:snapToGrid w:val="0"/>
        <w:spacing w:line="240" w:lineRule="atLeast"/>
        <w:jc w:val="both"/>
        <w:rPr>
          <w:rFonts w:ascii="Arial" w:eastAsia="標楷體" w:hAnsi="Arial"/>
          <w:b/>
          <w:color w:val="000000" w:themeColor="text1"/>
          <w:kern w:val="0"/>
          <w:sz w:val="28"/>
          <w:szCs w:val="28"/>
        </w:rPr>
      </w:pPr>
      <w:r w:rsidRPr="00A3407B">
        <w:rPr>
          <w:rFonts w:ascii="標楷體" w:eastAsia="標楷體" w:hAnsi="標楷體" w:cs="標楷體" w:hint="eastAsia"/>
          <w:bCs/>
          <w:color w:val="000000" w:themeColor="text1"/>
          <w:sz w:val="28"/>
          <w:szCs w:val="28"/>
        </w:rPr>
        <w:t>但法令另有規定</w:t>
      </w:r>
      <w:r w:rsidRPr="00A3407B">
        <w:rPr>
          <w:rFonts w:ascii="標楷體" w:eastAsia="標楷體" w:hAnsi="標楷體" w:cs="標楷體"/>
          <w:bCs/>
          <w:color w:val="000000" w:themeColor="text1"/>
          <w:sz w:val="28"/>
          <w:szCs w:val="28"/>
        </w:rPr>
        <w:t>(</w:t>
      </w:r>
      <w:r w:rsidRPr="00A3407B">
        <w:rPr>
          <w:rFonts w:ascii="標楷體" w:eastAsia="標楷體" w:hAnsi="標楷體" w:hint="eastAsia"/>
          <w:color w:val="000000" w:themeColor="text1"/>
          <w:sz w:val="28"/>
          <w:szCs w:val="28"/>
        </w:rPr>
        <w:t>例如民法第</w:t>
      </w:r>
      <w:r w:rsidRPr="00A3407B">
        <w:rPr>
          <w:rFonts w:ascii="標楷體" w:eastAsia="標楷體" w:hAnsi="標楷體"/>
          <w:color w:val="000000" w:themeColor="text1"/>
          <w:sz w:val="28"/>
          <w:szCs w:val="28"/>
        </w:rPr>
        <w:t>227</w:t>
      </w:r>
      <w:r w:rsidRPr="00A3407B">
        <w:rPr>
          <w:rFonts w:ascii="標楷體" w:eastAsia="標楷體" w:hAnsi="標楷體" w:hint="eastAsia"/>
          <w:color w:val="000000" w:themeColor="text1"/>
          <w:sz w:val="28"/>
          <w:szCs w:val="28"/>
        </w:rPr>
        <w:t>條第</w:t>
      </w: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項之加害給付損害賠償</w:t>
      </w:r>
      <w:r w:rsidRPr="00A3407B">
        <w:rPr>
          <w:rFonts w:ascii="標楷體" w:eastAsia="標楷體" w:hAnsi="標楷體" w:cs="標楷體"/>
          <w:bCs/>
          <w:color w:val="000000" w:themeColor="text1"/>
          <w:sz w:val="28"/>
          <w:szCs w:val="28"/>
        </w:rPr>
        <w:t>)</w:t>
      </w:r>
      <w:r w:rsidRPr="00A3407B">
        <w:rPr>
          <w:rFonts w:ascii="標楷體" w:eastAsia="標楷體" w:hAnsi="標楷體" w:cs="標楷體" w:hint="eastAsia"/>
          <w:bCs/>
          <w:color w:val="000000" w:themeColor="text1"/>
          <w:sz w:val="28"/>
          <w:szCs w:val="28"/>
        </w:rPr>
        <w:t>，或一方故意隱瞞工作之瑕疵、故意或重大過失行為，或對第三人</w:t>
      </w:r>
      <w:r w:rsidRPr="00A3407B">
        <w:rPr>
          <w:rFonts w:ascii="標楷體" w:eastAsia="標楷體" w:hAnsi="標楷體" w:cs="標楷體" w:hint="eastAsia"/>
          <w:bCs/>
          <w:color w:val="000000" w:themeColor="text1"/>
          <w:sz w:val="28"/>
          <w:szCs w:val="28"/>
        </w:rPr>
        <w:lastRenderedPageBreak/>
        <w:t>發生侵權行為，對他方所造成之損害賠償，不受賠償金額上限之限制。</w:t>
      </w:r>
    </w:p>
    <w:p w14:paraId="0462198E"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履約及賠償連帶保證廠商應保證得標廠商依契約履行義務，如有不能履約情事，</w:t>
      </w:r>
      <w:proofErr w:type="gramStart"/>
      <w:r w:rsidRPr="00A3407B">
        <w:rPr>
          <w:rFonts w:ascii="Arial" w:eastAsia="標楷體" w:hAnsi="Arial" w:cs="DFKaiShu SB Estd BF" w:hint="eastAsia"/>
          <w:color w:val="000000" w:themeColor="text1"/>
          <w:kern w:val="0"/>
          <w:sz w:val="28"/>
          <w:szCs w:val="28"/>
        </w:rPr>
        <w:t>即續負</w:t>
      </w:r>
      <w:proofErr w:type="gramEnd"/>
      <w:r w:rsidRPr="00A3407B">
        <w:rPr>
          <w:rFonts w:ascii="Arial" w:eastAsia="標楷體" w:hAnsi="Arial" w:cs="DFKaiShu SB Estd BF" w:hint="eastAsia"/>
          <w:color w:val="000000" w:themeColor="text1"/>
          <w:kern w:val="0"/>
          <w:sz w:val="28"/>
          <w:szCs w:val="28"/>
        </w:rPr>
        <w:t>履行義務，並就機關因此所生損害，負連帶賠償責任。</w:t>
      </w:r>
    </w:p>
    <w:p w14:paraId="427B189B"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076BB8BF"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廠商與其連帶保證廠商如有債權或債務等糾紛，應自行協調或循法律途徑解決。</w:t>
      </w:r>
    </w:p>
    <w:p w14:paraId="4A9B20F9"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契約文件要求廠商提送之各項文件，廠商應依其特性及權責，請所屬相關人員於該等文件上簽名或用印。如有偽造文書情事，由出具文件之廠商及其簽名人員負刑事及民事上所有責任。</w:t>
      </w:r>
    </w:p>
    <w:p w14:paraId="3C4CC307"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廠商接受機關或機關委託之機構之人員指示辦理與履約有關之事項前，應先確認該人員係有權代表人，且所指示辦理之事項未逾越或違反契約規定。</w:t>
      </w:r>
      <w:r w:rsidRPr="00A3407B">
        <w:rPr>
          <w:rFonts w:ascii="標楷體" w:eastAsia="標楷體" w:hAnsi="標楷體" w:hint="eastAsia"/>
          <w:color w:val="000000" w:themeColor="text1"/>
          <w:sz w:val="28"/>
          <w:szCs w:val="28"/>
        </w:rPr>
        <w:t>廠商接受無權代表人之指示或逾越或違反契約規定之指示，不得用以拘束機關或減少、變更廠商應負之契約責任，機關亦不對此等指示之後果負任何責任。</w:t>
      </w:r>
    </w:p>
    <w:p w14:paraId="67E2C3D3"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契約內容有須保密者，廠商未經機關書面同意，不得將契約內容洩漏予與履約無關之第三人。</w:t>
      </w:r>
    </w:p>
    <w:p w14:paraId="017F5F28"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廠商履約期間所知悉之機關機密或任何不公開之文書、圖畫、消息、物品或其他資訊，</w:t>
      </w:r>
      <w:proofErr w:type="gramStart"/>
      <w:r w:rsidRPr="00A3407B">
        <w:rPr>
          <w:rFonts w:ascii="Arial" w:eastAsia="標楷體" w:hAnsi="Arial" w:cs="DFKaiShu SB Estd BF" w:hint="eastAsia"/>
          <w:color w:val="000000" w:themeColor="text1"/>
          <w:kern w:val="0"/>
          <w:sz w:val="28"/>
          <w:szCs w:val="28"/>
        </w:rPr>
        <w:t>均應保密</w:t>
      </w:r>
      <w:proofErr w:type="gramEnd"/>
      <w:r w:rsidRPr="00A3407B">
        <w:rPr>
          <w:rFonts w:ascii="Arial" w:eastAsia="標楷體" w:hAnsi="Arial" w:cs="DFKaiShu SB Estd BF" w:hint="eastAsia"/>
          <w:color w:val="000000" w:themeColor="text1"/>
          <w:kern w:val="0"/>
          <w:sz w:val="28"/>
          <w:szCs w:val="28"/>
        </w:rPr>
        <w:t>，不得洩漏。</w:t>
      </w:r>
    </w:p>
    <w:p w14:paraId="0E722B6B" w14:textId="77777777" w:rsidR="002E1429" w:rsidRPr="00A3407B"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契約之一方未請求他方依契約履約者，不得視為或構成一方放棄請求他方依契約履約之權利。</w:t>
      </w:r>
    </w:p>
    <w:p w14:paraId="4CF86FF4" w14:textId="77777777" w:rsidR="002E1429" w:rsidRPr="00A3407B" w:rsidRDefault="00020984">
      <w:pPr>
        <w:pStyle w:val="afb"/>
        <w:numPr>
          <w:ilvl w:val="0"/>
          <w:numId w:val="24"/>
        </w:numPr>
        <w:tabs>
          <w:tab w:val="left" w:pos="851"/>
          <w:tab w:val="left" w:pos="1134"/>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廠商請求權之消滅時效依民法規定辦理。</w:t>
      </w:r>
    </w:p>
    <w:p w14:paraId="71EBBEF0" w14:textId="77777777" w:rsidR="002E1429" w:rsidRPr="00A3407B" w:rsidRDefault="00020984" w:rsidP="00DB7556">
      <w:pPr>
        <w:pStyle w:val="afb"/>
        <w:numPr>
          <w:ilvl w:val="0"/>
          <w:numId w:val="2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標楷體" w:eastAsia="標楷體" w:hAnsi="標楷體" w:cs="標楷體" w:hint="eastAsia"/>
          <w:bCs/>
          <w:color w:val="000000" w:themeColor="text1"/>
          <w:sz w:val="28"/>
          <w:szCs w:val="28"/>
        </w:rPr>
        <w:t>機關不得於本</w:t>
      </w:r>
      <w:proofErr w:type="gramStart"/>
      <w:r w:rsidRPr="00A3407B">
        <w:rPr>
          <w:rFonts w:ascii="標楷體" w:eastAsia="標楷體" w:hAnsi="標楷體" w:cs="標楷體" w:hint="eastAsia"/>
          <w:bCs/>
          <w:color w:val="000000" w:themeColor="text1"/>
          <w:sz w:val="28"/>
          <w:szCs w:val="28"/>
        </w:rPr>
        <w:t>契約納列提供</w:t>
      </w:r>
      <w:proofErr w:type="gramEnd"/>
      <w:r w:rsidRPr="00A3407B">
        <w:rPr>
          <w:rFonts w:ascii="標楷體" w:eastAsia="標楷體" w:hAnsi="標楷體" w:cs="標楷體" w:hint="eastAsia"/>
          <w:bCs/>
          <w:color w:val="000000" w:themeColor="text1"/>
          <w:sz w:val="28"/>
          <w:szCs w:val="28"/>
        </w:rPr>
        <w:t>機關使用之</w:t>
      </w:r>
      <w:r w:rsidR="00DB7556" w:rsidRPr="00A3407B">
        <w:rPr>
          <w:rFonts w:ascii="標楷體" w:eastAsia="標楷體" w:hAnsi="標楷體" w:cs="標楷體" w:hint="eastAsia"/>
          <w:bCs/>
          <w:color w:val="000000" w:themeColor="text1"/>
          <w:sz w:val="28"/>
          <w:szCs w:val="28"/>
        </w:rPr>
        <w:t>公務車輛及油料、</w:t>
      </w:r>
      <w:r w:rsidRPr="00A3407B">
        <w:rPr>
          <w:rFonts w:ascii="標楷體" w:eastAsia="標楷體" w:hAnsi="標楷體" w:cs="標楷體" w:hint="eastAsia"/>
          <w:bCs/>
          <w:color w:val="000000" w:themeColor="text1"/>
          <w:sz w:val="28"/>
          <w:szCs w:val="28"/>
        </w:rPr>
        <w:t>影印機、電腦設備、行動電話（含門號）、傳真機及其他應由機關人員自備之辦公設施及其耗材。</w:t>
      </w:r>
    </w:p>
    <w:p w14:paraId="7C08F6DE" w14:textId="77777777" w:rsidR="002E1429" w:rsidRPr="00A3407B" w:rsidRDefault="00020984">
      <w:pPr>
        <w:pStyle w:val="afb"/>
        <w:numPr>
          <w:ilvl w:val="0"/>
          <w:numId w:val="24"/>
        </w:numPr>
        <w:tabs>
          <w:tab w:val="left" w:pos="851"/>
          <w:tab w:val="left" w:pos="1134"/>
        </w:tabs>
        <w:snapToGrid w:val="0"/>
        <w:spacing w:line="240" w:lineRule="atLeast"/>
        <w:rPr>
          <w:rFonts w:ascii="Arial" w:eastAsia="標楷體" w:hAnsi="Arial"/>
          <w:color w:val="000000" w:themeColor="text1"/>
          <w:kern w:val="0"/>
          <w:sz w:val="28"/>
          <w:szCs w:val="28"/>
        </w:rPr>
      </w:pPr>
      <w:r w:rsidRPr="00A3407B">
        <w:rPr>
          <w:rFonts w:ascii="標楷體" w:eastAsia="標楷體" w:hAnsi="標楷體" w:cs="標楷體" w:hint="eastAsia"/>
          <w:bCs/>
          <w:color w:val="000000" w:themeColor="text1"/>
          <w:sz w:val="28"/>
          <w:szCs w:val="28"/>
        </w:rPr>
        <w:t>機關不得指揮廠商人員從事與本契約無關之工作。</w:t>
      </w:r>
    </w:p>
    <w:p w14:paraId="7EF3A23F"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63A457FA" w14:textId="77777777" w:rsidR="002E1429" w:rsidRPr="00A3407B" w:rsidRDefault="00020984">
      <w:pPr>
        <w:pStyle w:val="37"/>
        <w:rPr>
          <w:rFonts w:ascii="Arial" w:hAnsi="Arial" w:cs="Times New Roman"/>
          <w:color w:val="000000" w:themeColor="text1"/>
        </w:rPr>
      </w:pPr>
      <w:bookmarkStart w:id="19" w:name="_Toc470011402"/>
      <w:r w:rsidRPr="00A3407B">
        <w:rPr>
          <w:rFonts w:ascii="Arial" w:hAnsi="Arial" w:hint="eastAsia"/>
          <w:color w:val="000000" w:themeColor="text1"/>
        </w:rPr>
        <w:t>第</w:t>
      </w:r>
      <w:r w:rsidRPr="00A3407B">
        <w:rPr>
          <w:rFonts w:ascii="Arial" w:hAnsi="Arial"/>
          <w:color w:val="000000" w:themeColor="text1"/>
        </w:rPr>
        <w:t xml:space="preserve"> 20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連帶保證</w:t>
      </w:r>
      <w:bookmarkEnd w:id="19"/>
    </w:p>
    <w:p w14:paraId="32CFECDC" w14:textId="77777777" w:rsidR="002E1429" w:rsidRPr="00A3407B" w:rsidRDefault="00AA3F38">
      <w:pPr>
        <w:pStyle w:val="afb"/>
        <w:numPr>
          <w:ilvl w:val="0"/>
          <w:numId w:val="25"/>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廠商如有履約進度落後達</w:t>
      </w:r>
      <w:proofErr w:type="gramStart"/>
      <w:r w:rsidRPr="00A3407B">
        <w:rPr>
          <w:rFonts w:ascii="Arial" w:eastAsia="標楷體" w:hAnsi="Arial" w:cs="DFKaiShu SB Estd BF" w:hint="eastAsia"/>
          <w:color w:val="000000" w:themeColor="text1"/>
          <w:kern w:val="0"/>
          <w:sz w:val="28"/>
          <w:szCs w:val="28"/>
        </w:rPr>
        <w:t>＿</w:t>
      </w:r>
      <w:proofErr w:type="gramEnd"/>
      <w:r w:rsidRPr="00A3407B">
        <w:rPr>
          <w:rFonts w:ascii="Arial" w:eastAsia="標楷體" w:hAnsi="Arial" w:cs="DFKaiShu SB Estd BF"/>
          <w:color w:val="000000" w:themeColor="text1"/>
          <w:kern w:val="0"/>
          <w:sz w:val="28"/>
          <w:szCs w:val="28"/>
        </w:rPr>
        <w:t>%</w:t>
      </w:r>
      <w:proofErr w:type="gramStart"/>
      <w:r w:rsidRPr="00A3407B">
        <w:rPr>
          <w:rFonts w:ascii="Arial" w:eastAsia="標楷體" w:hAnsi="Arial" w:cs="DFKaiShu SB Estd BF" w:hint="eastAsia"/>
          <w:color w:val="000000" w:themeColor="text1"/>
          <w:kern w:val="0"/>
          <w:sz w:val="28"/>
          <w:szCs w:val="28"/>
        </w:rPr>
        <w:t>（</w:t>
      </w:r>
      <w:proofErr w:type="gramEnd"/>
      <w:r w:rsidRPr="00A3407B">
        <w:rPr>
          <w:rFonts w:ascii="Arial" w:eastAsia="標楷體" w:hAnsi="Arial" w:cs="DFKaiShu SB Estd BF" w:hint="eastAsia"/>
          <w:color w:val="000000" w:themeColor="text1"/>
          <w:kern w:val="0"/>
          <w:sz w:val="28"/>
          <w:szCs w:val="28"/>
        </w:rPr>
        <w:t>由機關於招標時載明；未</w:t>
      </w:r>
      <w:proofErr w:type="gramStart"/>
      <w:r w:rsidRPr="00A3407B">
        <w:rPr>
          <w:rFonts w:ascii="Arial" w:eastAsia="標楷體" w:hAnsi="Arial" w:cs="DFKaiShu SB Estd BF" w:hint="eastAsia"/>
          <w:color w:val="000000" w:themeColor="text1"/>
          <w:kern w:val="0"/>
          <w:sz w:val="28"/>
          <w:szCs w:val="28"/>
        </w:rPr>
        <w:t>載明者為</w:t>
      </w:r>
      <w:proofErr w:type="gramEnd"/>
      <w:r w:rsidRPr="00A3407B">
        <w:rPr>
          <w:rFonts w:ascii="Arial" w:eastAsia="標楷體" w:hAnsi="Arial" w:cs="DFKaiShu SB Estd BF"/>
          <w:color w:val="000000" w:themeColor="text1"/>
          <w:kern w:val="0"/>
          <w:sz w:val="28"/>
          <w:szCs w:val="28"/>
        </w:rPr>
        <w:t>5%</w:t>
      </w:r>
      <w:proofErr w:type="gramStart"/>
      <w:r w:rsidRPr="00A3407B">
        <w:rPr>
          <w:rFonts w:ascii="Arial" w:eastAsia="標楷體" w:hAnsi="Arial" w:cs="DFKaiShu SB Estd BF" w:hint="eastAsia"/>
          <w:color w:val="000000" w:themeColor="text1"/>
          <w:kern w:val="0"/>
          <w:sz w:val="28"/>
          <w:szCs w:val="28"/>
        </w:rPr>
        <w:t>）</w:t>
      </w:r>
      <w:proofErr w:type="gramEnd"/>
      <w:r w:rsidRPr="00A3407B">
        <w:rPr>
          <w:rFonts w:ascii="Arial" w:eastAsia="標楷體" w:hAnsi="Arial" w:cs="DFKaiShu SB Estd BF" w:hint="eastAsia"/>
          <w:color w:val="000000" w:themeColor="text1"/>
          <w:kern w:val="0"/>
          <w:sz w:val="28"/>
          <w:szCs w:val="28"/>
        </w:rPr>
        <w:t>等情形，經機關評估並通知由連帶保證廠商履行連帶保證責任。</w:t>
      </w:r>
    </w:p>
    <w:p w14:paraId="6DBE81FF" w14:textId="77777777" w:rsidR="002E1429" w:rsidRPr="00A3407B" w:rsidRDefault="00020984">
      <w:pPr>
        <w:pStyle w:val="afb"/>
        <w:numPr>
          <w:ilvl w:val="0"/>
          <w:numId w:val="25"/>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機關通知連帶保證廠商履約時，得考量公共利益及連帶保證廠商申請之動員進場施工時間，重新核定工期；</w:t>
      </w:r>
      <w:proofErr w:type="gramStart"/>
      <w:r w:rsidR="00AA3F38" w:rsidRPr="00A3407B">
        <w:rPr>
          <w:rFonts w:ascii="Arial" w:eastAsia="標楷體" w:hAnsi="Arial" w:cs="DFKaiShu SB Estd BF" w:hint="eastAsia"/>
          <w:color w:val="000000" w:themeColor="text1"/>
          <w:kern w:val="0"/>
          <w:sz w:val="28"/>
          <w:szCs w:val="28"/>
        </w:rPr>
        <w:t>惟</w:t>
      </w:r>
      <w:proofErr w:type="gramEnd"/>
      <w:r w:rsidR="00AA3F38" w:rsidRPr="00A3407B">
        <w:rPr>
          <w:rFonts w:ascii="Arial" w:eastAsia="標楷體" w:hAnsi="Arial" w:cs="DFKaiShu SB Estd BF" w:hint="eastAsia"/>
          <w:color w:val="000000" w:themeColor="text1"/>
          <w:kern w:val="0"/>
          <w:sz w:val="28"/>
          <w:szCs w:val="28"/>
        </w:rPr>
        <w:t>增加之工期至多為</w:t>
      </w:r>
      <w:proofErr w:type="gramStart"/>
      <w:r w:rsidR="00AA3F38" w:rsidRPr="00A3407B">
        <w:rPr>
          <w:rFonts w:ascii="Arial" w:eastAsia="標楷體" w:hAnsi="Arial" w:cs="DFKaiShu SB Estd BF" w:hint="eastAsia"/>
          <w:color w:val="000000" w:themeColor="text1"/>
          <w:kern w:val="0"/>
          <w:sz w:val="28"/>
          <w:szCs w:val="28"/>
        </w:rPr>
        <w:t>＿</w:t>
      </w:r>
      <w:proofErr w:type="gramEnd"/>
      <w:r w:rsidR="00AA3F38" w:rsidRPr="00A3407B">
        <w:rPr>
          <w:rFonts w:ascii="Arial" w:eastAsia="標楷體" w:hAnsi="Arial" w:cs="DFKaiShu SB Estd BF" w:hint="eastAsia"/>
          <w:color w:val="000000" w:themeColor="text1"/>
          <w:kern w:val="0"/>
          <w:sz w:val="28"/>
          <w:szCs w:val="28"/>
        </w:rPr>
        <w:t>日</w:t>
      </w:r>
      <w:r w:rsidR="00AA3F38" w:rsidRPr="00A3407B">
        <w:rPr>
          <w:rFonts w:ascii="Arial" w:eastAsia="標楷體" w:hAnsi="Arial" w:cs="DFKaiShu SB Estd BF"/>
          <w:color w:val="000000" w:themeColor="text1"/>
          <w:kern w:val="0"/>
          <w:sz w:val="28"/>
          <w:szCs w:val="28"/>
        </w:rPr>
        <w:lastRenderedPageBreak/>
        <w:t>(</w:t>
      </w:r>
      <w:r w:rsidR="00AA3F38" w:rsidRPr="00A3407B">
        <w:rPr>
          <w:rFonts w:ascii="Arial" w:eastAsia="標楷體" w:hAnsi="Arial" w:cs="DFKaiShu SB Estd BF" w:hint="eastAsia"/>
          <w:color w:val="000000" w:themeColor="text1"/>
          <w:kern w:val="0"/>
          <w:sz w:val="28"/>
          <w:szCs w:val="28"/>
        </w:rPr>
        <w:t>由機關視個案特性於招標時載明；未</w:t>
      </w:r>
      <w:proofErr w:type="gramStart"/>
      <w:r w:rsidR="00AA3F38" w:rsidRPr="00A3407B">
        <w:rPr>
          <w:rFonts w:ascii="Arial" w:eastAsia="標楷體" w:hAnsi="Arial" w:cs="DFKaiShu SB Estd BF" w:hint="eastAsia"/>
          <w:color w:val="000000" w:themeColor="text1"/>
          <w:kern w:val="0"/>
          <w:sz w:val="28"/>
          <w:szCs w:val="28"/>
        </w:rPr>
        <w:t>載明者</w:t>
      </w:r>
      <w:proofErr w:type="gramEnd"/>
      <w:r w:rsidR="00AA3F38" w:rsidRPr="00A3407B">
        <w:rPr>
          <w:rFonts w:ascii="Arial" w:eastAsia="標楷體" w:hAnsi="Arial" w:cs="DFKaiShu SB Estd BF" w:hint="eastAsia"/>
          <w:color w:val="000000" w:themeColor="text1"/>
          <w:kern w:val="0"/>
          <w:sz w:val="28"/>
          <w:szCs w:val="28"/>
        </w:rPr>
        <w:t>，不得增加工期</w:t>
      </w:r>
      <w:r w:rsidR="00AA3F38" w:rsidRPr="00A3407B">
        <w:rPr>
          <w:rFonts w:ascii="Arial" w:eastAsia="標楷體" w:hAnsi="Arial" w:cs="DFKaiShu SB Estd BF"/>
          <w:color w:val="000000" w:themeColor="text1"/>
          <w:kern w:val="0"/>
          <w:sz w:val="28"/>
          <w:szCs w:val="28"/>
        </w:rPr>
        <w:t>)</w:t>
      </w:r>
      <w:r w:rsidR="00AA3F38" w:rsidRPr="00A3407B">
        <w:rPr>
          <w:rFonts w:ascii="Arial" w:eastAsia="標楷體" w:hAnsi="Arial" w:cs="DFKaiShu SB Estd BF" w:hint="eastAsia"/>
          <w:color w:val="000000" w:themeColor="text1"/>
          <w:kern w:val="0"/>
          <w:sz w:val="28"/>
          <w:szCs w:val="28"/>
        </w:rPr>
        <w:t>。連帶保證廠商如有異議，應循契約所定之履約爭議處理機制解決</w:t>
      </w:r>
      <w:r w:rsidRPr="00A3407B">
        <w:rPr>
          <w:rFonts w:ascii="Arial" w:eastAsia="標楷體" w:hAnsi="Arial" w:cs="DFKaiShu SB Estd BF" w:hint="eastAsia"/>
          <w:color w:val="000000" w:themeColor="text1"/>
          <w:kern w:val="0"/>
          <w:sz w:val="28"/>
          <w:szCs w:val="28"/>
        </w:rPr>
        <w:t>。</w:t>
      </w:r>
    </w:p>
    <w:p w14:paraId="408DF7D1" w14:textId="77777777" w:rsidR="002E1429" w:rsidRPr="00A3407B" w:rsidRDefault="00020984">
      <w:pPr>
        <w:pStyle w:val="afb"/>
        <w:numPr>
          <w:ilvl w:val="0"/>
          <w:numId w:val="25"/>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連帶保證廠商接辦後，應就下列事項</w:t>
      </w:r>
      <w:proofErr w:type="gramStart"/>
      <w:r w:rsidRPr="00A3407B">
        <w:rPr>
          <w:rFonts w:ascii="Arial" w:eastAsia="標楷體" w:hAnsi="Arial" w:cs="DFKaiShu SB Estd BF" w:hint="eastAsia"/>
          <w:color w:val="000000" w:themeColor="text1"/>
          <w:kern w:val="0"/>
          <w:sz w:val="28"/>
          <w:szCs w:val="28"/>
        </w:rPr>
        <w:t>釐</w:t>
      </w:r>
      <w:proofErr w:type="gramEnd"/>
      <w:r w:rsidRPr="00A3407B">
        <w:rPr>
          <w:rFonts w:ascii="Arial" w:eastAsia="標楷體" w:hAnsi="Arial" w:cs="DFKaiShu SB Estd BF" w:hint="eastAsia"/>
          <w:color w:val="000000" w:themeColor="text1"/>
          <w:kern w:val="0"/>
          <w:sz w:val="28"/>
          <w:szCs w:val="28"/>
        </w:rPr>
        <w:t>清或確認，並以書面提報機關同意</w:t>
      </w:r>
      <w:r w:rsidR="00AA3F38" w:rsidRPr="00A3407B">
        <w:rPr>
          <w:rFonts w:ascii="Arial" w:eastAsia="標楷體" w:hAnsi="Arial" w:cs="DFKaiShu SB Estd BF"/>
          <w:color w:val="000000" w:themeColor="text1"/>
          <w:kern w:val="0"/>
          <w:sz w:val="28"/>
          <w:szCs w:val="28"/>
        </w:rPr>
        <w:t>/</w:t>
      </w:r>
      <w:r w:rsidR="00AA3F38" w:rsidRPr="00A3407B">
        <w:rPr>
          <w:rFonts w:ascii="Arial" w:eastAsia="標楷體" w:hAnsi="Arial" w:cs="DFKaiShu SB Estd BF" w:hint="eastAsia"/>
          <w:color w:val="000000" w:themeColor="text1"/>
          <w:kern w:val="0"/>
          <w:sz w:val="28"/>
          <w:szCs w:val="28"/>
        </w:rPr>
        <w:t>備查</w:t>
      </w:r>
      <w:r w:rsidRPr="00A3407B">
        <w:rPr>
          <w:rFonts w:ascii="Arial" w:eastAsia="標楷體" w:hAnsi="Arial" w:cs="DFKaiShu SB Estd BF" w:hint="eastAsia"/>
          <w:color w:val="000000" w:themeColor="text1"/>
          <w:kern w:val="0"/>
          <w:sz w:val="28"/>
          <w:szCs w:val="28"/>
        </w:rPr>
        <w:t>：</w:t>
      </w:r>
    </w:p>
    <w:p w14:paraId="2168E139"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各項工作銜接之安排。</w:t>
      </w:r>
    </w:p>
    <w:p w14:paraId="4F950872"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原分包廠商後續事宜之處理。</w:t>
      </w:r>
    </w:p>
    <w:p w14:paraId="2371D4DC"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工程</w:t>
      </w:r>
      <w:proofErr w:type="gramStart"/>
      <w:r w:rsidRPr="00A3407B">
        <w:rPr>
          <w:rFonts w:ascii="Arial" w:eastAsia="標楷體" w:hAnsi="Arial" w:cs="DFKaiShu SB Estd BF" w:hint="eastAsia"/>
          <w:color w:val="000000" w:themeColor="text1"/>
          <w:kern w:val="0"/>
          <w:sz w:val="28"/>
          <w:szCs w:val="28"/>
        </w:rPr>
        <w:t>預付款扣回方式</w:t>
      </w:r>
      <w:proofErr w:type="gramEnd"/>
      <w:r w:rsidRPr="00A3407B">
        <w:rPr>
          <w:rFonts w:ascii="Arial" w:eastAsia="標楷體" w:hAnsi="Arial" w:cs="DFKaiShu SB Estd BF" w:hint="eastAsia"/>
          <w:color w:val="000000" w:themeColor="text1"/>
          <w:kern w:val="0"/>
          <w:sz w:val="28"/>
          <w:szCs w:val="28"/>
        </w:rPr>
        <w:t>。</w:t>
      </w:r>
    </w:p>
    <w:p w14:paraId="60FFAE6C"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未請領</w:t>
      </w:r>
      <w:r w:rsidR="00AA3F38" w:rsidRPr="00A3407B">
        <w:rPr>
          <w:rFonts w:ascii="Arial" w:eastAsia="標楷體" w:hAnsi="Arial" w:cs="DFKaiShu SB Estd BF" w:hint="eastAsia"/>
          <w:color w:val="000000" w:themeColor="text1"/>
          <w:kern w:val="0"/>
          <w:sz w:val="28"/>
          <w:szCs w:val="28"/>
        </w:rPr>
        <w:t>之</w:t>
      </w:r>
      <w:r w:rsidRPr="00A3407B">
        <w:rPr>
          <w:rFonts w:ascii="Arial" w:eastAsia="標楷體" w:hAnsi="Arial" w:cs="DFKaiShu SB Estd BF" w:hint="eastAsia"/>
          <w:color w:val="000000" w:themeColor="text1"/>
          <w:kern w:val="0"/>
          <w:sz w:val="28"/>
          <w:szCs w:val="28"/>
        </w:rPr>
        <w:t>工程款</w:t>
      </w:r>
      <w:r w:rsidR="00AA3F38" w:rsidRPr="00A3407B">
        <w:rPr>
          <w:rFonts w:ascii="Arial" w:eastAsia="標楷體" w:hAnsi="Arial" w:cs="DFKaiShu SB Estd BF"/>
          <w:color w:val="000000" w:themeColor="text1"/>
          <w:kern w:val="0"/>
          <w:sz w:val="28"/>
          <w:szCs w:val="28"/>
        </w:rPr>
        <w:t>(</w:t>
      </w:r>
      <w:r w:rsidR="00AA3F38" w:rsidRPr="00A3407B">
        <w:rPr>
          <w:rFonts w:ascii="Arial" w:eastAsia="標楷體" w:hAnsi="Arial" w:cs="DFKaiShu SB Estd BF" w:hint="eastAsia"/>
          <w:color w:val="000000" w:themeColor="text1"/>
          <w:kern w:val="0"/>
          <w:sz w:val="28"/>
          <w:szCs w:val="28"/>
        </w:rPr>
        <w:t>得包括已施作部分</w:t>
      </w:r>
      <w:r w:rsidR="00AA3F38" w:rsidRPr="00A3407B">
        <w:rPr>
          <w:rFonts w:ascii="Arial" w:eastAsia="標楷體" w:hAnsi="Arial" w:cs="DFKaiShu SB Estd BF"/>
          <w:color w:val="000000" w:themeColor="text1"/>
          <w:kern w:val="0"/>
          <w:sz w:val="28"/>
          <w:szCs w:val="28"/>
        </w:rPr>
        <w:t>)</w:t>
      </w:r>
      <w:r w:rsidR="00AA3F38" w:rsidRPr="00A3407B">
        <w:rPr>
          <w:rFonts w:ascii="Arial" w:eastAsia="標楷體" w:hAnsi="Arial" w:cs="DFKaiShu SB Estd BF" w:hint="eastAsia"/>
          <w:color w:val="000000" w:themeColor="text1"/>
          <w:kern w:val="0"/>
          <w:sz w:val="28"/>
          <w:szCs w:val="28"/>
        </w:rPr>
        <w:t>，得標</w:t>
      </w:r>
      <w:r w:rsidRPr="00A3407B">
        <w:rPr>
          <w:rFonts w:ascii="Arial" w:eastAsia="標楷體" w:hAnsi="Arial" w:cs="DFKaiShu SB Estd BF" w:hint="eastAsia"/>
          <w:color w:val="000000" w:themeColor="text1"/>
          <w:kern w:val="0"/>
          <w:sz w:val="28"/>
          <w:szCs w:val="28"/>
        </w:rPr>
        <w:t>廠商是否同意由其請領；同意者，其證明文件。</w:t>
      </w:r>
    </w:p>
    <w:p w14:paraId="4BD34F68"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s="DFKaiShu SB Estd BF"/>
          <w:color w:val="000000" w:themeColor="text1"/>
          <w:kern w:val="0"/>
          <w:sz w:val="28"/>
          <w:szCs w:val="28"/>
        </w:rPr>
      </w:pPr>
      <w:proofErr w:type="gramStart"/>
      <w:r w:rsidRPr="00A3407B">
        <w:rPr>
          <w:rFonts w:ascii="Arial" w:eastAsia="標楷體" w:hAnsi="Arial" w:cs="DFKaiShu SB Estd BF" w:hint="eastAsia"/>
          <w:color w:val="000000" w:themeColor="text1"/>
          <w:kern w:val="0"/>
          <w:sz w:val="28"/>
          <w:szCs w:val="28"/>
        </w:rPr>
        <w:t>工程款請領</w:t>
      </w:r>
      <w:proofErr w:type="gramEnd"/>
      <w:r w:rsidRPr="00A3407B">
        <w:rPr>
          <w:rFonts w:ascii="Arial" w:eastAsia="標楷體" w:hAnsi="Arial" w:cs="DFKaiShu SB Estd BF" w:hint="eastAsia"/>
          <w:color w:val="000000" w:themeColor="text1"/>
          <w:kern w:val="0"/>
          <w:sz w:val="28"/>
          <w:szCs w:val="28"/>
        </w:rPr>
        <w:t>發票之開立及撥付方式。</w:t>
      </w:r>
    </w:p>
    <w:p w14:paraId="049A3163" w14:textId="77777777" w:rsidR="002E1429" w:rsidRPr="00A3407B" w:rsidRDefault="00020984">
      <w:pPr>
        <w:pStyle w:val="afb"/>
        <w:numPr>
          <w:ilvl w:val="0"/>
          <w:numId w:val="2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其他應澄清或確認之事項。</w:t>
      </w:r>
    </w:p>
    <w:p w14:paraId="2A6545F5"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0A399B2E" w14:textId="77777777" w:rsidR="002E1429" w:rsidRPr="00A3407B" w:rsidRDefault="00020984">
      <w:pPr>
        <w:pStyle w:val="37"/>
        <w:rPr>
          <w:rFonts w:ascii="Arial" w:hAnsi="Arial" w:cs="Times New Roman"/>
          <w:color w:val="000000" w:themeColor="text1"/>
        </w:rPr>
      </w:pPr>
      <w:bookmarkStart w:id="20" w:name="_Toc470011403"/>
      <w:r w:rsidRPr="00A3407B">
        <w:rPr>
          <w:rFonts w:ascii="Arial" w:hAnsi="Arial" w:hint="eastAsia"/>
          <w:color w:val="000000" w:themeColor="text1"/>
        </w:rPr>
        <w:t>第</w:t>
      </w:r>
      <w:r w:rsidRPr="00A3407B">
        <w:rPr>
          <w:rFonts w:ascii="Arial" w:hAnsi="Arial"/>
          <w:color w:val="000000" w:themeColor="text1"/>
        </w:rPr>
        <w:t xml:space="preserve"> 21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契約變更及轉讓</w:t>
      </w:r>
      <w:bookmarkEnd w:id="20"/>
    </w:p>
    <w:p w14:paraId="5F02D8A6"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設計有變更之必要者，應經機關同意或依機關之通知辦理。其變更係不可歸責於廠商者，廠商得向機關請求償付履約所增加之必要費用。</w:t>
      </w:r>
    </w:p>
    <w:p w14:paraId="0B3E4734" w14:textId="77777777" w:rsidR="00461516" w:rsidRPr="00A3407B" w:rsidRDefault="00020984" w:rsidP="00461516">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機關於必要時得於契約所約定之範圍內通知廠商變更契約（含新增項目），廠商於接獲通知後，除契約另有規定外，應向機關提出契約標的、價金或其他契約內容須變更之相關文件。履約期限另依附錄</w:t>
      </w:r>
      <w:r w:rsidRPr="00A3407B">
        <w:rPr>
          <w:rFonts w:ascii="標楷體" w:eastAsia="標楷體" w:hAnsi="標楷體"/>
          <w:color w:val="000000" w:themeColor="text1"/>
          <w:sz w:val="28"/>
          <w:szCs w:val="28"/>
        </w:rPr>
        <w:t>6</w:t>
      </w:r>
      <w:r w:rsidRPr="00A3407B">
        <w:rPr>
          <w:rFonts w:ascii="標楷體" w:eastAsia="標楷體" w:hAnsi="標楷體" w:hint="eastAsia"/>
          <w:color w:val="000000" w:themeColor="text1"/>
          <w:sz w:val="28"/>
          <w:szCs w:val="28"/>
        </w:rPr>
        <w:t>「經濟部水利署辦理工程工期核算注意事項」規定辦理</w:t>
      </w:r>
      <w:r w:rsidRPr="00A3407B">
        <w:rPr>
          <w:rFonts w:ascii="標楷體" w:eastAsia="標楷體" w:hAnsi="標楷體" w:cs="標楷體" w:hint="eastAsia"/>
          <w:color w:val="000000" w:themeColor="text1"/>
          <w:sz w:val="28"/>
          <w:szCs w:val="28"/>
        </w:rPr>
        <w:t>，經機關核定展延工期後，廠商得依附錄</w:t>
      </w:r>
      <w:r w:rsidRPr="00A3407B">
        <w:rPr>
          <w:rFonts w:ascii="標楷體" w:eastAsia="標楷體" w:hAnsi="標楷體" w:cs="標楷體"/>
          <w:color w:val="000000" w:themeColor="text1"/>
          <w:sz w:val="28"/>
          <w:szCs w:val="28"/>
        </w:rPr>
        <w:t>14</w:t>
      </w:r>
      <w:r w:rsidRPr="00A3407B">
        <w:rPr>
          <w:rFonts w:ascii="標楷體" w:eastAsia="標楷體" w:hAnsi="標楷體" w:cs="標楷體" w:hint="eastAsia"/>
          <w:color w:val="000000" w:themeColor="text1"/>
          <w:sz w:val="28"/>
          <w:szCs w:val="28"/>
        </w:rPr>
        <w:t>「水利工程因停工或展延工期給付廠商費用計算基準」申請補貼管理費</w:t>
      </w:r>
      <w:r w:rsidRPr="00A3407B">
        <w:rPr>
          <w:rFonts w:ascii="標楷體" w:eastAsia="標楷體" w:hAnsi="標楷體" w:hint="eastAsia"/>
          <w:color w:val="000000" w:themeColor="text1"/>
          <w:sz w:val="28"/>
          <w:szCs w:val="28"/>
        </w:rPr>
        <w:t>。付款</w:t>
      </w:r>
      <w:proofErr w:type="gramStart"/>
      <w:r w:rsidRPr="00A3407B">
        <w:rPr>
          <w:rFonts w:ascii="標楷體" w:eastAsia="標楷體" w:hAnsi="標楷體" w:hint="eastAsia"/>
          <w:color w:val="000000" w:themeColor="text1"/>
          <w:sz w:val="28"/>
          <w:szCs w:val="28"/>
        </w:rPr>
        <w:t>期程依契約</w:t>
      </w:r>
      <w:proofErr w:type="gramEnd"/>
      <w:r w:rsidRPr="00A3407B">
        <w:rPr>
          <w:rFonts w:ascii="標楷體" w:eastAsia="標楷體" w:hAnsi="標楷體" w:hint="eastAsia"/>
          <w:color w:val="000000" w:themeColor="text1"/>
          <w:sz w:val="28"/>
          <w:szCs w:val="28"/>
        </w:rPr>
        <w:t>第</w:t>
      </w:r>
      <w:r w:rsidRPr="00A3407B">
        <w:rPr>
          <w:rFonts w:ascii="標楷體" w:eastAsia="標楷體" w:hAnsi="標楷體"/>
          <w:color w:val="000000" w:themeColor="text1"/>
          <w:sz w:val="28"/>
          <w:szCs w:val="28"/>
        </w:rPr>
        <w:t>5</w:t>
      </w:r>
      <w:r w:rsidRPr="00A3407B">
        <w:rPr>
          <w:rFonts w:ascii="標楷體" w:eastAsia="標楷體" w:hAnsi="標楷體" w:hint="eastAsia"/>
          <w:color w:val="000000" w:themeColor="text1"/>
          <w:sz w:val="28"/>
          <w:szCs w:val="28"/>
        </w:rPr>
        <w:t>條第</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款第</w:t>
      </w:r>
      <w:r w:rsidRPr="00A3407B">
        <w:rPr>
          <w:rFonts w:ascii="標楷體" w:eastAsia="標楷體" w:hAnsi="標楷體"/>
          <w:color w:val="000000" w:themeColor="text1"/>
          <w:sz w:val="28"/>
          <w:szCs w:val="28"/>
        </w:rPr>
        <w:t>2</w:t>
      </w:r>
      <w:r w:rsidRPr="00A3407B">
        <w:rPr>
          <w:rFonts w:ascii="標楷體" w:eastAsia="標楷體" w:hAnsi="標楷體" w:hint="eastAsia"/>
          <w:color w:val="000000" w:themeColor="text1"/>
          <w:sz w:val="28"/>
          <w:szCs w:val="28"/>
        </w:rPr>
        <w:t>目規定辦理。契約價金之變更，其底價依採購法第</w:t>
      </w:r>
      <w:r w:rsidRPr="00A3407B">
        <w:rPr>
          <w:rFonts w:ascii="標楷體" w:eastAsia="標楷體" w:hAnsi="標楷體"/>
          <w:color w:val="000000" w:themeColor="text1"/>
          <w:sz w:val="28"/>
          <w:szCs w:val="28"/>
        </w:rPr>
        <w:t>46</w:t>
      </w:r>
      <w:r w:rsidRPr="00A3407B">
        <w:rPr>
          <w:rFonts w:ascii="標楷體" w:eastAsia="標楷體" w:hAnsi="標楷體" w:hint="eastAsia"/>
          <w:color w:val="000000" w:themeColor="text1"/>
          <w:sz w:val="28"/>
          <w:szCs w:val="28"/>
        </w:rPr>
        <w:t>條第</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項之規定。</w:t>
      </w:r>
    </w:p>
    <w:p w14:paraId="6F3E42C5" w14:textId="77777777" w:rsidR="002E1429" w:rsidRPr="00A3407B" w:rsidRDefault="00020984" w:rsidP="00461516">
      <w:pPr>
        <w:pStyle w:val="afb"/>
        <w:tabs>
          <w:tab w:val="left" w:pos="851"/>
          <w:tab w:val="left" w:pos="1134"/>
        </w:tabs>
        <w:snapToGrid w:val="0"/>
        <w:spacing w:line="240" w:lineRule="atLeast"/>
        <w:ind w:left="851"/>
        <w:jc w:val="both"/>
        <w:rPr>
          <w:rFonts w:ascii="Arial" w:eastAsia="標楷體" w:hAnsi="Arial"/>
          <w:color w:val="000000" w:themeColor="text1"/>
          <w:kern w:val="0"/>
          <w:sz w:val="28"/>
          <w:szCs w:val="28"/>
        </w:rPr>
      </w:pPr>
      <w:r w:rsidRPr="00A3407B">
        <w:rPr>
          <w:rFonts w:ascii="標楷體" w:eastAsia="標楷體" w:hAnsi="標楷體" w:cs="標楷體" w:hint="eastAsia"/>
          <w:bCs/>
          <w:color w:val="000000" w:themeColor="text1"/>
          <w:sz w:val="28"/>
          <w:szCs w:val="28"/>
        </w:rPr>
        <w:t>因機關要求契約變更，如變更之部分，其價格或施工條件改變屬新增項目者，得就該等變更之部分另行議價。新增工作中如包括原有契約項目，依附錄</w:t>
      </w:r>
      <w:r w:rsidRPr="00A3407B">
        <w:rPr>
          <w:rFonts w:ascii="標楷體" w:eastAsia="標楷體" w:hAnsi="標楷體" w:cs="標楷體"/>
          <w:bCs/>
          <w:color w:val="000000" w:themeColor="text1"/>
          <w:sz w:val="28"/>
          <w:szCs w:val="28"/>
        </w:rPr>
        <w:t>1</w:t>
      </w:r>
      <w:r w:rsidRPr="00A3407B">
        <w:rPr>
          <w:rFonts w:ascii="標楷體" w:eastAsia="標楷體" w:hAnsi="標楷體" w:cs="標楷體" w:hint="eastAsia"/>
          <w:bCs/>
          <w:color w:val="000000" w:themeColor="text1"/>
          <w:sz w:val="28"/>
          <w:szCs w:val="28"/>
        </w:rPr>
        <w:t>「工程契約變更單價編列及議價處理原則」規定辦理</w:t>
      </w:r>
      <w:r w:rsidRPr="00A3407B">
        <w:rPr>
          <w:rFonts w:ascii="Arial" w:eastAsia="標楷體" w:hAnsi="Arial" w:cs="DFKaiShu SB Estd BF" w:hint="eastAsia"/>
          <w:color w:val="000000" w:themeColor="text1"/>
          <w:kern w:val="0"/>
          <w:sz w:val="28"/>
          <w:szCs w:val="28"/>
        </w:rPr>
        <w:t>。</w:t>
      </w:r>
    </w:p>
    <w:p w14:paraId="42947833"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廠商於機關接受其所提出須變更之相關文件前，不得自行變更契約。除機關另有請求者外，廠商不得因前款之通知而遲延其履約期限。</w:t>
      </w:r>
    </w:p>
    <w:p w14:paraId="54D42773"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機關於接受廠商所提出須變更之事項前即請求廠商先行施作或供應，應先與廠商書面合意估驗付款及完成契約變更之期限</w:t>
      </w:r>
      <w:r w:rsidR="00CF0459" w:rsidRPr="00A3407B">
        <w:rPr>
          <w:rFonts w:ascii="Arial" w:eastAsia="標楷體" w:hAnsi="Arial" w:cs="DFKaiShu SB Estd BF" w:hint="eastAsia"/>
          <w:color w:val="000000" w:themeColor="text1"/>
          <w:kern w:val="0"/>
          <w:sz w:val="28"/>
          <w:szCs w:val="28"/>
        </w:rPr>
        <w:t>；涉及議價者，並於</w:t>
      </w:r>
      <w:proofErr w:type="gramStart"/>
      <w:r w:rsidR="00CF0459" w:rsidRPr="00A3407B">
        <w:rPr>
          <w:rFonts w:ascii="Arial" w:eastAsia="標楷體" w:hAnsi="Arial" w:cs="DFKaiShu SB Estd BF" w:hint="eastAsia"/>
          <w:color w:val="000000" w:themeColor="text1"/>
          <w:kern w:val="0"/>
          <w:sz w:val="28"/>
          <w:szCs w:val="28"/>
        </w:rPr>
        <w:t>＿個</w:t>
      </w:r>
      <w:proofErr w:type="gramEnd"/>
      <w:r w:rsidR="00CF0459" w:rsidRPr="00A3407B">
        <w:rPr>
          <w:rFonts w:ascii="Arial" w:eastAsia="標楷體" w:hAnsi="Arial" w:cs="DFKaiShu SB Estd BF" w:hint="eastAsia"/>
          <w:color w:val="000000" w:themeColor="text1"/>
          <w:kern w:val="0"/>
          <w:sz w:val="28"/>
          <w:szCs w:val="28"/>
        </w:rPr>
        <w:t>月</w:t>
      </w:r>
      <w:proofErr w:type="gramStart"/>
      <w:r w:rsidR="00CF0459" w:rsidRPr="00A3407B">
        <w:rPr>
          <w:rFonts w:ascii="Arial" w:eastAsia="標楷體" w:hAnsi="Arial" w:cs="DFKaiShu SB Estd BF" w:hint="eastAsia"/>
          <w:color w:val="000000" w:themeColor="text1"/>
          <w:kern w:val="0"/>
          <w:sz w:val="28"/>
          <w:szCs w:val="28"/>
        </w:rPr>
        <w:t>（</w:t>
      </w:r>
      <w:proofErr w:type="gramEnd"/>
      <w:r w:rsidR="00CF0459" w:rsidRPr="00A3407B">
        <w:rPr>
          <w:rFonts w:ascii="Arial" w:eastAsia="標楷體" w:hAnsi="Arial" w:cs="DFKaiShu SB Estd BF" w:hint="eastAsia"/>
          <w:color w:val="000000" w:themeColor="text1"/>
          <w:kern w:val="0"/>
          <w:sz w:val="28"/>
          <w:szCs w:val="28"/>
        </w:rPr>
        <w:t>由機關於招標時載明；未</w:t>
      </w:r>
      <w:proofErr w:type="gramStart"/>
      <w:r w:rsidR="00CF0459" w:rsidRPr="00A3407B">
        <w:rPr>
          <w:rFonts w:ascii="Arial" w:eastAsia="標楷體" w:hAnsi="Arial" w:cs="DFKaiShu SB Estd BF" w:hint="eastAsia"/>
          <w:color w:val="000000" w:themeColor="text1"/>
          <w:kern w:val="0"/>
          <w:sz w:val="28"/>
          <w:szCs w:val="28"/>
        </w:rPr>
        <w:t>載明者</w:t>
      </w:r>
      <w:proofErr w:type="gramEnd"/>
      <w:r w:rsidR="00CF0459" w:rsidRPr="00A3407B">
        <w:rPr>
          <w:rFonts w:ascii="Arial" w:eastAsia="標楷體" w:hAnsi="Arial" w:cs="DFKaiShu SB Estd BF" w:hint="eastAsia"/>
          <w:color w:val="000000" w:themeColor="text1"/>
          <w:kern w:val="0"/>
          <w:sz w:val="28"/>
          <w:szCs w:val="28"/>
        </w:rPr>
        <w:t>，為</w:t>
      </w:r>
      <w:r w:rsidR="00CF0459" w:rsidRPr="00A3407B">
        <w:rPr>
          <w:rFonts w:ascii="Arial" w:eastAsia="標楷體" w:hAnsi="Arial" w:cs="DFKaiShu SB Estd BF"/>
          <w:color w:val="000000" w:themeColor="text1"/>
          <w:kern w:val="0"/>
          <w:sz w:val="28"/>
          <w:szCs w:val="28"/>
        </w:rPr>
        <w:t>3</w:t>
      </w:r>
      <w:r w:rsidR="00CF0459" w:rsidRPr="00A3407B">
        <w:rPr>
          <w:rFonts w:ascii="Arial" w:eastAsia="標楷體" w:hAnsi="Arial" w:cs="DFKaiShu SB Estd BF" w:hint="eastAsia"/>
          <w:color w:val="000000" w:themeColor="text1"/>
          <w:kern w:val="0"/>
          <w:sz w:val="28"/>
          <w:szCs w:val="28"/>
        </w:rPr>
        <w:t>個月</w:t>
      </w:r>
      <w:proofErr w:type="gramStart"/>
      <w:r w:rsidR="00CF0459" w:rsidRPr="00A3407B">
        <w:rPr>
          <w:rFonts w:ascii="Arial" w:eastAsia="標楷體" w:hAnsi="Arial" w:cs="DFKaiShu SB Estd BF" w:hint="eastAsia"/>
          <w:color w:val="000000" w:themeColor="text1"/>
          <w:kern w:val="0"/>
          <w:sz w:val="28"/>
          <w:szCs w:val="28"/>
        </w:rPr>
        <w:t>）</w:t>
      </w:r>
      <w:proofErr w:type="gramEnd"/>
      <w:r w:rsidR="00CF0459" w:rsidRPr="00A3407B">
        <w:rPr>
          <w:rFonts w:ascii="Arial" w:eastAsia="標楷體" w:hAnsi="Arial" w:cs="DFKaiShu SB Estd BF" w:hint="eastAsia"/>
          <w:color w:val="000000" w:themeColor="text1"/>
          <w:kern w:val="0"/>
          <w:sz w:val="28"/>
          <w:szCs w:val="28"/>
        </w:rPr>
        <w:t>內辦理議價程序（應先確認符合限制性招標議價之規定）；</w:t>
      </w:r>
      <w:r w:rsidRPr="00A3407B">
        <w:rPr>
          <w:rFonts w:ascii="Arial" w:eastAsia="標楷體" w:hAnsi="Arial" w:cs="DFKaiShu SB Estd BF" w:hint="eastAsia"/>
          <w:color w:val="000000" w:themeColor="text1"/>
          <w:kern w:val="0"/>
          <w:sz w:val="28"/>
          <w:szCs w:val="28"/>
        </w:rPr>
        <w:t>其後未依合意之期限辦理或僅部分辦理者，廠商因此增加之必要費用及合理利潤，由機關負擔。</w:t>
      </w:r>
    </w:p>
    <w:p w14:paraId="69FA4855"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契約約定之採購標的，其有下列情形之</w:t>
      </w:r>
      <w:proofErr w:type="gramStart"/>
      <w:r w:rsidRPr="00A3407B">
        <w:rPr>
          <w:rFonts w:ascii="Arial" w:eastAsia="標楷體" w:hAnsi="Arial" w:hint="eastAsia"/>
          <w:color w:val="000000" w:themeColor="text1"/>
          <w:kern w:val="0"/>
          <w:sz w:val="28"/>
          <w:szCs w:val="28"/>
        </w:rPr>
        <w:t>一</w:t>
      </w:r>
      <w:proofErr w:type="gramEnd"/>
      <w:r w:rsidRPr="00A3407B">
        <w:rPr>
          <w:rFonts w:ascii="Arial" w:eastAsia="標楷體" w:hAnsi="Arial" w:hint="eastAsia"/>
          <w:color w:val="000000" w:themeColor="text1"/>
          <w:kern w:val="0"/>
          <w:sz w:val="28"/>
          <w:szCs w:val="28"/>
        </w:rPr>
        <w:t>者，</w:t>
      </w:r>
      <w:proofErr w:type="gramStart"/>
      <w:r w:rsidRPr="00A3407B">
        <w:rPr>
          <w:rFonts w:ascii="Arial" w:eastAsia="標楷體" w:hAnsi="Arial" w:hint="eastAsia"/>
          <w:color w:val="000000" w:themeColor="text1"/>
          <w:kern w:val="0"/>
          <w:sz w:val="28"/>
          <w:szCs w:val="28"/>
        </w:rPr>
        <w:t>廠商得敘明理</w:t>
      </w:r>
      <w:proofErr w:type="gramEnd"/>
      <w:r w:rsidRPr="00A3407B">
        <w:rPr>
          <w:rFonts w:ascii="Arial" w:eastAsia="標楷體" w:hAnsi="Arial" w:hint="eastAsia"/>
          <w:color w:val="000000" w:themeColor="text1"/>
          <w:kern w:val="0"/>
          <w:sz w:val="28"/>
          <w:szCs w:val="28"/>
        </w:rPr>
        <w:t>由，檢附規格、功能、效益及價格比較表，徵得機關書面同意後，以其他</w:t>
      </w:r>
      <w:r w:rsidRPr="00A3407B">
        <w:rPr>
          <w:rFonts w:ascii="Arial" w:eastAsia="標楷體" w:hAnsi="Arial" w:hint="eastAsia"/>
          <w:color w:val="000000" w:themeColor="text1"/>
          <w:kern w:val="0"/>
          <w:sz w:val="28"/>
          <w:szCs w:val="28"/>
        </w:rPr>
        <w:lastRenderedPageBreak/>
        <w:t>規格、功能及效益相同或較優者代之。但不得據以增加契約總價金。其因而減省廠商履約費用者，應自契約價金中扣除，</w:t>
      </w:r>
      <w:proofErr w:type="gramStart"/>
      <w:r w:rsidRPr="00A3407B">
        <w:rPr>
          <w:rFonts w:ascii="Arial" w:eastAsia="標楷體" w:hAnsi="Arial" w:hint="eastAsia"/>
          <w:color w:val="000000" w:themeColor="text1"/>
          <w:kern w:val="0"/>
          <w:sz w:val="28"/>
          <w:szCs w:val="28"/>
        </w:rPr>
        <w:t>或移供其他</w:t>
      </w:r>
      <w:proofErr w:type="gramEnd"/>
      <w:r w:rsidRPr="00A3407B">
        <w:rPr>
          <w:rFonts w:ascii="Arial" w:eastAsia="標楷體" w:hAnsi="Arial" w:hint="eastAsia"/>
          <w:color w:val="000000" w:themeColor="text1"/>
          <w:kern w:val="0"/>
          <w:sz w:val="28"/>
          <w:szCs w:val="28"/>
        </w:rPr>
        <w:t>項目變更所需增加費用之用：</w:t>
      </w:r>
    </w:p>
    <w:p w14:paraId="41B5D1C0" w14:textId="77777777" w:rsidR="002E1429" w:rsidRPr="00A3407B" w:rsidRDefault="00020984">
      <w:pPr>
        <w:numPr>
          <w:ilvl w:val="0"/>
          <w:numId w:val="28"/>
        </w:numPr>
        <w:tabs>
          <w:tab w:val="left" w:pos="851"/>
          <w:tab w:val="left" w:pos="1134"/>
        </w:tabs>
        <w:ind w:left="1135" w:hanging="284"/>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契約原標示之廠牌或型號不再製造或供應。</w:t>
      </w:r>
    </w:p>
    <w:p w14:paraId="773C89AA" w14:textId="77777777" w:rsidR="002E1429" w:rsidRPr="00A3407B" w:rsidRDefault="00020984">
      <w:pPr>
        <w:numPr>
          <w:ilvl w:val="0"/>
          <w:numId w:val="28"/>
        </w:numPr>
        <w:tabs>
          <w:tab w:val="left" w:pos="851"/>
          <w:tab w:val="left" w:pos="1134"/>
        </w:tabs>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契約原標示之分包廠商不再營業或拒絕供應。</w:t>
      </w:r>
    </w:p>
    <w:p w14:paraId="687A3392" w14:textId="77777777" w:rsidR="002E1429" w:rsidRPr="00A3407B" w:rsidRDefault="00020984">
      <w:pPr>
        <w:numPr>
          <w:ilvl w:val="0"/>
          <w:numId w:val="28"/>
        </w:numPr>
        <w:tabs>
          <w:tab w:val="left" w:pos="851"/>
          <w:tab w:val="left" w:pos="1134"/>
        </w:tabs>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hint="eastAsia"/>
          <w:color w:val="000000" w:themeColor="text1"/>
          <w:kern w:val="0"/>
          <w:sz w:val="28"/>
          <w:szCs w:val="28"/>
        </w:rPr>
        <w:t>較契約原標示</w:t>
      </w:r>
      <w:proofErr w:type="gramStart"/>
      <w:r w:rsidRPr="00A3407B">
        <w:rPr>
          <w:rFonts w:ascii="Arial" w:eastAsia="標楷體" w:hAnsi="Arial" w:hint="eastAsia"/>
          <w:color w:val="000000" w:themeColor="text1"/>
          <w:kern w:val="0"/>
          <w:sz w:val="28"/>
          <w:szCs w:val="28"/>
        </w:rPr>
        <w:t>者更優或</w:t>
      </w:r>
      <w:proofErr w:type="gramEnd"/>
      <w:r w:rsidRPr="00A3407B">
        <w:rPr>
          <w:rFonts w:ascii="Arial" w:eastAsia="標楷體" w:hAnsi="Arial" w:hint="eastAsia"/>
          <w:color w:val="000000" w:themeColor="text1"/>
          <w:kern w:val="0"/>
          <w:sz w:val="28"/>
          <w:szCs w:val="28"/>
        </w:rPr>
        <w:t>對機關更有利。</w:t>
      </w:r>
    </w:p>
    <w:p w14:paraId="331948C6"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廠商投標時提出之建材或設備，其品牌或種類超過</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家（種）時，除契約另有規定外，廠商同意機關得擇優通知廠商使用，廠商不會就此表示異議。</w:t>
      </w:r>
      <w:proofErr w:type="gramStart"/>
      <w:r w:rsidRPr="00A3407B">
        <w:rPr>
          <w:rFonts w:ascii="標楷體" w:eastAsia="標楷體" w:hAnsi="標楷體" w:cs="標楷體" w:hint="eastAsia"/>
          <w:color w:val="000000" w:themeColor="text1"/>
          <w:sz w:val="28"/>
          <w:szCs w:val="28"/>
        </w:rPr>
        <w:t>請統包</w:t>
      </w:r>
      <w:proofErr w:type="gramEnd"/>
      <w:r w:rsidRPr="00A3407B">
        <w:rPr>
          <w:rFonts w:ascii="標楷體" w:eastAsia="標楷體" w:hAnsi="標楷體" w:cs="標楷體" w:hint="eastAsia"/>
          <w:color w:val="000000" w:themeColor="text1"/>
          <w:sz w:val="28"/>
          <w:szCs w:val="28"/>
        </w:rPr>
        <w:t>廠商投標時提出主要建材及設備廠牌明細表。</w:t>
      </w:r>
      <w:r w:rsidRPr="00A3407B">
        <w:rPr>
          <w:rFonts w:ascii="標楷體" w:eastAsia="標楷體" w:hAnsi="標楷體" w:cs="標楷體"/>
          <w:color w:val="000000" w:themeColor="text1"/>
          <w:sz w:val="28"/>
          <w:szCs w:val="28"/>
        </w:rPr>
        <w:t>(</w:t>
      </w:r>
      <w:proofErr w:type="gramStart"/>
      <w:r w:rsidRPr="00A3407B">
        <w:rPr>
          <w:rFonts w:ascii="標楷體" w:eastAsia="標楷體" w:hAnsi="標楷體" w:cs="標楷體" w:hint="eastAsia"/>
          <w:color w:val="000000" w:themeColor="text1"/>
          <w:sz w:val="28"/>
          <w:szCs w:val="28"/>
        </w:rPr>
        <w:t>註</w:t>
      </w:r>
      <w:proofErr w:type="gramEnd"/>
      <w:r w:rsidRPr="00A3407B">
        <w:rPr>
          <w:rFonts w:ascii="標楷體" w:eastAsia="標楷體" w:hAnsi="標楷體" w:cs="標楷體" w:hint="eastAsia"/>
          <w:color w:val="000000" w:themeColor="text1"/>
          <w:sz w:val="28"/>
          <w:szCs w:val="28"/>
        </w:rPr>
        <w:t>：招標機關可列出項目供廠商填寫</w:t>
      </w:r>
      <w:r w:rsidRPr="00A3407B">
        <w:rPr>
          <w:rFonts w:ascii="標楷體" w:eastAsia="標楷體" w:hAnsi="標楷體" w:cs="標楷體"/>
          <w:color w:val="000000" w:themeColor="text1"/>
          <w:sz w:val="28"/>
          <w:szCs w:val="28"/>
        </w:rPr>
        <w:t>)</w:t>
      </w:r>
    </w:p>
    <w:p w14:paraId="6C099A83"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契約</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含設計資料</w:t>
      </w: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未明定規範之建材或設備，在符合或優於</w:t>
      </w:r>
      <w:r w:rsidRPr="00A3407B">
        <w:rPr>
          <w:rFonts w:ascii="標楷體" w:eastAsia="標楷體" w:hAnsi="標楷體" w:cs="標楷體"/>
          <w:color w:val="000000" w:themeColor="text1"/>
          <w:sz w:val="28"/>
          <w:szCs w:val="28"/>
        </w:rPr>
        <w:t>CNS</w:t>
      </w:r>
      <w:r w:rsidRPr="00A3407B">
        <w:rPr>
          <w:rFonts w:ascii="標楷體" w:eastAsia="標楷體" w:hAnsi="標楷體" w:cs="標楷體" w:hint="eastAsia"/>
          <w:color w:val="000000" w:themeColor="text1"/>
          <w:sz w:val="28"/>
          <w:szCs w:val="28"/>
        </w:rPr>
        <w:t>規範之前提下，統包商得提出適當之建材及設備供機關選用。</w:t>
      </w:r>
    </w:p>
    <w:p w14:paraId="4779717A"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廠商得提出替代方案之相關規定（含獎勵措施）：</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。（由機關於招標時載明，未載明者為無替代方案）</w:t>
      </w:r>
    </w:p>
    <w:p w14:paraId="19031FBA"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標楷體" w:hint="eastAsia"/>
          <w:color w:val="000000" w:themeColor="text1"/>
          <w:sz w:val="28"/>
          <w:szCs w:val="28"/>
        </w:rPr>
        <w:t>契約之變更，非經機關及廠商雙方合意，作成書面紀錄，並簽名或蓋章者，無效。</w:t>
      </w:r>
    </w:p>
    <w:p w14:paraId="27E4E436"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s="標楷體"/>
          <w:b/>
          <w:color w:val="000000" w:themeColor="text1"/>
          <w:sz w:val="28"/>
          <w:szCs w:val="28"/>
        </w:rPr>
      </w:pPr>
      <w:r w:rsidRPr="00A3407B">
        <w:rPr>
          <w:rFonts w:ascii="標楷體" w:eastAsia="標楷體" w:hAnsi="標楷體" w:cs="標楷體" w:hint="eastAsia"/>
          <w:color w:val="000000" w:themeColor="text1"/>
          <w:sz w:val="28"/>
          <w:szCs w:val="28"/>
        </w:rPr>
        <w:t>廠商不得將契約之部分或全部轉讓予他人。但因公司分割或其他類似情形致有轉讓必要，經機關書面同意轉讓者，不在此限</w:t>
      </w:r>
      <w:r w:rsidRPr="00A3407B">
        <w:rPr>
          <w:rFonts w:ascii="Arial" w:eastAsia="標楷體" w:hAnsi="Arial" w:cs="標楷體" w:hint="eastAsia"/>
          <w:b/>
          <w:color w:val="000000" w:themeColor="text1"/>
          <w:sz w:val="28"/>
          <w:szCs w:val="28"/>
        </w:rPr>
        <w:t>。</w:t>
      </w:r>
    </w:p>
    <w:p w14:paraId="1313A397" w14:textId="77777777" w:rsidR="002E1429" w:rsidRPr="00A3407B" w:rsidRDefault="00020984">
      <w:pPr>
        <w:spacing w:line="240" w:lineRule="atLeast"/>
        <w:ind w:left="840"/>
        <w:jc w:val="both"/>
        <w:rPr>
          <w:rFonts w:ascii="Arial" w:eastAsia="標楷體" w:hAnsi="Arial" w:cs="標楷體"/>
          <w:b/>
          <w:color w:val="000000" w:themeColor="text1"/>
          <w:sz w:val="28"/>
          <w:szCs w:val="28"/>
        </w:rPr>
      </w:pPr>
      <w:r w:rsidRPr="00A3407B">
        <w:rPr>
          <w:rFonts w:ascii="標楷體" w:eastAsia="標楷體" w:hAnsi="標楷體" w:cs="標楷體" w:hint="eastAsia"/>
          <w:color w:val="000000" w:themeColor="text1"/>
          <w:sz w:val="28"/>
          <w:szCs w:val="28"/>
        </w:rPr>
        <w:t>廠商依公司法、企業</w:t>
      </w:r>
      <w:proofErr w:type="gramStart"/>
      <w:r w:rsidRPr="00A3407B">
        <w:rPr>
          <w:rFonts w:ascii="標楷體" w:eastAsia="標楷體" w:hAnsi="標楷體" w:cs="標楷體" w:hint="eastAsia"/>
          <w:color w:val="000000" w:themeColor="text1"/>
          <w:sz w:val="28"/>
          <w:szCs w:val="28"/>
        </w:rPr>
        <w:t>併購法</w:t>
      </w:r>
      <w:proofErr w:type="gramEnd"/>
      <w:r w:rsidRPr="00A3407B">
        <w:rPr>
          <w:rFonts w:ascii="標楷體" w:eastAsia="標楷體" w:hAnsi="標楷體" w:cs="標楷體" w:hint="eastAsia"/>
          <w:color w:val="000000" w:themeColor="text1"/>
          <w:sz w:val="28"/>
          <w:szCs w:val="28"/>
        </w:rPr>
        <w:t>分割，受讓契約之公司（以受讓營業者為限），其資格條件應符合原招標文件規定，且應提出下列文件之</w:t>
      </w:r>
      <w:proofErr w:type="gramStart"/>
      <w:r w:rsidRPr="00A3407B">
        <w:rPr>
          <w:rFonts w:ascii="標楷體" w:eastAsia="標楷體" w:hAnsi="標楷體" w:cs="標楷體" w:hint="eastAsia"/>
          <w:color w:val="000000" w:themeColor="text1"/>
          <w:sz w:val="28"/>
          <w:szCs w:val="28"/>
        </w:rPr>
        <w:t>一</w:t>
      </w:r>
      <w:proofErr w:type="gramEnd"/>
      <w:r w:rsidRPr="00A3407B">
        <w:rPr>
          <w:rFonts w:ascii="標楷體" w:eastAsia="標楷體" w:hAnsi="標楷體" w:cs="標楷體" w:hint="eastAsia"/>
          <w:color w:val="000000" w:themeColor="text1"/>
          <w:sz w:val="28"/>
          <w:szCs w:val="28"/>
        </w:rPr>
        <w:t>：</w:t>
      </w:r>
    </w:p>
    <w:p w14:paraId="7377A5A1" w14:textId="77777777" w:rsidR="002E1429" w:rsidRPr="00A3407B" w:rsidRDefault="00020984">
      <w:pPr>
        <w:spacing w:line="240" w:lineRule="atLeast"/>
        <w:ind w:left="1135" w:hanging="284"/>
        <w:jc w:val="both"/>
        <w:rPr>
          <w:rFonts w:ascii="標楷體" w:eastAsia="標楷體" w:hAnsi="標楷體" w:cs="標楷體"/>
          <w:color w:val="000000" w:themeColor="text1"/>
          <w:sz w:val="28"/>
          <w:szCs w:val="28"/>
        </w:rPr>
      </w:pPr>
      <w:r w:rsidRPr="00A3407B">
        <w:rPr>
          <w:rFonts w:ascii="Arial" w:eastAsia="標楷體" w:hAnsi="Arial" w:cs="標楷體"/>
          <w:color w:val="000000" w:themeColor="text1"/>
          <w:sz w:val="28"/>
          <w:szCs w:val="28"/>
        </w:rPr>
        <w:t>1.</w:t>
      </w:r>
      <w:r w:rsidRPr="00A3407B">
        <w:rPr>
          <w:rFonts w:ascii="標楷體" w:eastAsia="標楷體" w:hAnsi="標楷體" w:cs="標楷體" w:hint="eastAsia"/>
          <w:color w:val="000000" w:themeColor="text1"/>
          <w:sz w:val="28"/>
          <w:szCs w:val="28"/>
        </w:rPr>
        <w:t>原訂約廠商分割後存續者，其同意負連帶履行本契約責任之文件；</w:t>
      </w:r>
    </w:p>
    <w:p w14:paraId="501A0028" w14:textId="77777777" w:rsidR="002E1429" w:rsidRPr="00A3407B" w:rsidRDefault="00020984">
      <w:pPr>
        <w:spacing w:line="240" w:lineRule="atLeast"/>
        <w:ind w:left="840"/>
        <w:jc w:val="both"/>
        <w:rPr>
          <w:rFonts w:ascii="Arial" w:eastAsia="標楷體" w:hAnsi="Arial"/>
          <w:b/>
          <w:color w:val="000000" w:themeColor="text1"/>
          <w:sz w:val="28"/>
          <w:szCs w:val="28"/>
        </w:rPr>
      </w:pPr>
      <w:r w:rsidRPr="00A3407B">
        <w:rPr>
          <w:rFonts w:ascii="Arial" w:eastAsia="標楷體" w:hAnsi="Arial" w:cs="標楷體"/>
          <w:color w:val="000000" w:themeColor="text1"/>
          <w:sz w:val="28"/>
          <w:szCs w:val="28"/>
        </w:rPr>
        <w:t>2.</w:t>
      </w:r>
      <w:r w:rsidRPr="00A3407B">
        <w:rPr>
          <w:rFonts w:ascii="標楷體" w:eastAsia="標楷體" w:hAnsi="標楷體" w:cs="標楷體" w:hint="eastAsia"/>
          <w:color w:val="000000" w:themeColor="text1"/>
          <w:sz w:val="28"/>
          <w:szCs w:val="28"/>
        </w:rPr>
        <w:t>原訂約廠商分割後消滅者，受讓契約公司以外之其他受讓原訂約廠商營業之既存及新設公司同意負連帶履行本契約責任之文件。</w:t>
      </w:r>
    </w:p>
    <w:p w14:paraId="1084E350" w14:textId="77777777" w:rsidR="002E1429" w:rsidRPr="00A3407B"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Pr="00A3407B">
        <w:rPr>
          <w:rFonts w:ascii="Arial" w:eastAsia="標楷體" w:hAnsi="Arial" w:cs="DFKaiShu SB Estd BF" w:hint="eastAsia"/>
          <w:color w:val="000000" w:themeColor="text1"/>
          <w:kern w:val="0"/>
          <w:sz w:val="28"/>
          <w:szCs w:val="28"/>
        </w:rPr>
        <w:t>不予計</w:t>
      </w:r>
      <w:proofErr w:type="gramEnd"/>
      <w:r w:rsidRPr="00A3407B">
        <w:rPr>
          <w:rFonts w:ascii="Arial" w:eastAsia="標楷體" w:hAnsi="Arial" w:cs="DFKaiShu SB Estd BF" w:hint="eastAsia"/>
          <w:color w:val="000000" w:themeColor="text1"/>
          <w:kern w:val="0"/>
          <w:sz w:val="28"/>
          <w:szCs w:val="28"/>
        </w:rPr>
        <w:t>給。</w:t>
      </w:r>
    </w:p>
    <w:p w14:paraId="5511334D"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0FE9F681" w14:textId="77777777" w:rsidR="002E1429" w:rsidRPr="00A3407B" w:rsidRDefault="00020984">
      <w:pPr>
        <w:pStyle w:val="37"/>
        <w:rPr>
          <w:rFonts w:ascii="Arial" w:hAnsi="Arial" w:cs="Times New Roman"/>
          <w:color w:val="000000" w:themeColor="text1"/>
        </w:rPr>
      </w:pPr>
      <w:bookmarkStart w:id="21" w:name="_Toc470011404"/>
      <w:r w:rsidRPr="00A3407B">
        <w:rPr>
          <w:rFonts w:ascii="Arial" w:hAnsi="Arial" w:hint="eastAsia"/>
          <w:color w:val="000000" w:themeColor="text1"/>
        </w:rPr>
        <w:t>第</w:t>
      </w:r>
      <w:r w:rsidRPr="00A3407B">
        <w:rPr>
          <w:rFonts w:ascii="Arial" w:hAnsi="Arial"/>
          <w:color w:val="000000" w:themeColor="text1"/>
        </w:rPr>
        <w:t xml:space="preserve"> 22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契約終止解除及暫停執行</w:t>
      </w:r>
      <w:bookmarkEnd w:id="21"/>
    </w:p>
    <w:p w14:paraId="1DA26B10"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廠商履約有下列情形之</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者，機關得以書面通知廠商終止契約或解除契約之部分或全部，且不補償廠商因此所生之損失：</w:t>
      </w:r>
    </w:p>
    <w:p w14:paraId="7AF20120"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有採購法第</w:t>
      </w:r>
      <w:r w:rsidRPr="00A3407B">
        <w:rPr>
          <w:rFonts w:ascii="Arial" w:eastAsia="標楷體" w:hAnsi="Arial" w:cs="DFKaiShu SB Estd BF"/>
          <w:color w:val="000000" w:themeColor="text1"/>
          <w:kern w:val="0"/>
          <w:sz w:val="28"/>
          <w:szCs w:val="28"/>
        </w:rPr>
        <w:t>50</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項前段規定之情形者。</w:t>
      </w:r>
    </w:p>
    <w:p w14:paraId="3122314C"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有採購法第</w:t>
      </w:r>
      <w:r w:rsidRPr="00A3407B">
        <w:rPr>
          <w:rFonts w:ascii="Arial" w:eastAsia="標楷體" w:hAnsi="Arial" w:cs="DFKaiShu SB Estd BF"/>
          <w:color w:val="000000" w:themeColor="text1"/>
          <w:kern w:val="0"/>
          <w:sz w:val="28"/>
          <w:szCs w:val="28"/>
        </w:rPr>
        <w:t>59</w:t>
      </w:r>
      <w:r w:rsidRPr="00A3407B">
        <w:rPr>
          <w:rFonts w:ascii="Arial" w:eastAsia="標楷體" w:hAnsi="Arial" w:cs="DFKaiShu SB Estd BF" w:hint="eastAsia"/>
          <w:color w:val="000000" w:themeColor="text1"/>
          <w:kern w:val="0"/>
          <w:sz w:val="28"/>
          <w:szCs w:val="28"/>
        </w:rPr>
        <w:t>條規定得終止或解除契約之情形者。</w:t>
      </w:r>
    </w:p>
    <w:p w14:paraId="07C9F014"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違反不得轉包之規定者。</w:t>
      </w:r>
    </w:p>
    <w:p w14:paraId="690BDCF8"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廠商或其人員犯採購法第</w:t>
      </w:r>
      <w:r w:rsidRPr="00A3407B">
        <w:rPr>
          <w:rFonts w:ascii="Arial" w:eastAsia="標楷體" w:hAnsi="Arial" w:cs="DFKaiShu SB Estd BF"/>
          <w:color w:val="000000" w:themeColor="text1"/>
          <w:kern w:val="0"/>
          <w:sz w:val="28"/>
          <w:szCs w:val="28"/>
        </w:rPr>
        <w:t>87</w:t>
      </w:r>
      <w:r w:rsidRPr="00A3407B">
        <w:rPr>
          <w:rFonts w:ascii="Arial" w:eastAsia="標楷體" w:hAnsi="Arial" w:cs="DFKaiShu SB Estd BF" w:hint="eastAsia"/>
          <w:color w:val="000000" w:themeColor="text1"/>
          <w:kern w:val="0"/>
          <w:sz w:val="28"/>
          <w:szCs w:val="28"/>
        </w:rPr>
        <w:t>條至第</w:t>
      </w:r>
      <w:r w:rsidRPr="00A3407B">
        <w:rPr>
          <w:rFonts w:ascii="Arial" w:eastAsia="標楷體" w:hAnsi="Arial" w:cs="DFKaiShu SB Estd BF"/>
          <w:color w:val="000000" w:themeColor="text1"/>
          <w:kern w:val="0"/>
          <w:sz w:val="28"/>
          <w:szCs w:val="28"/>
        </w:rPr>
        <w:t>92</w:t>
      </w:r>
      <w:r w:rsidRPr="00A3407B">
        <w:rPr>
          <w:rFonts w:ascii="Arial" w:eastAsia="標楷體" w:hAnsi="Arial" w:cs="DFKaiShu SB Estd BF" w:hint="eastAsia"/>
          <w:color w:val="000000" w:themeColor="text1"/>
          <w:kern w:val="0"/>
          <w:sz w:val="28"/>
          <w:szCs w:val="28"/>
        </w:rPr>
        <w:t>條規定之罪，經判決有罪確定者。</w:t>
      </w:r>
    </w:p>
    <w:p w14:paraId="07290EA8"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lastRenderedPageBreak/>
        <w:t>因可歸責於廠商之事由，致延誤履約期限，有下列情形者</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由機關於招標時勾選；未勾選者，為第</w:t>
      </w: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選項</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hint="eastAsia"/>
          <w:color w:val="000000" w:themeColor="text1"/>
          <w:sz w:val="28"/>
          <w:szCs w:val="28"/>
        </w:rPr>
        <w:t>：</w:t>
      </w:r>
    </w:p>
    <w:p w14:paraId="4D240079" w14:textId="77777777" w:rsidR="002E1429" w:rsidRPr="00A3407B" w:rsidRDefault="00020984">
      <w:pPr>
        <w:pStyle w:val="afb"/>
        <w:snapToGrid w:val="0"/>
        <w:spacing w:line="240" w:lineRule="atLeast"/>
        <w:ind w:left="1135"/>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履約進度落後</w:t>
      </w:r>
      <w:proofErr w:type="gramStart"/>
      <w:r w:rsidRPr="00A3407B">
        <w:rPr>
          <w:rFonts w:ascii="標楷體" w:eastAsia="標楷體" w:hAnsi="標楷體" w:cs="標楷體" w:hint="eastAsia"/>
          <w:color w:val="000000" w:themeColor="text1"/>
          <w:sz w:val="28"/>
          <w:szCs w:val="28"/>
        </w:rPr>
        <w:t>＿</w:t>
      </w:r>
      <w:proofErr w:type="gramEnd"/>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由機關於招標時載明；未</w:t>
      </w:r>
      <w:proofErr w:type="gramStart"/>
      <w:r w:rsidRPr="00A3407B">
        <w:rPr>
          <w:rFonts w:ascii="標楷體" w:eastAsia="標楷體" w:hAnsi="標楷體" w:cs="標楷體" w:hint="eastAsia"/>
          <w:color w:val="000000" w:themeColor="text1"/>
          <w:sz w:val="28"/>
          <w:szCs w:val="28"/>
        </w:rPr>
        <w:t>載明者</w:t>
      </w:r>
      <w:proofErr w:type="gramEnd"/>
      <w:r w:rsidRPr="00A3407B">
        <w:rPr>
          <w:rFonts w:ascii="標楷體" w:eastAsia="標楷體" w:hAnsi="標楷體" w:cs="標楷體" w:hint="eastAsia"/>
          <w:color w:val="000000" w:themeColor="text1"/>
          <w:sz w:val="28"/>
          <w:szCs w:val="28"/>
        </w:rPr>
        <w:t>，屬巨額以上工程為</w:t>
      </w:r>
      <w:r w:rsidRPr="00A3407B">
        <w:rPr>
          <w:rFonts w:ascii="標楷體" w:eastAsia="標楷體" w:hAnsi="標楷體" w:cs="標楷體"/>
          <w:color w:val="000000" w:themeColor="text1"/>
          <w:sz w:val="28"/>
          <w:szCs w:val="28"/>
        </w:rPr>
        <w:t>10%</w:t>
      </w:r>
      <w:r w:rsidRPr="00A3407B">
        <w:rPr>
          <w:rFonts w:ascii="標楷體" w:eastAsia="標楷體" w:hAnsi="標楷體" w:cs="標楷體" w:hint="eastAsia"/>
          <w:color w:val="000000" w:themeColor="text1"/>
          <w:sz w:val="28"/>
          <w:szCs w:val="28"/>
        </w:rPr>
        <w:t>、未達巨額工程為</w:t>
      </w:r>
      <w:r w:rsidRPr="00A3407B">
        <w:rPr>
          <w:rFonts w:ascii="標楷體" w:eastAsia="標楷體" w:hAnsi="標楷體" w:cs="標楷體"/>
          <w:color w:val="000000" w:themeColor="text1"/>
          <w:sz w:val="28"/>
          <w:szCs w:val="28"/>
        </w:rPr>
        <w:t>20%)</w:t>
      </w:r>
      <w:r w:rsidRPr="00A3407B">
        <w:rPr>
          <w:rFonts w:ascii="標楷體" w:eastAsia="標楷體" w:hAnsi="標楷體" w:cs="標楷體" w:hint="eastAsia"/>
          <w:color w:val="000000" w:themeColor="text1"/>
          <w:sz w:val="28"/>
          <w:szCs w:val="28"/>
        </w:rPr>
        <w:t>以上，且日數達</w:t>
      </w:r>
      <w:r w:rsidRPr="00A3407B">
        <w:rPr>
          <w:rFonts w:ascii="標楷體" w:eastAsia="標楷體" w:hAnsi="標楷體" w:cs="標楷體"/>
          <w:color w:val="000000" w:themeColor="text1"/>
          <w:sz w:val="28"/>
          <w:szCs w:val="28"/>
        </w:rPr>
        <w:t>10</w:t>
      </w:r>
      <w:r w:rsidRPr="00A3407B">
        <w:rPr>
          <w:rFonts w:ascii="標楷體" w:eastAsia="標楷體" w:hAnsi="標楷體" w:cs="標楷體" w:hint="eastAsia"/>
          <w:color w:val="000000" w:themeColor="text1"/>
          <w:sz w:val="28"/>
          <w:szCs w:val="28"/>
        </w:rPr>
        <w:t>日以上。百分比之計算方式如下：</w:t>
      </w:r>
    </w:p>
    <w:p w14:paraId="7932F9B2" w14:textId="77777777" w:rsidR="002E1429" w:rsidRPr="00A3407B" w:rsidRDefault="00020984">
      <w:pPr>
        <w:spacing w:line="240" w:lineRule="atLeast"/>
        <w:ind w:left="1135" w:hanging="284"/>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(1)</w:t>
      </w:r>
      <w:r w:rsidRPr="00A3407B">
        <w:rPr>
          <w:rFonts w:ascii="標楷體" w:eastAsia="標楷體" w:hAnsi="標楷體" w:cs="標楷體" w:hint="eastAsia"/>
          <w:color w:val="000000" w:themeColor="text1"/>
          <w:sz w:val="28"/>
          <w:szCs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A3407B">
        <w:rPr>
          <w:rFonts w:ascii="標楷體" w:eastAsia="標楷體" w:hAnsi="標楷體" w:cs="標楷體" w:hint="eastAsia"/>
          <w:color w:val="000000" w:themeColor="text1"/>
          <w:sz w:val="28"/>
          <w:szCs w:val="28"/>
        </w:rPr>
        <w:t>之差值計算</w:t>
      </w:r>
      <w:proofErr w:type="gramEnd"/>
      <w:r w:rsidRPr="00A3407B">
        <w:rPr>
          <w:rFonts w:ascii="標楷體" w:eastAsia="標楷體" w:hAnsi="標楷體" w:cs="標楷體" w:hint="eastAsia"/>
          <w:color w:val="000000" w:themeColor="text1"/>
          <w:sz w:val="28"/>
          <w:szCs w:val="28"/>
        </w:rPr>
        <w:t>；如機關未訂有履約進度計算方式，依逾期日數計算之。</w:t>
      </w:r>
    </w:p>
    <w:p w14:paraId="33A21667" w14:textId="77777777" w:rsidR="002E1429" w:rsidRPr="00A3407B" w:rsidRDefault="00020984">
      <w:pPr>
        <w:spacing w:line="240" w:lineRule="atLeast"/>
        <w:ind w:left="1135" w:hanging="284"/>
        <w:jc w:val="both"/>
        <w:rPr>
          <w:rFonts w:ascii="標楷體" w:eastAsia="標楷體" w:hAnsi="標楷體" w:cs="標楷體"/>
          <w:color w:val="000000" w:themeColor="text1"/>
          <w:sz w:val="28"/>
          <w:szCs w:val="28"/>
        </w:rPr>
      </w:pPr>
      <w:r w:rsidRPr="00A3407B">
        <w:rPr>
          <w:rFonts w:ascii="標楷體" w:eastAsia="標楷體" w:hAnsi="標楷體" w:cs="標楷體"/>
          <w:color w:val="000000" w:themeColor="text1"/>
          <w:sz w:val="28"/>
          <w:szCs w:val="28"/>
        </w:rPr>
        <w:t>(2)</w:t>
      </w:r>
      <w:r w:rsidRPr="00A3407B">
        <w:rPr>
          <w:rFonts w:ascii="標楷體" w:eastAsia="標楷體" w:hAnsi="標楷體" w:cs="標楷體" w:hint="eastAsia"/>
          <w:color w:val="000000" w:themeColor="text1"/>
          <w:sz w:val="28"/>
          <w:szCs w:val="28"/>
        </w:rPr>
        <w:t>屬已完成履約而逾履約期限，或逾最後履約期限尚未完成履約者，依逾期日數計算之。</w:t>
      </w:r>
    </w:p>
    <w:p w14:paraId="6C424741" w14:textId="77777777" w:rsidR="002E1429" w:rsidRPr="00A3407B" w:rsidRDefault="00020984">
      <w:pPr>
        <w:pStyle w:val="afb"/>
        <w:snapToGrid w:val="0"/>
        <w:spacing w:line="240" w:lineRule="atLeast"/>
        <w:ind w:left="1135"/>
        <w:jc w:val="both"/>
        <w:rPr>
          <w:rFonts w:ascii="Arial" w:eastAsia="標楷體" w:hAnsi="Arial" w:cs="DFKaiShu SB Estd BF"/>
          <w:color w:val="000000" w:themeColor="text1"/>
          <w:kern w:val="0"/>
          <w:sz w:val="28"/>
          <w:szCs w:val="28"/>
        </w:rPr>
      </w:pPr>
      <w:r w:rsidRPr="00A3407B">
        <w:rPr>
          <w:rFonts w:ascii="標楷體" w:eastAsia="標楷體" w:hAnsi="標楷體" w:cs="標楷體"/>
          <w:color w:val="000000" w:themeColor="text1"/>
          <w:sz w:val="28"/>
          <w:szCs w:val="28"/>
        </w:rPr>
        <w:t>□</w:t>
      </w:r>
      <w:r w:rsidRPr="00A3407B">
        <w:rPr>
          <w:rFonts w:ascii="標楷體" w:eastAsia="標楷體" w:hAnsi="標楷體" w:cs="標楷體" w:hint="eastAsia"/>
          <w:color w:val="000000" w:themeColor="text1"/>
          <w:sz w:val="28"/>
          <w:szCs w:val="28"/>
        </w:rPr>
        <w:t>其他：</w:t>
      </w:r>
      <w:proofErr w:type="gramStart"/>
      <w:r w:rsidRPr="00A3407B">
        <w:rPr>
          <w:rFonts w:ascii="標楷體" w:eastAsia="標楷體" w:hAnsi="標楷體" w:cs="標楷體" w:hint="eastAsia"/>
          <w:color w:val="000000" w:themeColor="text1"/>
          <w:sz w:val="28"/>
          <w:szCs w:val="28"/>
        </w:rPr>
        <w:t>＿＿＿＿</w:t>
      </w:r>
      <w:proofErr w:type="gramEnd"/>
    </w:p>
    <w:p w14:paraId="45B480A6"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偽造或變造契約或履約相關文件，經查明屬實者。</w:t>
      </w:r>
    </w:p>
    <w:p w14:paraId="38B839D8"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擅自減省工料情節重大者。</w:t>
      </w:r>
    </w:p>
    <w:p w14:paraId="0E8FEFA2"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無正當理由而不履行契約者。</w:t>
      </w:r>
    </w:p>
    <w:p w14:paraId="42E8DD5D" w14:textId="77777777" w:rsidR="002E1429" w:rsidRPr="00A3407B" w:rsidRDefault="00020984">
      <w:pPr>
        <w:pStyle w:val="afb"/>
        <w:numPr>
          <w:ilvl w:val="0"/>
          <w:numId w:val="30"/>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查驗或驗收不合格，且未於通知期限內依規定辦理者。</w:t>
      </w:r>
    </w:p>
    <w:p w14:paraId="7A810582" w14:textId="77777777" w:rsidR="002E1429" w:rsidRPr="00A3407B"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有破產或其他重大情事，致無法繼續履約者。</w:t>
      </w:r>
    </w:p>
    <w:p w14:paraId="42BD4C6E" w14:textId="77777777" w:rsidR="002E1429" w:rsidRPr="00A3407B"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廠商未依契約規定履約，自接獲機關書面通知次日起</w:t>
      </w:r>
      <w:r w:rsidRPr="00A3407B">
        <w:rPr>
          <w:rFonts w:ascii="Arial" w:eastAsia="標楷體" w:hAnsi="Arial" w:cs="DFKaiShu SB Estd BF"/>
          <w:color w:val="000000" w:themeColor="text1"/>
          <w:kern w:val="0"/>
          <w:sz w:val="28"/>
          <w:szCs w:val="28"/>
        </w:rPr>
        <w:t>10</w:t>
      </w:r>
      <w:r w:rsidRPr="00A3407B">
        <w:rPr>
          <w:rFonts w:ascii="Arial" w:eastAsia="標楷體" w:hAnsi="Arial" w:cs="DFKaiShu SB Estd BF" w:hint="eastAsia"/>
          <w:color w:val="000000" w:themeColor="text1"/>
          <w:kern w:val="0"/>
          <w:sz w:val="28"/>
          <w:szCs w:val="28"/>
        </w:rPr>
        <w:t>日內或書面通知</w:t>
      </w:r>
      <w:proofErr w:type="gramStart"/>
      <w:r w:rsidRPr="00A3407B">
        <w:rPr>
          <w:rFonts w:ascii="Arial" w:eastAsia="標楷體" w:hAnsi="Arial" w:cs="DFKaiShu SB Estd BF" w:hint="eastAsia"/>
          <w:color w:val="000000" w:themeColor="text1"/>
          <w:kern w:val="0"/>
          <w:sz w:val="28"/>
          <w:szCs w:val="28"/>
        </w:rPr>
        <w:t>所載較長</w:t>
      </w:r>
      <w:proofErr w:type="gramEnd"/>
      <w:r w:rsidRPr="00A3407B">
        <w:rPr>
          <w:rFonts w:ascii="Arial" w:eastAsia="標楷體" w:hAnsi="Arial" w:cs="DFKaiShu SB Estd BF" w:hint="eastAsia"/>
          <w:color w:val="000000" w:themeColor="text1"/>
          <w:kern w:val="0"/>
          <w:sz w:val="28"/>
          <w:szCs w:val="28"/>
        </w:rPr>
        <w:t>期限內，仍未改正者。</w:t>
      </w:r>
    </w:p>
    <w:p w14:paraId="7329E9B4" w14:textId="77777777" w:rsidR="002E1429" w:rsidRPr="00A3407B"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違反環境保護或勞工安全衛生等有關法令，情節重大者。</w:t>
      </w:r>
    </w:p>
    <w:p w14:paraId="29F7A51D" w14:textId="77777777" w:rsidR="002E1429" w:rsidRPr="00A3407B"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設計結果不符合契約規定或無法依機關之通知變更者。</w:t>
      </w:r>
    </w:p>
    <w:p w14:paraId="1C8613CB" w14:textId="77777777" w:rsidR="002E1429" w:rsidRPr="00A3407B"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違反法令或其他契約規定之情形，情節重大者。</w:t>
      </w:r>
    </w:p>
    <w:p w14:paraId="5EB20672"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機關未依前款規定通知廠商終止或解除契約者，廠商仍應依契約規定繼續履約。</w:t>
      </w:r>
    </w:p>
    <w:p w14:paraId="6EAE29FD"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廠商因第</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工程司辦理結算驗收，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A3407B">
        <w:rPr>
          <w:rFonts w:ascii="Arial" w:eastAsia="標楷體" w:hAnsi="Arial" w:cs="DFKaiShu SB Estd BF" w:hint="eastAsia"/>
          <w:color w:val="000000" w:themeColor="text1"/>
          <w:kern w:val="0"/>
          <w:sz w:val="28"/>
          <w:szCs w:val="28"/>
        </w:rPr>
        <w:t>限期拆走</w:t>
      </w:r>
      <w:proofErr w:type="gramEnd"/>
      <w:r w:rsidRPr="00A3407B">
        <w:rPr>
          <w:rFonts w:ascii="Arial" w:eastAsia="標楷體" w:hAnsi="Arial" w:cs="DFKaiShu SB Estd BF" w:hint="eastAsia"/>
          <w:color w:val="000000" w:themeColor="text1"/>
          <w:kern w:val="0"/>
          <w:sz w:val="28"/>
          <w:szCs w:val="28"/>
        </w:rPr>
        <w:t>，如廠商逾限未照辦，機關得將之予以變賣並遷出工地，將變賣所得扣除一切必須費用及賠償金額後退還廠商，而不負責任何損害或損失。</w:t>
      </w:r>
    </w:p>
    <w:p w14:paraId="2A8DC24D"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契約經依第</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款規定或因可歸責於廠商之事由致終止或解除者，機關得自通知廠商終止或解除契約日起，扣發廠商應得之工程款，包括尚未領取之工程估驗款、全部保留款等，並不發還廠商之履約保</w:t>
      </w:r>
      <w:r w:rsidRPr="00A3407B">
        <w:rPr>
          <w:rFonts w:ascii="Arial" w:eastAsia="標楷體" w:hAnsi="Arial" w:cs="DFKaiShu SB Estd BF" w:hint="eastAsia"/>
          <w:color w:val="000000" w:themeColor="text1"/>
          <w:kern w:val="0"/>
          <w:sz w:val="28"/>
          <w:szCs w:val="28"/>
        </w:rPr>
        <w:lastRenderedPageBreak/>
        <w:t>證金。至本契約經機關自行或洽請其他廠商完成後，如扣除機關為完成本契約所支付之一切費用及所受損害後有剩餘者，機關應將該差額給付廠商；</w:t>
      </w:r>
      <w:proofErr w:type="gramStart"/>
      <w:r w:rsidRPr="00A3407B">
        <w:rPr>
          <w:rFonts w:ascii="Arial" w:eastAsia="標楷體" w:hAnsi="Arial" w:cs="DFKaiShu SB Estd BF" w:hint="eastAsia"/>
          <w:color w:val="000000" w:themeColor="text1"/>
          <w:kern w:val="0"/>
          <w:sz w:val="28"/>
          <w:szCs w:val="28"/>
        </w:rPr>
        <w:t>無洽其他</w:t>
      </w:r>
      <w:proofErr w:type="gramEnd"/>
      <w:r w:rsidRPr="00A3407B">
        <w:rPr>
          <w:rFonts w:ascii="Arial" w:eastAsia="標楷體" w:hAnsi="Arial" w:cs="DFKaiShu SB Estd BF" w:hint="eastAsia"/>
          <w:color w:val="000000" w:themeColor="text1"/>
          <w:kern w:val="0"/>
          <w:sz w:val="28"/>
          <w:szCs w:val="28"/>
        </w:rPr>
        <w:t>廠商完成之必要者，亦同。如有不足者，廠商及其連帶保證人應將該項差額賠償機關。</w:t>
      </w:r>
    </w:p>
    <w:p w14:paraId="1B63D353"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契約因政策變更，廠商依契約繼續履行反而不符公共利益者，機關得報經上級機關核准，終止或解除部分或全部契約，並與廠商協議補償廠商因此所生之損失。但不包含所失利益。</w:t>
      </w:r>
    </w:p>
    <w:p w14:paraId="5FAED857"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依前款規定終止契約者，廠商於接獲機關通知前已完成且可使用之履約標的，依契約價金給付；僅部分完成尚未能使用之履約標的，機關得擇下列方式之</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洽廠商為之：</w:t>
      </w:r>
    </w:p>
    <w:p w14:paraId="51AE5C7E" w14:textId="77777777" w:rsidR="002E1429" w:rsidRPr="00A3407B" w:rsidRDefault="00020984">
      <w:pPr>
        <w:pStyle w:val="afb"/>
        <w:numPr>
          <w:ilvl w:val="0"/>
          <w:numId w:val="31"/>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繼續予以完成，依契約價金給付。</w:t>
      </w:r>
    </w:p>
    <w:p w14:paraId="291F3447" w14:textId="77777777" w:rsidR="002E1429" w:rsidRPr="00A3407B" w:rsidRDefault="00020984">
      <w:pPr>
        <w:pStyle w:val="afb"/>
        <w:numPr>
          <w:ilvl w:val="0"/>
          <w:numId w:val="31"/>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停止製造、供應或施作。但給付廠商已發生之製造、供應或施作費用及合理之利潤。</w:t>
      </w:r>
    </w:p>
    <w:p w14:paraId="2D254DDA"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非因政策變更且非可歸責於廠商事由</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例如但不限於不可抗力之事由所致</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而有終止或解除契約必要者，</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用前</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款及第</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款規定。</w:t>
      </w:r>
    </w:p>
    <w:p w14:paraId="0B2877AB"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廠商未依契約規定履約者，機關得隨時通知廠商部分或全部暫停執行，至情況改正</w:t>
      </w:r>
      <w:proofErr w:type="gramStart"/>
      <w:r w:rsidRPr="00A3407B">
        <w:rPr>
          <w:rFonts w:ascii="Arial" w:eastAsia="標楷體" w:hAnsi="Arial" w:cs="DFKaiShu SB Estd BF" w:hint="eastAsia"/>
          <w:color w:val="000000" w:themeColor="text1"/>
          <w:kern w:val="0"/>
          <w:sz w:val="28"/>
          <w:szCs w:val="28"/>
        </w:rPr>
        <w:t>後方准</w:t>
      </w:r>
      <w:proofErr w:type="gramEnd"/>
      <w:r w:rsidRPr="00A3407B">
        <w:rPr>
          <w:rFonts w:ascii="Arial" w:eastAsia="標楷體" w:hAnsi="Arial" w:cs="DFKaiShu SB Estd BF" w:hint="eastAsia"/>
          <w:color w:val="000000" w:themeColor="text1"/>
          <w:kern w:val="0"/>
          <w:sz w:val="28"/>
          <w:szCs w:val="28"/>
        </w:rPr>
        <w:t>恢復履約。廠商不得就暫停執行請求延長履約期限或增加契約價金。</w:t>
      </w:r>
    </w:p>
    <w:p w14:paraId="2A839BF0"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廠商不得對本契約採購案任何人要求、期約、收受或給予賄賂、佣金、比例金、仲介費、後謝金、回扣、餽贈、招待或其他不正利益。分包廠商亦同。違反約定者，機關得終止或解除契約，並將</w:t>
      </w:r>
      <w:r w:rsidRPr="00A3407B">
        <w:rPr>
          <w:rFonts w:ascii="標楷體" w:eastAsia="標楷體" w:hAnsi="標楷體" w:cs="標楷體"/>
          <w:color w:val="000000" w:themeColor="text1"/>
          <w:sz w:val="28"/>
          <w:szCs w:val="28"/>
        </w:rPr>
        <w:t>2</w:t>
      </w:r>
      <w:r w:rsidRPr="00A3407B">
        <w:rPr>
          <w:rFonts w:ascii="標楷體" w:eastAsia="標楷體" w:hAnsi="標楷體" w:cs="標楷體" w:hint="eastAsia"/>
          <w:color w:val="000000" w:themeColor="text1"/>
          <w:sz w:val="28"/>
          <w:szCs w:val="28"/>
        </w:rPr>
        <w:t>倍之不正利益自契約價款中扣除。未能扣除者，通知廠商限期給付之</w:t>
      </w:r>
      <w:r w:rsidRPr="00A3407B">
        <w:rPr>
          <w:rFonts w:ascii="Arial" w:eastAsia="標楷體" w:hAnsi="Arial" w:cs="DFKaiShu SB Estd BF" w:hint="eastAsia"/>
          <w:color w:val="000000" w:themeColor="text1"/>
          <w:kern w:val="0"/>
          <w:sz w:val="28"/>
          <w:szCs w:val="28"/>
        </w:rPr>
        <w:t>。</w:t>
      </w:r>
    </w:p>
    <w:p w14:paraId="1601FE3D"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sz w:val="28"/>
          <w:szCs w:val="28"/>
        </w:rPr>
      </w:pPr>
      <w:r w:rsidRPr="00A3407B">
        <w:rPr>
          <w:rFonts w:ascii="標楷體" w:eastAsia="標楷體" w:hAnsi="標楷體" w:cs="標楷體" w:hint="eastAsia"/>
          <w:color w:val="000000" w:themeColor="text1"/>
          <w:sz w:val="28"/>
          <w:szCs w:val="28"/>
        </w:rPr>
        <w:t>因不可歸責於廠商之事由，機關通知廠商部分或全部暫停執行（停工）</w:t>
      </w:r>
      <w:r w:rsidRPr="00A3407B">
        <w:rPr>
          <w:rFonts w:ascii="Arial" w:eastAsia="標楷體" w:hAnsi="Arial" w:cs="標楷體" w:hint="eastAsia"/>
          <w:color w:val="000000" w:themeColor="text1"/>
          <w:sz w:val="28"/>
          <w:szCs w:val="28"/>
        </w:rPr>
        <w:t>：</w:t>
      </w:r>
    </w:p>
    <w:p w14:paraId="6583188A" w14:textId="77777777" w:rsidR="002E1429" w:rsidRPr="00A3407B" w:rsidRDefault="00020984">
      <w:pPr>
        <w:pStyle w:val="afb"/>
        <w:numPr>
          <w:ilvl w:val="0"/>
          <w:numId w:val="32"/>
        </w:numPr>
        <w:snapToGrid w:val="0"/>
        <w:spacing w:line="240" w:lineRule="atLeast"/>
        <w:ind w:left="1135" w:hanging="284"/>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致廠商未能依時履約者，廠商得依第</w:t>
      </w:r>
      <w:r w:rsidRPr="00A3407B">
        <w:rPr>
          <w:rFonts w:ascii="標楷體" w:eastAsia="標楷體" w:hAnsi="標楷體" w:cs="標楷體"/>
          <w:color w:val="000000" w:themeColor="text1"/>
          <w:sz w:val="28"/>
          <w:szCs w:val="28"/>
        </w:rPr>
        <w:t>7</w:t>
      </w:r>
      <w:r w:rsidRPr="00A3407B">
        <w:rPr>
          <w:rFonts w:ascii="標楷體" w:eastAsia="標楷體" w:hAnsi="標楷體" w:cs="標楷體" w:hint="eastAsia"/>
          <w:color w:val="000000" w:themeColor="text1"/>
          <w:sz w:val="28"/>
          <w:szCs w:val="28"/>
        </w:rPr>
        <w:t>條第</w:t>
      </w:r>
      <w:r w:rsidRPr="00A3407B">
        <w:rPr>
          <w:rFonts w:ascii="標楷體" w:eastAsia="標楷體" w:hAnsi="標楷體" w:cs="標楷體"/>
          <w:color w:val="000000" w:themeColor="text1"/>
          <w:sz w:val="28"/>
          <w:szCs w:val="28"/>
        </w:rPr>
        <w:t>3</w:t>
      </w:r>
      <w:r w:rsidRPr="00A3407B">
        <w:rPr>
          <w:rFonts w:ascii="標楷體" w:eastAsia="標楷體" w:hAnsi="標楷體" w:cs="標楷體" w:hint="eastAsia"/>
          <w:color w:val="000000" w:themeColor="text1"/>
          <w:sz w:val="28"/>
          <w:szCs w:val="28"/>
        </w:rPr>
        <w:t>款規定，申請延長履約期限，及得依附錄</w:t>
      </w:r>
      <w:r w:rsidRPr="00A3407B">
        <w:rPr>
          <w:rFonts w:ascii="Arial" w:eastAsia="標楷體" w:hAnsi="Arial" w:cs="DFKaiShu SB Estd BF"/>
          <w:color w:val="000000" w:themeColor="text1"/>
          <w:kern w:val="0"/>
          <w:sz w:val="28"/>
          <w:szCs w:val="28"/>
        </w:rPr>
        <w:t>14</w:t>
      </w:r>
      <w:r w:rsidRPr="00A3407B">
        <w:rPr>
          <w:rFonts w:ascii="標楷體" w:eastAsia="標楷體" w:hAnsi="標楷體" w:cs="標楷體" w:hint="eastAsia"/>
          <w:color w:val="000000" w:themeColor="text1"/>
          <w:sz w:val="28"/>
          <w:szCs w:val="28"/>
        </w:rPr>
        <w:t>「經濟部水利署辦理因停工或展延工期給付廠商費用計算基準」辦理</w:t>
      </w:r>
      <w:r w:rsidRPr="00A3407B">
        <w:rPr>
          <w:rFonts w:ascii="Arial" w:eastAsia="標楷體" w:hAnsi="Arial" w:cs="DFKaiShu SB Estd BF" w:hint="eastAsia"/>
          <w:color w:val="000000" w:themeColor="text1"/>
          <w:kern w:val="0"/>
          <w:sz w:val="28"/>
          <w:szCs w:val="28"/>
        </w:rPr>
        <w:t>。</w:t>
      </w:r>
    </w:p>
    <w:p w14:paraId="715150AE" w14:textId="77777777" w:rsidR="002E1429" w:rsidRPr="00A3407B" w:rsidRDefault="00020984">
      <w:pPr>
        <w:pStyle w:val="afb"/>
        <w:numPr>
          <w:ilvl w:val="0"/>
          <w:numId w:val="3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暫停執行期間累計逾</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個月者，機關應先支付已依機關指示由機關取得所有權之設備。</w:t>
      </w:r>
    </w:p>
    <w:p w14:paraId="5791084A" w14:textId="77777777" w:rsidR="002E1429" w:rsidRPr="00A3407B" w:rsidRDefault="00020984">
      <w:pPr>
        <w:pStyle w:val="afb"/>
        <w:numPr>
          <w:ilvl w:val="0"/>
          <w:numId w:val="32"/>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暫停執行期間累計逾</w:t>
      </w:r>
      <w:proofErr w:type="gramStart"/>
      <w:r w:rsidRPr="00A3407B">
        <w:rPr>
          <w:rFonts w:ascii="Arial" w:eastAsia="標楷體" w:hAnsi="Arial" w:cs="DFKaiShu SB Estd BF" w:hint="eastAsia"/>
          <w:color w:val="000000" w:themeColor="text1"/>
          <w:kern w:val="0"/>
          <w:sz w:val="28"/>
          <w:szCs w:val="28"/>
        </w:rPr>
        <w:t>＿個</w:t>
      </w:r>
      <w:proofErr w:type="gramEnd"/>
      <w:r w:rsidRPr="00A3407B">
        <w:rPr>
          <w:rFonts w:ascii="Arial" w:eastAsia="標楷體" w:hAnsi="Arial" w:cs="DFKaiShu SB Estd BF" w:hint="eastAsia"/>
          <w:color w:val="000000" w:themeColor="text1"/>
          <w:kern w:val="0"/>
          <w:sz w:val="28"/>
          <w:szCs w:val="28"/>
        </w:rPr>
        <w:t>月</w:t>
      </w:r>
      <w:proofErr w:type="gramStart"/>
      <w:r w:rsidRPr="00A3407B">
        <w:rPr>
          <w:rFonts w:ascii="Arial" w:eastAsia="標楷體" w:hAnsi="Arial" w:cs="DFKaiShu SB Estd BF" w:hint="eastAsia"/>
          <w:color w:val="000000" w:themeColor="text1"/>
          <w:kern w:val="0"/>
          <w:sz w:val="28"/>
          <w:szCs w:val="28"/>
        </w:rPr>
        <w:t>（</w:t>
      </w:r>
      <w:proofErr w:type="gramEnd"/>
      <w:r w:rsidRPr="00A3407B">
        <w:rPr>
          <w:rFonts w:ascii="Arial" w:eastAsia="標楷體" w:hAnsi="Arial" w:cs="DFKaiShu SB Estd BF" w:hint="eastAsia"/>
          <w:color w:val="000000" w:themeColor="text1"/>
          <w:kern w:val="0"/>
          <w:sz w:val="28"/>
          <w:szCs w:val="28"/>
        </w:rPr>
        <w:t>由機關於招標時合理訂定，如未填寫，履約期間以上</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年者為</w:t>
      </w:r>
      <w:r w:rsidRPr="00A3407B">
        <w:rPr>
          <w:rFonts w:ascii="Arial" w:eastAsia="標楷體" w:hAnsi="Arial" w:cs="DFKaiShu SB Estd BF"/>
          <w:color w:val="000000" w:themeColor="text1"/>
          <w:kern w:val="0"/>
          <w:sz w:val="28"/>
          <w:szCs w:val="28"/>
        </w:rPr>
        <w:t>6</w:t>
      </w:r>
      <w:r w:rsidRPr="00A3407B">
        <w:rPr>
          <w:rFonts w:ascii="Arial" w:eastAsia="標楷體" w:hAnsi="Arial" w:cs="DFKaiShu SB Estd BF" w:hint="eastAsia"/>
          <w:color w:val="000000" w:themeColor="text1"/>
          <w:kern w:val="0"/>
          <w:sz w:val="28"/>
          <w:szCs w:val="28"/>
        </w:rPr>
        <w:t>個月；未達</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年者為</w:t>
      </w:r>
      <w:r w:rsidRPr="00A3407B">
        <w:rPr>
          <w:rFonts w:ascii="Arial" w:eastAsia="標楷體" w:hAnsi="Arial" w:cs="DFKaiShu SB Estd BF"/>
          <w:color w:val="000000" w:themeColor="text1"/>
          <w:kern w:val="0"/>
          <w:sz w:val="28"/>
          <w:szCs w:val="28"/>
        </w:rPr>
        <w:t>4</w:t>
      </w:r>
      <w:r w:rsidRPr="00A3407B">
        <w:rPr>
          <w:rFonts w:ascii="Arial" w:eastAsia="標楷體" w:hAnsi="Arial" w:cs="DFKaiShu SB Estd BF" w:hint="eastAsia"/>
          <w:color w:val="000000" w:themeColor="text1"/>
          <w:kern w:val="0"/>
          <w:sz w:val="28"/>
          <w:szCs w:val="28"/>
        </w:rPr>
        <w:t>個月</w:t>
      </w:r>
      <w:proofErr w:type="gramStart"/>
      <w:r w:rsidRPr="00A3407B">
        <w:rPr>
          <w:rFonts w:ascii="Arial" w:eastAsia="標楷體" w:hAnsi="Arial" w:cs="DFKaiShu SB Estd BF" w:hint="eastAsia"/>
          <w:color w:val="000000" w:themeColor="text1"/>
          <w:kern w:val="0"/>
          <w:sz w:val="28"/>
          <w:szCs w:val="28"/>
        </w:rPr>
        <w:t>）</w:t>
      </w:r>
      <w:proofErr w:type="gramEnd"/>
      <w:r w:rsidRPr="00A3407B">
        <w:rPr>
          <w:rFonts w:ascii="Arial" w:eastAsia="標楷體" w:hAnsi="Arial" w:cs="DFKaiShu SB Estd BF" w:hint="eastAsia"/>
          <w:color w:val="000000" w:themeColor="text1"/>
          <w:kern w:val="0"/>
          <w:sz w:val="28"/>
          <w:szCs w:val="28"/>
        </w:rPr>
        <w:t>者，廠商得通知機關終止或解除部分或全部契約，並得向機關請求賠償因契約終止或解除而生之損害。因可歸責於機關之情形無法開工者，亦同。</w:t>
      </w:r>
    </w:p>
    <w:p w14:paraId="71F7DA11"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因非可歸責於廠商之事由，機關有延遲付款之情形：</w:t>
      </w:r>
    </w:p>
    <w:p w14:paraId="4C75C08D" w14:textId="77777777" w:rsidR="002E1429" w:rsidRPr="00A3407B" w:rsidRDefault="00020984">
      <w:pPr>
        <w:pStyle w:val="afb"/>
        <w:numPr>
          <w:ilvl w:val="0"/>
          <w:numId w:val="33"/>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致廠商未能依時履約者，廠商得依第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款規定，申請延長履約期限；因此而增加之必要費用（例如但不限於管理費），由機關負擔。</w:t>
      </w:r>
    </w:p>
    <w:p w14:paraId="5C68BD29" w14:textId="77777777" w:rsidR="002E1429" w:rsidRPr="00A3407B" w:rsidRDefault="00020984">
      <w:pPr>
        <w:pStyle w:val="afb"/>
        <w:numPr>
          <w:ilvl w:val="0"/>
          <w:numId w:val="33"/>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lastRenderedPageBreak/>
        <w:t>廠商得於通知機關</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個月後暫停或減緩施工進度、依第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款規定，申請延長履約期限；廠商因此增加之必要費用，由機關負擔。</w:t>
      </w:r>
    </w:p>
    <w:p w14:paraId="392DA2DD" w14:textId="77777777" w:rsidR="002E1429" w:rsidRPr="00A3407B" w:rsidRDefault="00020984">
      <w:pPr>
        <w:pStyle w:val="afb"/>
        <w:numPr>
          <w:ilvl w:val="0"/>
          <w:numId w:val="33"/>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延遲付款達</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個月者，廠商得通知機關終止或解除部分或全部契約，並得向機關請求賠償因契約終止或解除而生之損害。</w:t>
      </w:r>
    </w:p>
    <w:p w14:paraId="26CDD160"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履行契約需機關之行為始能完成，而機關不為其行為時，廠商得定相當期限催告機關為之。機關</w:t>
      </w:r>
      <w:proofErr w:type="gramStart"/>
      <w:r w:rsidRPr="00A3407B">
        <w:rPr>
          <w:rFonts w:ascii="Arial" w:eastAsia="標楷體" w:hAnsi="Arial" w:cs="DFKaiShu SB Estd BF" w:hint="eastAsia"/>
          <w:color w:val="000000" w:themeColor="text1"/>
          <w:kern w:val="0"/>
          <w:sz w:val="28"/>
          <w:szCs w:val="28"/>
        </w:rPr>
        <w:t>不</w:t>
      </w:r>
      <w:proofErr w:type="gramEnd"/>
      <w:r w:rsidRPr="00A3407B">
        <w:rPr>
          <w:rFonts w:ascii="Arial" w:eastAsia="標楷體" w:hAnsi="Arial" w:cs="DFKaiShu SB Estd BF" w:hint="eastAsia"/>
          <w:color w:val="000000" w:themeColor="text1"/>
          <w:kern w:val="0"/>
          <w:sz w:val="28"/>
          <w:szCs w:val="28"/>
        </w:rPr>
        <w:t>於前述期限內為其行為者，廠商得通知機關終止或解除契約，並得向機關請求賠償因契約終止或解除而</w:t>
      </w:r>
      <w:proofErr w:type="gramStart"/>
      <w:r w:rsidRPr="00A3407B">
        <w:rPr>
          <w:rFonts w:ascii="Arial" w:eastAsia="標楷體" w:hAnsi="Arial" w:cs="DFKaiShu SB Estd BF" w:hint="eastAsia"/>
          <w:color w:val="000000" w:themeColor="text1"/>
          <w:kern w:val="0"/>
          <w:sz w:val="28"/>
          <w:szCs w:val="28"/>
        </w:rPr>
        <w:t>生之損</w:t>
      </w:r>
      <w:proofErr w:type="gramEnd"/>
      <w:r w:rsidRPr="00A3407B">
        <w:rPr>
          <w:rFonts w:ascii="Arial" w:eastAsia="標楷體" w:hAnsi="Arial" w:cs="DFKaiShu SB Estd BF" w:hint="eastAsia"/>
          <w:color w:val="000000" w:themeColor="text1"/>
          <w:kern w:val="0"/>
          <w:sz w:val="28"/>
          <w:szCs w:val="28"/>
        </w:rPr>
        <w:t>。</w:t>
      </w:r>
    </w:p>
    <w:p w14:paraId="40E62897"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因契約規定不可抗力之事由，致全部工程暫停執行，暫停執行期間持續逾</w:t>
      </w:r>
      <w:r w:rsidRPr="00A3407B">
        <w:rPr>
          <w:rFonts w:ascii="Arial" w:eastAsia="標楷體" w:hAnsi="Arial" w:cs="標楷體"/>
          <w:color w:val="000000" w:themeColor="text1"/>
          <w:sz w:val="28"/>
          <w:szCs w:val="28"/>
        </w:rPr>
        <w:t>6</w:t>
      </w:r>
      <w:r w:rsidRPr="00A3407B">
        <w:rPr>
          <w:rFonts w:ascii="Arial" w:eastAsia="標楷體" w:hAnsi="Arial" w:cs="標楷體" w:hint="eastAsia"/>
          <w:color w:val="000000" w:themeColor="text1"/>
          <w:sz w:val="28"/>
          <w:szCs w:val="28"/>
        </w:rPr>
        <w:t>個月者，契約之一方得通知他方終止或解除契約。</w:t>
      </w:r>
    </w:p>
    <w:p w14:paraId="58B00517"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t>依第</w:t>
      </w:r>
      <w:r w:rsidRPr="00A3407B">
        <w:rPr>
          <w:rFonts w:ascii="標楷體" w:eastAsia="標楷體" w:hAnsi="標楷體" w:cs="標楷體"/>
          <w:color w:val="000000" w:themeColor="text1"/>
          <w:sz w:val="28"/>
          <w:szCs w:val="28"/>
        </w:rPr>
        <w:t>5</w:t>
      </w:r>
      <w:r w:rsidRPr="00A3407B">
        <w:rPr>
          <w:rFonts w:ascii="標楷體" w:eastAsia="標楷體" w:hAnsi="標楷體" w:cs="標楷體" w:hint="eastAsia"/>
          <w:color w:val="000000" w:themeColor="text1"/>
          <w:sz w:val="28"/>
          <w:szCs w:val="28"/>
        </w:rPr>
        <w:t>款、第</w:t>
      </w:r>
      <w:r w:rsidRPr="00A3407B">
        <w:rPr>
          <w:rFonts w:ascii="標楷體" w:eastAsia="標楷體" w:hAnsi="標楷體" w:cs="標楷體"/>
          <w:color w:val="000000" w:themeColor="text1"/>
          <w:sz w:val="28"/>
          <w:szCs w:val="28"/>
        </w:rPr>
        <w:t>7</w:t>
      </w:r>
      <w:r w:rsidRPr="00A3407B">
        <w:rPr>
          <w:rFonts w:ascii="標楷體" w:eastAsia="標楷體" w:hAnsi="標楷體" w:cs="標楷體" w:hint="eastAsia"/>
          <w:color w:val="000000" w:themeColor="text1"/>
          <w:sz w:val="28"/>
          <w:szCs w:val="28"/>
        </w:rPr>
        <w:t>款、第</w:t>
      </w:r>
      <w:r w:rsidRPr="00A3407B">
        <w:rPr>
          <w:rFonts w:ascii="標楷體" w:eastAsia="標楷體" w:hAnsi="標楷體" w:cs="標楷體"/>
          <w:color w:val="000000" w:themeColor="text1"/>
          <w:sz w:val="28"/>
          <w:szCs w:val="28"/>
        </w:rPr>
        <w:t>13</w:t>
      </w:r>
      <w:r w:rsidRPr="00A3407B">
        <w:rPr>
          <w:rFonts w:ascii="標楷體" w:eastAsia="標楷體" w:hAnsi="標楷體" w:cs="標楷體" w:hint="eastAsia"/>
          <w:color w:val="000000" w:themeColor="text1"/>
          <w:sz w:val="28"/>
          <w:szCs w:val="28"/>
        </w:rPr>
        <w:t>款終止或解除部分或全部契約者，廠商</w:t>
      </w:r>
      <w:r w:rsidRPr="00A3407B">
        <w:rPr>
          <w:rFonts w:ascii="標楷體" w:eastAsia="標楷體" w:hAnsi="標楷體" w:hint="eastAsia"/>
          <w:color w:val="000000" w:themeColor="text1"/>
          <w:sz w:val="28"/>
          <w:szCs w:val="28"/>
        </w:rPr>
        <w:t>應即將該部分工程停工</w:t>
      </w:r>
      <w:r w:rsidRPr="00A3407B">
        <w:rPr>
          <w:rFonts w:ascii="Arial" w:eastAsia="標楷體" w:hAnsi="Arial" w:cs="DFKaiShu SB Estd BF" w:hint="eastAsia"/>
          <w:color w:val="000000" w:themeColor="text1"/>
          <w:kern w:val="0"/>
          <w:sz w:val="28"/>
          <w:szCs w:val="28"/>
        </w:rPr>
        <w:t>，負責遣散工人，撤離機具設備，並將已獲得支付費用之所有物品移交機關使用；對於已施作完成之工作項目及數量，應會同監造單位辦理結算，並拍照存證。廠商應依監造單位之指示，負責實施維護人員、財產或工程安全之工作，至機關接管為止，其所須增加之必要費用，由機關負擔。機關應儘快依結算驗收結果付款；如無第</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條第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款情形，應發還保證金。</w:t>
      </w:r>
    </w:p>
    <w:p w14:paraId="73C03432" w14:textId="77777777" w:rsidR="002E1429" w:rsidRPr="00A3407B"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本契約終止時，自終止之日起，雙方之權利義務即消滅。契約解除時，溯及契約生效日消滅。雙方並互負保密義務。</w:t>
      </w:r>
    </w:p>
    <w:p w14:paraId="2F9F5122" w14:textId="77777777" w:rsidR="002E1429" w:rsidRPr="00A3407B" w:rsidRDefault="00020984">
      <w:pPr>
        <w:pStyle w:val="37"/>
        <w:rPr>
          <w:rFonts w:ascii="Arial" w:hAnsi="Arial" w:cs="Times New Roman"/>
          <w:color w:val="000000" w:themeColor="text1"/>
        </w:rPr>
      </w:pPr>
      <w:bookmarkStart w:id="22" w:name="_Toc470011405"/>
      <w:r w:rsidRPr="00A3407B">
        <w:rPr>
          <w:rFonts w:ascii="Arial" w:hAnsi="Arial" w:hint="eastAsia"/>
          <w:color w:val="000000" w:themeColor="text1"/>
        </w:rPr>
        <w:t>第</w:t>
      </w:r>
      <w:r w:rsidRPr="00A3407B">
        <w:rPr>
          <w:rFonts w:ascii="Arial" w:hAnsi="Arial"/>
          <w:color w:val="000000" w:themeColor="text1"/>
        </w:rPr>
        <w:t xml:space="preserve"> 23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爭議處理</w:t>
      </w:r>
      <w:bookmarkEnd w:id="22"/>
    </w:p>
    <w:p w14:paraId="0DF85FA5" w14:textId="77777777" w:rsidR="002E1429" w:rsidRPr="00A3407B"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機關與廠商因履約而生爭議者，應依法令及契約規定，考量公共利益及公平合理，本誠信和諧，盡力協調解決之。其未能達成協議者，得以下列方式處理之：</w:t>
      </w:r>
    </w:p>
    <w:p w14:paraId="0C79EBB3"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提起民事訴訟，並以</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機關；</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本工程</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由機關於招標時勾選；未勾選者，為機關</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所在地之地方法院為第一審管轄法院。</w:t>
      </w:r>
    </w:p>
    <w:p w14:paraId="3C53F2B1"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依採購法第</w:t>
      </w:r>
      <w:r w:rsidRPr="00A3407B">
        <w:rPr>
          <w:rFonts w:ascii="Arial" w:eastAsia="標楷體" w:hAnsi="Arial" w:cs="DFKaiShu SB Estd BF"/>
          <w:color w:val="000000" w:themeColor="text1"/>
          <w:kern w:val="0"/>
          <w:sz w:val="28"/>
          <w:szCs w:val="28"/>
        </w:rPr>
        <w:t>85</w:t>
      </w:r>
      <w:r w:rsidRPr="00A3407B">
        <w:rPr>
          <w:rFonts w:ascii="Arial" w:eastAsia="標楷體" w:hAnsi="Arial" w:cs="DFKaiShu SB Estd BF" w:hint="eastAsia"/>
          <w:color w:val="000000" w:themeColor="text1"/>
          <w:kern w:val="0"/>
          <w:sz w:val="28"/>
          <w:szCs w:val="28"/>
        </w:rPr>
        <w:t>條之</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規定向採購申訴審議委員會申請調解。工程採購經採購申訴審議委員會提出調解建議或調解方案，因機關不同意致調解不成立者，廠商提付仲裁，機關不得拒絕。向採購申訴審議委員會申請調解前，得依附錄</w:t>
      </w:r>
      <w:r w:rsidRPr="00A3407B">
        <w:rPr>
          <w:rFonts w:ascii="Arial" w:eastAsia="標楷體" w:hAnsi="Arial" w:cs="DFKaiShu SB Estd BF"/>
          <w:color w:val="000000" w:themeColor="text1"/>
          <w:kern w:val="0"/>
          <w:sz w:val="28"/>
          <w:szCs w:val="28"/>
        </w:rPr>
        <w:t>15</w:t>
      </w:r>
      <w:r w:rsidRPr="00A3407B">
        <w:rPr>
          <w:rFonts w:ascii="Arial" w:eastAsia="標楷體" w:hAnsi="Arial" w:cs="DFKaiShu SB Estd BF" w:hint="eastAsia"/>
          <w:color w:val="000000" w:themeColor="text1"/>
          <w:kern w:val="0"/>
          <w:sz w:val="28"/>
          <w:szCs w:val="28"/>
        </w:rPr>
        <w:t>「經濟部水利署履約爭議協處小組設置及作業要點」規定辦理。</w:t>
      </w:r>
    </w:p>
    <w:p w14:paraId="7B9240C5"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經契約雙方同意並訂立仲裁協議後，依本契約約定及仲裁法規定提付仲裁。</w:t>
      </w:r>
    </w:p>
    <w:p w14:paraId="34CBC8EB"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依其他法律申</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聲</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請調解。</w:t>
      </w:r>
    </w:p>
    <w:p w14:paraId="08E7A2E3"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標楷體" w:eastAsia="標楷體" w:hAnsi="標楷體" w:cs="標楷體" w:hint="eastAsia"/>
          <w:color w:val="000000" w:themeColor="text1"/>
          <w:sz w:val="28"/>
          <w:szCs w:val="28"/>
        </w:rPr>
        <w:t>機關成立爭議處理小組協調爭議。</w:t>
      </w:r>
    </w:p>
    <w:p w14:paraId="396084D4" w14:textId="77777777" w:rsidR="002E1429" w:rsidRPr="00A3407B" w:rsidRDefault="00020984">
      <w:pPr>
        <w:pStyle w:val="afb"/>
        <w:numPr>
          <w:ilvl w:val="0"/>
          <w:numId w:val="35"/>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依契約或雙方合意之其他方式處理。</w:t>
      </w:r>
    </w:p>
    <w:p w14:paraId="46D492DB" w14:textId="77777777" w:rsidR="002E1429" w:rsidRPr="00A3407B"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依前款第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目後段或</w:t>
      </w:r>
      <w:proofErr w:type="gramStart"/>
      <w:r w:rsidRPr="00A3407B">
        <w:rPr>
          <w:rFonts w:ascii="Arial" w:eastAsia="標楷體" w:hAnsi="Arial" w:cs="DFKaiShu SB Estd BF" w:hint="eastAsia"/>
          <w:color w:val="000000" w:themeColor="text1"/>
          <w:kern w:val="0"/>
          <w:sz w:val="28"/>
          <w:szCs w:val="28"/>
        </w:rPr>
        <w:t>第</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目提付</w:t>
      </w:r>
      <w:proofErr w:type="gramEnd"/>
      <w:r w:rsidRPr="00A3407B">
        <w:rPr>
          <w:rFonts w:ascii="Arial" w:eastAsia="標楷體" w:hAnsi="Arial" w:cs="DFKaiShu SB Estd BF" w:hint="eastAsia"/>
          <w:color w:val="000000" w:themeColor="text1"/>
          <w:kern w:val="0"/>
          <w:sz w:val="28"/>
          <w:szCs w:val="28"/>
        </w:rPr>
        <w:t>仲裁者，約定如下：</w:t>
      </w:r>
    </w:p>
    <w:p w14:paraId="6412AD3B" w14:textId="77777777" w:rsidR="002E1429" w:rsidRPr="00A3407B" w:rsidRDefault="00C0158E">
      <w:pPr>
        <w:pStyle w:val="afb"/>
        <w:numPr>
          <w:ilvl w:val="0"/>
          <w:numId w:val="3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由機關於招標文件及契約預先載明仲裁機構。其未</w:t>
      </w:r>
      <w:proofErr w:type="gramStart"/>
      <w:r w:rsidRPr="00A3407B">
        <w:rPr>
          <w:rFonts w:ascii="Arial" w:eastAsia="標楷體" w:hAnsi="Arial" w:cs="DFKaiShu SB Estd BF" w:hint="eastAsia"/>
          <w:color w:val="000000" w:themeColor="text1"/>
          <w:kern w:val="0"/>
          <w:sz w:val="28"/>
          <w:szCs w:val="28"/>
        </w:rPr>
        <w:t>載明者</w:t>
      </w:r>
      <w:proofErr w:type="gramEnd"/>
      <w:r w:rsidRPr="00A3407B">
        <w:rPr>
          <w:rFonts w:ascii="Arial" w:eastAsia="標楷體" w:hAnsi="Arial" w:cs="DFKaiShu SB Estd BF" w:hint="eastAsia"/>
          <w:color w:val="000000" w:themeColor="text1"/>
          <w:kern w:val="0"/>
          <w:sz w:val="28"/>
          <w:szCs w:val="28"/>
        </w:rPr>
        <w:t>，</w:t>
      </w:r>
      <w:r w:rsidR="00020984" w:rsidRPr="00A3407B">
        <w:rPr>
          <w:rFonts w:ascii="Arial" w:eastAsia="標楷體" w:hAnsi="Arial" w:cs="DFKaiShu SB Estd BF" w:hint="eastAsia"/>
          <w:color w:val="000000" w:themeColor="text1"/>
          <w:kern w:val="0"/>
          <w:sz w:val="28"/>
          <w:szCs w:val="28"/>
        </w:rPr>
        <w:t>由契</w:t>
      </w:r>
      <w:r w:rsidR="00020984" w:rsidRPr="00A3407B">
        <w:rPr>
          <w:rFonts w:ascii="Arial" w:eastAsia="標楷體" w:hAnsi="Arial" w:cs="DFKaiShu SB Estd BF" w:hint="eastAsia"/>
          <w:color w:val="000000" w:themeColor="text1"/>
          <w:kern w:val="0"/>
          <w:sz w:val="28"/>
          <w:szCs w:val="28"/>
        </w:rPr>
        <w:lastRenderedPageBreak/>
        <w:t>約雙方協議擇定仲裁機構。如未能獲致協議，屬前款第</w:t>
      </w:r>
      <w:r w:rsidR="00020984" w:rsidRPr="00A3407B">
        <w:rPr>
          <w:rFonts w:ascii="Arial" w:eastAsia="標楷體" w:hAnsi="Arial" w:cs="DFKaiShu SB Estd BF"/>
          <w:color w:val="000000" w:themeColor="text1"/>
          <w:kern w:val="0"/>
          <w:sz w:val="28"/>
          <w:szCs w:val="28"/>
        </w:rPr>
        <w:t>2</w:t>
      </w:r>
      <w:r w:rsidR="00020984" w:rsidRPr="00A3407B">
        <w:rPr>
          <w:rFonts w:ascii="Arial" w:eastAsia="標楷體" w:hAnsi="Arial" w:cs="DFKaiShu SB Estd BF" w:hint="eastAsia"/>
          <w:color w:val="000000" w:themeColor="text1"/>
          <w:kern w:val="0"/>
          <w:sz w:val="28"/>
          <w:szCs w:val="28"/>
        </w:rPr>
        <w:t>目後段情形者，由廠商指定仲裁機構；屬前款第</w:t>
      </w:r>
      <w:r w:rsidR="00020984" w:rsidRPr="00A3407B">
        <w:rPr>
          <w:rFonts w:ascii="Arial" w:eastAsia="標楷體" w:hAnsi="Arial" w:cs="DFKaiShu SB Estd BF"/>
          <w:color w:val="000000" w:themeColor="text1"/>
          <w:kern w:val="0"/>
          <w:sz w:val="28"/>
          <w:szCs w:val="28"/>
        </w:rPr>
        <w:t>3</w:t>
      </w:r>
      <w:r w:rsidR="00020984" w:rsidRPr="00A3407B">
        <w:rPr>
          <w:rFonts w:ascii="Arial" w:eastAsia="標楷體" w:hAnsi="Arial" w:cs="DFKaiShu SB Estd BF" w:hint="eastAsia"/>
          <w:color w:val="000000" w:themeColor="text1"/>
          <w:kern w:val="0"/>
          <w:sz w:val="28"/>
          <w:szCs w:val="28"/>
        </w:rPr>
        <w:t>目情形者，由機關指定仲裁機構。上開仲裁機構，除契約雙方另有協議外，應為合法設立之國內仲裁機構。</w:t>
      </w:r>
    </w:p>
    <w:p w14:paraId="3B8C89D3"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仲裁人之選定：</w:t>
      </w:r>
    </w:p>
    <w:p w14:paraId="199031E1" w14:textId="77777777" w:rsidR="002E1429" w:rsidRPr="00A3407B" w:rsidRDefault="00020984">
      <w:pPr>
        <w:pStyle w:val="afb"/>
        <w:numPr>
          <w:ilvl w:val="0"/>
          <w:numId w:val="37"/>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當事人雙方應於一</w:t>
      </w:r>
      <w:proofErr w:type="gramStart"/>
      <w:r w:rsidRPr="00A3407B">
        <w:rPr>
          <w:rFonts w:ascii="Arial" w:eastAsia="標楷體" w:hAnsi="Arial" w:cs="DFKaiShu SB Estd BF" w:hint="eastAsia"/>
          <w:color w:val="000000" w:themeColor="text1"/>
          <w:kern w:val="0"/>
          <w:sz w:val="28"/>
          <w:szCs w:val="28"/>
        </w:rPr>
        <w:t>方收受</w:t>
      </w:r>
      <w:proofErr w:type="gramEnd"/>
      <w:r w:rsidRPr="00A3407B">
        <w:rPr>
          <w:rFonts w:ascii="Arial" w:eastAsia="標楷體" w:hAnsi="Arial" w:cs="DFKaiShu SB Estd BF" w:hint="eastAsia"/>
          <w:color w:val="000000" w:themeColor="text1"/>
          <w:kern w:val="0"/>
          <w:sz w:val="28"/>
          <w:szCs w:val="28"/>
        </w:rPr>
        <w:t>他方提付仲裁之通知之次日起</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日內，自從指定之仲裁機構之仲裁人名冊或其他具有仲裁人資格者，分別提出</w:t>
      </w:r>
      <w:r w:rsidRPr="00A3407B">
        <w:rPr>
          <w:rFonts w:ascii="Arial" w:eastAsia="標楷體" w:hAnsi="Arial" w:cs="DFKaiShu SB Estd BF"/>
          <w:color w:val="000000" w:themeColor="text1"/>
          <w:kern w:val="0"/>
          <w:sz w:val="28"/>
          <w:szCs w:val="28"/>
        </w:rPr>
        <w:t>10</w:t>
      </w:r>
      <w:r w:rsidRPr="00A3407B">
        <w:rPr>
          <w:rFonts w:ascii="Arial" w:eastAsia="標楷體" w:hAnsi="Arial" w:cs="DFKaiShu SB Estd BF" w:hint="eastAsia"/>
          <w:color w:val="000000" w:themeColor="text1"/>
          <w:kern w:val="0"/>
          <w:sz w:val="28"/>
          <w:szCs w:val="28"/>
        </w:rPr>
        <w:t>位以上</w:t>
      </w:r>
      <w:r w:rsidRPr="00A3407B">
        <w:rPr>
          <w:rFonts w:ascii="Arial" w:eastAsia="標楷體" w:hAnsi="Arial" w:cs="DFKaiShu SB Estd BF"/>
          <w:color w:val="000000" w:themeColor="text1"/>
          <w:kern w:val="0"/>
          <w:sz w:val="28"/>
          <w:szCs w:val="28"/>
        </w:rPr>
        <w:t>(</w:t>
      </w:r>
      <w:proofErr w:type="gramStart"/>
      <w:r w:rsidRPr="00A3407B">
        <w:rPr>
          <w:rFonts w:ascii="Arial" w:eastAsia="標楷體" w:hAnsi="Arial" w:cs="DFKaiShu SB Estd BF" w:hint="eastAsia"/>
          <w:color w:val="000000" w:themeColor="text1"/>
          <w:kern w:val="0"/>
          <w:sz w:val="28"/>
          <w:szCs w:val="28"/>
        </w:rPr>
        <w:t>含本數</w:t>
      </w:r>
      <w:proofErr w:type="gramEnd"/>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之名單，交予對方。</w:t>
      </w:r>
    </w:p>
    <w:p w14:paraId="4BD6507E" w14:textId="77777777" w:rsidR="002E1429" w:rsidRPr="00A3407B" w:rsidRDefault="00020984">
      <w:pPr>
        <w:pStyle w:val="afb"/>
        <w:numPr>
          <w:ilvl w:val="0"/>
          <w:numId w:val="37"/>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當事人之一方應於收受他方提出名單之次日起</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日內，自該名單內選出</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位仲裁人，作為他方選定之仲裁人。</w:t>
      </w:r>
    </w:p>
    <w:p w14:paraId="77DABDBF" w14:textId="77777777" w:rsidR="002E1429" w:rsidRPr="00A3407B" w:rsidRDefault="00020984">
      <w:pPr>
        <w:pStyle w:val="afb"/>
        <w:numPr>
          <w:ilvl w:val="0"/>
          <w:numId w:val="37"/>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當事人之</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方未依</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提出名單者，他方得從指定之仲裁機構之仲裁人名冊或其他具有仲裁人資格者，逕行代為選定</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位仲裁人。</w:t>
      </w:r>
    </w:p>
    <w:p w14:paraId="1DAE4FA2" w14:textId="77777777" w:rsidR="002E1429" w:rsidRPr="00A3407B" w:rsidRDefault="00020984">
      <w:pPr>
        <w:pStyle w:val="afb"/>
        <w:numPr>
          <w:ilvl w:val="0"/>
          <w:numId w:val="37"/>
        </w:numPr>
        <w:tabs>
          <w:tab w:val="left" w:pos="1560"/>
        </w:tabs>
        <w:snapToGrid w:val="0"/>
        <w:spacing w:line="240" w:lineRule="atLeast"/>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當事人之</w:t>
      </w:r>
      <w:proofErr w:type="gramStart"/>
      <w:r w:rsidRPr="00A3407B">
        <w:rPr>
          <w:rFonts w:ascii="Arial" w:eastAsia="標楷體" w:hAnsi="Arial" w:cs="DFKaiShu SB Estd BF" w:hint="eastAsia"/>
          <w:color w:val="000000" w:themeColor="text1"/>
          <w:kern w:val="0"/>
          <w:sz w:val="28"/>
          <w:szCs w:val="28"/>
        </w:rPr>
        <w:t>一</w:t>
      </w:r>
      <w:proofErr w:type="gramEnd"/>
      <w:r w:rsidRPr="00A3407B">
        <w:rPr>
          <w:rFonts w:ascii="Arial" w:eastAsia="標楷體" w:hAnsi="Arial" w:cs="DFKaiShu SB Estd BF" w:hint="eastAsia"/>
          <w:color w:val="000000" w:themeColor="text1"/>
          <w:kern w:val="0"/>
          <w:sz w:val="28"/>
          <w:szCs w:val="28"/>
        </w:rPr>
        <w:t>方未依</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自名單內選出仲裁人，作為他方選定之仲裁人者，</w:t>
      </w:r>
      <w:r w:rsidRPr="00A3407B">
        <w:rPr>
          <w:rFonts w:ascii="Arial" w:eastAsia="標楷體" w:hAnsi="Arial" w:cs="標楷體" w:hint="eastAsia"/>
          <w:color w:val="000000" w:themeColor="text1"/>
          <w:sz w:val="28"/>
          <w:szCs w:val="28"/>
        </w:rPr>
        <w:t>他方得聲請指定之仲裁機構代為自該名單內選定</w:t>
      </w:r>
      <w:r w:rsidRPr="00A3407B">
        <w:rPr>
          <w:rFonts w:ascii="Arial" w:eastAsia="標楷體" w:hAnsi="Arial" w:cs="標楷體"/>
          <w:color w:val="000000" w:themeColor="text1"/>
          <w:sz w:val="28"/>
          <w:szCs w:val="28"/>
        </w:rPr>
        <w:t>1</w:t>
      </w:r>
      <w:r w:rsidRPr="00A3407B">
        <w:rPr>
          <w:rFonts w:ascii="Arial" w:eastAsia="標楷體" w:hAnsi="Arial" w:cs="標楷體" w:hint="eastAsia"/>
          <w:color w:val="000000" w:themeColor="text1"/>
          <w:sz w:val="28"/>
          <w:szCs w:val="28"/>
        </w:rPr>
        <w:t>位仲裁人。</w:t>
      </w:r>
    </w:p>
    <w:p w14:paraId="4331CE72"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主任仲裁人之選定：</w:t>
      </w:r>
    </w:p>
    <w:p w14:paraId="68C9C806" w14:textId="77777777" w:rsidR="002E1429" w:rsidRPr="00A3407B" w:rsidRDefault="00131DAC" w:rsidP="00131DAC">
      <w:pPr>
        <w:tabs>
          <w:tab w:val="left" w:pos="1560"/>
        </w:tabs>
        <w:snapToGrid w:val="0"/>
        <w:spacing w:line="240" w:lineRule="atLeast"/>
        <w:ind w:leftChars="414" w:left="1417" w:hangingChars="151" w:hanging="423"/>
        <w:rPr>
          <w:rFonts w:ascii="Arial" w:eastAsia="標楷體" w:hAnsi="Arial"/>
          <w:color w:val="000000" w:themeColor="text1"/>
          <w:kern w:val="0"/>
          <w:sz w:val="28"/>
          <w:szCs w:val="28"/>
        </w:rPr>
      </w:pPr>
      <w:r w:rsidRPr="00A3407B">
        <w:rPr>
          <w:rFonts w:ascii="Arial" w:eastAsia="標楷體" w:hAnsi="Arial" w:cs="DFKaiShu SB Estd BF"/>
          <w:color w:val="000000" w:themeColor="text1"/>
          <w:kern w:val="0"/>
          <w:sz w:val="28"/>
          <w:szCs w:val="28"/>
        </w:rPr>
        <w:t>(1)</w:t>
      </w:r>
      <w:r w:rsidR="00020984" w:rsidRPr="00A3407B">
        <w:rPr>
          <w:rFonts w:ascii="Arial" w:eastAsia="標楷體" w:hAnsi="Arial" w:cs="DFKaiShu SB Estd BF" w:hint="eastAsia"/>
          <w:color w:val="000000" w:themeColor="text1"/>
          <w:kern w:val="0"/>
          <w:sz w:val="28"/>
          <w:szCs w:val="28"/>
        </w:rPr>
        <w:t>二位仲裁人經選定之次日起</w:t>
      </w:r>
      <w:r w:rsidR="00020984" w:rsidRPr="00A3407B">
        <w:rPr>
          <w:rFonts w:ascii="Arial" w:eastAsia="標楷體" w:hAnsi="Arial" w:cs="DFKaiShu SB Estd BF"/>
          <w:color w:val="000000" w:themeColor="text1"/>
          <w:kern w:val="0"/>
          <w:sz w:val="28"/>
          <w:szCs w:val="28"/>
        </w:rPr>
        <w:t xml:space="preserve"> 30</w:t>
      </w:r>
      <w:r w:rsidR="00020984" w:rsidRPr="00A3407B">
        <w:rPr>
          <w:rFonts w:ascii="Arial" w:eastAsia="標楷體" w:hAnsi="Arial" w:cs="DFKaiShu SB Estd BF" w:hint="eastAsia"/>
          <w:color w:val="000000" w:themeColor="text1"/>
          <w:kern w:val="0"/>
          <w:sz w:val="28"/>
          <w:szCs w:val="28"/>
        </w:rPr>
        <w:t>日內，</w:t>
      </w:r>
      <w:r w:rsidR="00020984" w:rsidRPr="00A3407B">
        <w:rPr>
          <w:rFonts w:ascii="Arial" w:eastAsia="標楷體" w:hAnsi="Arial" w:cs="標楷體" w:hint="eastAsia"/>
          <w:color w:val="000000" w:themeColor="text1"/>
          <w:sz w:val="28"/>
          <w:szCs w:val="28"/>
        </w:rPr>
        <w:t>由雙方共推第三仲裁人為主任仲裁人</w:t>
      </w:r>
      <w:r w:rsidR="00020984" w:rsidRPr="00A3407B">
        <w:rPr>
          <w:rFonts w:ascii="Arial" w:eastAsia="標楷體" w:hAnsi="Arial" w:cs="DFKaiShu SB Estd BF" w:hint="eastAsia"/>
          <w:color w:val="000000" w:themeColor="text1"/>
          <w:kern w:val="0"/>
          <w:sz w:val="28"/>
          <w:szCs w:val="28"/>
        </w:rPr>
        <w:t>。</w:t>
      </w:r>
    </w:p>
    <w:p w14:paraId="200B7B81" w14:textId="77777777" w:rsidR="002E1429" w:rsidRPr="00A3407B" w:rsidRDefault="00131DAC" w:rsidP="00131DAC">
      <w:pPr>
        <w:tabs>
          <w:tab w:val="left" w:pos="1560"/>
        </w:tabs>
        <w:snapToGrid w:val="0"/>
        <w:spacing w:line="240" w:lineRule="atLeast"/>
        <w:ind w:leftChars="413" w:left="1417" w:hangingChars="152" w:hanging="426"/>
        <w:rPr>
          <w:rFonts w:ascii="Arial" w:eastAsia="標楷體" w:hAnsi="Arial"/>
          <w:color w:val="000000" w:themeColor="text1"/>
          <w:kern w:val="0"/>
          <w:sz w:val="28"/>
          <w:szCs w:val="28"/>
        </w:rPr>
      </w:pPr>
      <w:r w:rsidRPr="00A3407B">
        <w:rPr>
          <w:rFonts w:ascii="Arial" w:eastAsia="標楷體" w:hAnsi="Arial" w:cs="DFKaiShu SB Estd BF"/>
          <w:color w:val="000000" w:themeColor="text1"/>
          <w:kern w:val="0"/>
          <w:sz w:val="28"/>
          <w:szCs w:val="28"/>
        </w:rPr>
        <w:t>(2)</w:t>
      </w:r>
      <w:r w:rsidR="00020984" w:rsidRPr="00A3407B">
        <w:rPr>
          <w:rFonts w:ascii="Arial" w:eastAsia="標楷體" w:hAnsi="Arial" w:cs="DFKaiShu SB Estd BF" w:hint="eastAsia"/>
          <w:color w:val="000000" w:themeColor="text1"/>
          <w:kern w:val="0"/>
          <w:sz w:val="28"/>
          <w:szCs w:val="28"/>
        </w:rPr>
        <w:t>未能依</w:t>
      </w:r>
      <w:r w:rsidR="00020984" w:rsidRPr="00A3407B">
        <w:rPr>
          <w:rFonts w:ascii="Arial" w:eastAsia="標楷體" w:hAnsi="Arial" w:cs="DFKaiShu SB Estd BF"/>
          <w:color w:val="000000" w:themeColor="text1"/>
          <w:kern w:val="0"/>
          <w:sz w:val="28"/>
          <w:szCs w:val="28"/>
        </w:rPr>
        <w:t>(1)</w:t>
      </w:r>
      <w:r w:rsidR="00020984" w:rsidRPr="00A3407B">
        <w:rPr>
          <w:rFonts w:ascii="Arial" w:eastAsia="標楷體" w:hAnsi="Arial" w:cs="DFKaiShu SB Estd BF" w:hint="eastAsia"/>
          <w:color w:val="000000" w:themeColor="text1"/>
          <w:kern w:val="0"/>
          <w:sz w:val="28"/>
          <w:szCs w:val="28"/>
        </w:rPr>
        <w:t>共推主任仲裁人者，當事人得聲請</w:t>
      </w:r>
      <w:r w:rsidR="00020984" w:rsidRPr="00A3407B">
        <w:rPr>
          <w:rFonts w:ascii="Arial" w:eastAsia="標楷體" w:hAnsi="Arial" w:cs="標楷體" w:hint="eastAsia"/>
          <w:color w:val="000000" w:themeColor="text1"/>
          <w:sz w:val="28"/>
          <w:szCs w:val="28"/>
        </w:rPr>
        <w:t>指定之仲裁機構</w:t>
      </w:r>
      <w:r w:rsidR="00020984" w:rsidRPr="00A3407B">
        <w:rPr>
          <w:rFonts w:ascii="Arial" w:eastAsia="標楷體" w:hAnsi="Arial" w:cs="DFKaiShu SB Estd BF" w:hint="eastAsia"/>
          <w:color w:val="000000" w:themeColor="text1"/>
          <w:kern w:val="0"/>
          <w:sz w:val="28"/>
          <w:szCs w:val="28"/>
        </w:rPr>
        <w:t>為之選定。</w:t>
      </w:r>
    </w:p>
    <w:p w14:paraId="738DB7DC"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s="DFKaiShu SB Estd BF"/>
          <w:strike/>
          <w:color w:val="000000" w:themeColor="text1"/>
          <w:kern w:val="0"/>
          <w:sz w:val="28"/>
          <w:szCs w:val="28"/>
        </w:rPr>
      </w:pPr>
      <w:r w:rsidRPr="00A3407B">
        <w:rPr>
          <w:rFonts w:ascii="Arial" w:eastAsia="標楷體" w:hAnsi="Arial" w:cs="DFKaiShu SB Estd BF" w:hint="eastAsia"/>
          <w:color w:val="000000" w:themeColor="text1"/>
          <w:kern w:val="0"/>
          <w:sz w:val="28"/>
          <w:szCs w:val="28"/>
        </w:rPr>
        <w:t>以</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機關所在地；</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本工程所在地；為仲裁所在地</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由機關於招標時載明；未</w:t>
      </w:r>
      <w:proofErr w:type="gramStart"/>
      <w:r w:rsidRPr="00A3407B">
        <w:rPr>
          <w:rFonts w:ascii="Arial" w:eastAsia="標楷體" w:hAnsi="Arial" w:cs="DFKaiShu SB Estd BF" w:hint="eastAsia"/>
          <w:color w:val="000000" w:themeColor="text1"/>
          <w:kern w:val="0"/>
          <w:sz w:val="28"/>
          <w:szCs w:val="28"/>
        </w:rPr>
        <w:t>載明者</w:t>
      </w:r>
      <w:proofErr w:type="gramEnd"/>
      <w:r w:rsidRPr="00A3407B">
        <w:rPr>
          <w:rFonts w:ascii="Arial" w:eastAsia="標楷體" w:hAnsi="Arial" w:cs="DFKaiShu SB Estd BF" w:hint="eastAsia"/>
          <w:color w:val="000000" w:themeColor="text1"/>
          <w:kern w:val="0"/>
          <w:sz w:val="28"/>
          <w:szCs w:val="28"/>
        </w:rPr>
        <w:t>，為機關所在地</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w:t>
      </w:r>
    </w:p>
    <w:p w14:paraId="1ED37560"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除契約雙方另有協議外，仲裁程序應公開之，仲裁判斷書</w:t>
      </w:r>
      <w:proofErr w:type="gramStart"/>
      <w:r w:rsidRPr="00A3407B">
        <w:rPr>
          <w:rFonts w:ascii="Arial" w:eastAsia="標楷體" w:hAnsi="Arial" w:cs="DFKaiShu SB Estd BF" w:hint="eastAsia"/>
          <w:color w:val="000000" w:themeColor="text1"/>
          <w:kern w:val="0"/>
          <w:sz w:val="28"/>
          <w:szCs w:val="28"/>
        </w:rPr>
        <w:t>雙方均得公開</w:t>
      </w:r>
      <w:proofErr w:type="gramEnd"/>
      <w:r w:rsidRPr="00A3407B">
        <w:rPr>
          <w:rFonts w:ascii="Arial" w:eastAsia="標楷體" w:hAnsi="Arial" w:cs="DFKaiShu SB Estd BF" w:hint="eastAsia"/>
          <w:color w:val="000000" w:themeColor="text1"/>
          <w:kern w:val="0"/>
          <w:sz w:val="28"/>
          <w:szCs w:val="28"/>
        </w:rPr>
        <w:t>，並同意仲裁機構公開於其網站。</w:t>
      </w:r>
    </w:p>
    <w:p w14:paraId="314AA07E"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s="DFKaiShu SB Estd BF"/>
          <w:strike/>
          <w:color w:val="000000" w:themeColor="text1"/>
          <w:kern w:val="0"/>
          <w:sz w:val="28"/>
          <w:szCs w:val="28"/>
        </w:rPr>
      </w:pPr>
      <w:r w:rsidRPr="00A3407B">
        <w:rPr>
          <w:rFonts w:ascii="Arial" w:eastAsia="標楷體" w:hAnsi="Arial" w:cs="DFKaiShu SB Estd BF" w:hint="eastAsia"/>
          <w:color w:val="000000" w:themeColor="text1"/>
          <w:kern w:val="0"/>
          <w:sz w:val="28"/>
          <w:szCs w:val="28"/>
        </w:rPr>
        <w:t>仲裁程序應使用國語及中文正體字。</w:t>
      </w:r>
    </w:p>
    <w:p w14:paraId="16FBD998"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機關不同意仲裁庭適用</w:t>
      </w:r>
      <w:proofErr w:type="gramStart"/>
      <w:r w:rsidRPr="00A3407B">
        <w:rPr>
          <w:rFonts w:ascii="Arial" w:eastAsia="標楷體" w:hAnsi="Arial" w:cs="DFKaiShu SB Estd BF" w:hint="eastAsia"/>
          <w:color w:val="000000" w:themeColor="text1"/>
          <w:kern w:val="0"/>
          <w:sz w:val="28"/>
          <w:szCs w:val="28"/>
        </w:rPr>
        <w:t>衡</w:t>
      </w:r>
      <w:proofErr w:type="gramEnd"/>
      <w:r w:rsidRPr="00A3407B">
        <w:rPr>
          <w:rFonts w:ascii="Arial" w:eastAsia="標楷體" w:hAnsi="Arial" w:cs="DFKaiShu SB Estd BF" w:hint="eastAsia"/>
          <w:color w:val="000000" w:themeColor="text1"/>
          <w:kern w:val="0"/>
          <w:sz w:val="28"/>
          <w:szCs w:val="28"/>
        </w:rPr>
        <w:t>平原則為判斷。</w:t>
      </w:r>
    </w:p>
    <w:p w14:paraId="56D74B33" w14:textId="77777777" w:rsidR="002E1429" w:rsidRPr="00A3407B" w:rsidRDefault="00020984">
      <w:pPr>
        <w:pStyle w:val="afb"/>
        <w:numPr>
          <w:ilvl w:val="0"/>
          <w:numId w:val="36"/>
        </w:numPr>
        <w:snapToGrid w:val="0"/>
        <w:spacing w:line="240" w:lineRule="atLeast"/>
        <w:ind w:left="1135" w:hanging="284"/>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仲裁判斷書應記載事實及理由。</w:t>
      </w:r>
    </w:p>
    <w:p w14:paraId="1C6CB919" w14:textId="77777777" w:rsidR="002E1429" w:rsidRPr="00A3407B"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依第</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款第</w:t>
      </w:r>
      <w:r w:rsidR="005C7F89" w:rsidRPr="00A3407B">
        <w:rPr>
          <w:rFonts w:ascii="標楷體" w:eastAsia="標楷體" w:hAnsi="標楷體"/>
          <w:color w:val="000000" w:themeColor="text1"/>
          <w:sz w:val="28"/>
          <w:szCs w:val="28"/>
        </w:rPr>
        <w:t>5</w:t>
      </w:r>
      <w:r w:rsidRPr="00A3407B">
        <w:rPr>
          <w:rFonts w:ascii="標楷體" w:eastAsia="標楷體" w:hAnsi="標楷體" w:hint="eastAsia"/>
          <w:color w:val="000000" w:themeColor="text1"/>
          <w:sz w:val="28"/>
          <w:szCs w:val="28"/>
        </w:rPr>
        <w:t>目成立爭議處理小組者，機制如下：</w:t>
      </w:r>
    </w:p>
    <w:p w14:paraId="1205B832" w14:textId="77777777" w:rsidR="002E1429" w:rsidRPr="00A3407B" w:rsidRDefault="00930835"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爭議處理小組得為常設性，於契約無待解決事項後解散</w:t>
      </w:r>
      <w:r w:rsidR="00020984" w:rsidRPr="00A3407B">
        <w:rPr>
          <w:rFonts w:ascii="Arial" w:eastAsia="標楷體" w:hAnsi="Arial" w:cs="DFKaiShu SB Estd BF" w:hint="eastAsia"/>
          <w:color w:val="000000" w:themeColor="text1"/>
          <w:kern w:val="0"/>
          <w:sz w:val="28"/>
          <w:szCs w:val="28"/>
        </w:rPr>
        <w:t>。</w:t>
      </w:r>
    </w:p>
    <w:p w14:paraId="00780DEA"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爭議處理小組由機關首長或其指定之機關內部人員擔任召集委員，另由機關聘（派）</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位以上之公正人士擔任委員（包括機關人員及外聘人士），共</w:t>
      </w: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人以上（應為奇數）組成。廠商得推薦公正人士作為機關聘任委員之參考。</w:t>
      </w:r>
    </w:p>
    <w:p w14:paraId="18BA82E2"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當事人之一方得就爭議事項，以書面通知爭議處理小組召集委員，請求小組協調及作成決議，並將</w:t>
      </w:r>
      <w:proofErr w:type="gramStart"/>
      <w:r w:rsidRPr="00A3407B">
        <w:rPr>
          <w:rFonts w:ascii="Arial" w:eastAsia="標楷體" w:hAnsi="Arial" w:cs="DFKaiShu SB Estd BF" w:hint="eastAsia"/>
          <w:color w:val="000000" w:themeColor="text1"/>
          <w:kern w:val="0"/>
          <w:sz w:val="28"/>
          <w:szCs w:val="28"/>
        </w:rPr>
        <w:t>繕</w:t>
      </w:r>
      <w:proofErr w:type="gramEnd"/>
      <w:r w:rsidRPr="00A3407B">
        <w:rPr>
          <w:rFonts w:ascii="Arial" w:eastAsia="標楷體" w:hAnsi="Arial" w:cs="DFKaiShu SB Estd BF" w:hint="eastAsia"/>
          <w:color w:val="000000" w:themeColor="text1"/>
          <w:kern w:val="0"/>
          <w:sz w:val="28"/>
          <w:szCs w:val="28"/>
        </w:rPr>
        <w:t>本送達他方。該書面通知應包括爭議標的、爭議事實及參考資料、建議解決方案。他方應於收受通知之次日起</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日內向召集委員提出書面回應及建</w:t>
      </w:r>
      <w:r w:rsidRPr="00A3407B">
        <w:rPr>
          <w:rFonts w:ascii="Arial" w:eastAsia="標楷體" w:hAnsi="Arial" w:cs="DFKaiShu SB Estd BF" w:hint="eastAsia"/>
          <w:color w:val="000000" w:themeColor="text1"/>
          <w:kern w:val="0"/>
          <w:sz w:val="28"/>
          <w:szCs w:val="28"/>
        </w:rPr>
        <w:lastRenderedPageBreak/>
        <w:t>議解決方案，並將</w:t>
      </w:r>
      <w:proofErr w:type="gramStart"/>
      <w:r w:rsidRPr="00A3407B">
        <w:rPr>
          <w:rFonts w:ascii="Arial" w:eastAsia="標楷體" w:hAnsi="Arial" w:cs="DFKaiShu SB Estd BF" w:hint="eastAsia"/>
          <w:color w:val="000000" w:themeColor="text1"/>
          <w:kern w:val="0"/>
          <w:sz w:val="28"/>
          <w:szCs w:val="28"/>
        </w:rPr>
        <w:t>繕</w:t>
      </w:r>
      <w:proofErr w:type="gramEnd"/>
      <w:r w:rsidRPr="00A3407B">
        <w:rPr>
          <w:rFonts w:ascii="Arial" w:eastAsia="標楷體" w:hAnsi="Arial" w:cs="DFKaiShu SB Estd BF" w:hint="eastAsia"/>
          <w:color w:val="000000" w:themeColor="text1"/>
          <w:kern w:val="0"/>
          <w:sz w:val="28"/>
          <w:szCs w:val="28"/>
        </w:rPr>
        <w:t>本送達他方。</w:t>
      </w:r>
    </w:p>
    <w:p w14:paraId="463BC669"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爭議處理小組會議：</w:t>
      </w:r>
    </w:p>
    <w:p w14:paraId="7E3772DC" w14:textId="77777777" w:rsidR="002E1429" w:rsidRPr="00A3407B" w:rsidRDefault="00020984" w:rsidP="00592F30">
      <w:pPr>
        <w:pStyle w:val="afb"/>
        <w:snapToGrid w:val="0"/>
        <w:spacing w:line="240" w:lineRule="atLeast"/>
        <w:ind w:leftChars="414" w:left="1417" w:hangingChars="151" w:hanging="423"/>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召集委員應於收受協調請求之次日起</w:t>
      </w:r>
      <w:r w:rsidRPr="00A3407B">
        <w:rPr>
          <w:rFonts w:ascii="Arial" w:eastAsia="標楷體" w:hAnsi="Arial" w:cs="DFKaiShu SB Estd BF"/>
          <w:color w:val="000000" w:themeColor="text1"/>
          <w:kern w:val="0"/>
          <w:sz w:val="28"/>
          <w:szCs w:val="28"/>
        </w:rPr>
        <w:t>30</w:t>
      </w:r>
      <w:r w:rsidRPr="00A3407B">
        <w:rPr>
          <w:rFonts w:ascii="Arial" w:eastAsia="標楷體" w:hAnsi="Arial" w:cs="DFKaiShu SB Estd BF" w:hint="eastAsia"/>
          <w:color w:val="000000" w:themeColor="text1"/>
          <w:kern w:val="0"/>
          <w:sz w:val="28"/>
          <w:szCs w:val="28"/>
        </w:rPr>
        <w:t>日內召開會議，並擔任主席。委員應親自出席會議，獨立、公正處理爭議，並保守秘密。</w:t>
      </w:r>
    </w:p>
    <w:p w14:paraId="303E59CF" w14:textId="77777777" w:rsidR="002E1429" w:rsidRPr="00A3407B" w:rsidRDefault="00020984" w:rsidP="00592F30">
      <w:pPr>
        <w:pStyle w:val="afb"/>
        <w:snapToGrid w:val="0"/>
        <w:spacing w:line="240" w:lineRule="atLeast"/>
        <w:ind w:leftChars="414" w:left="1417" w:hangingChars="151" w:hanging="423"/>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會議應通知當事人到場陳述意見，並得視需要邀請專家、學者、機關主（會）計及政風單位或其他必要人員列席，會議之過程應作成書面紀錄。</w:t>
      </w:r>
    </w:p>
    <w:p w14:paraId="630825A6" w14:textId="77777777" w:rsidR="002E1429" w:rsidRPr="00A3407B" w:rsidRDefault="00020984" w:rsidP="00592F30">
      <w:pPr>
        <w:pStyle w:val="afb"/>
        <w:snapToGrid w:val="0"/>
        <w:spacing w:line="240" w:lineRule="atLeast"/>
        <w:ind w:leftChars="414" w:left="1417" w:hangingChars="151" w:hanging="423"/>
        <w:jc w:val="both"/>
        <w:rPr>
          <w:rFonts w:ascii="Arial" w:eastAsia="標楷體" w:hAnsi="Arial" w:cs="DFKaiShu SB Estd BF"/>
          <w:color w:val="000000" w:themeColor="text1"/>
          <w:kern w:val="0"/>
          <w:sz w:val="28"/>
          <w:szCs w:val="28"/>
        </w:rPr>
      </w:pPr>
      <w:r w:rsidRPr="00A3407B">
        <w:rPr>
          <w:rFonts w:ascii="Arial" w:eastAsia="標楷體" w:hAnsi="Arial" w:cs="DFKaiShu SB Estd BF"/>
          <w:color w:val="000000" w:themeColor="text1"/>
          <w:kern w:val="0"/>
          <w:sz w:val="28"/>
          <w:szCs w:val="28"/>
        </w:rPr>
        <w:t>(3)</w:t>
      </w:r>
      <w:r w:rsidRPr="00A3407B">
        <w:rPr>
          <w:rFonts w:ascii="Arial" w:eastAsia="標楷體" w:hAnsi="Arial" w:cs="DFKaiShu SB Estd BF" w:hint="eastAsia"/>
          <w:color w:val="000000" w:themeColor="text1"/>
          <w:kern w:val="0"/>
          <w:sz w:val="28"/>
          <w:szCs w:val="28"/>
        </w:rPr>
        <w:t>小組應於收受協調請求之次日起</w:t>
      </w:r>
      <w:r w:rsidRPr="00A3407B">
        <w:rPr>
          <w:rFonts w:ascii="Arial" w:eastAsia="標楷體" w:hAnsi="Arial" w:cs="DFKaiShu SB Estd BF"/>
          <w:color w:val="000000" w:themeColor="text1"/>
          <w:kern w:val="0"/>
          <w:sz w:val="28"/>
          <w:szCs w:val="28"/>
        </w:rPr>
        <w:t>90</w:t>
      </w:r>
      <w:r w:rsidRPr="00A3407B">
        <w:rPr>
          <w:rFonts w:ascii="Arial" w:eastAsia="標楷體" w:hAnsi="Arial" w:cs="DFKaiShu SB Estd BF" w:hint="eastAsia"/>
          <w:color w:val="000000" w:themeColor="text1"/>
          <w:kern w:val="0"/>
          <w:sz w:val="28"/>
          <w:szCs w:val="28"/>
        </w:rPr>
        <w:t>日內作成合理之決議，並以書面通知雙方。</w:t>
      </w:r>
    </w:p>
    <w:p w14:paraId="4A994E23"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爭議處理小組外聘委員應迴避之事由，參照採購申訴審議委員會組織準則第</w:t>
      </w:r>
      <w:r w:rsidRPr="00A3407B">
        <w:rPr>
          <w:rFonts w:ascii="Arial" w:eastAsia="標楷體" w:hAnsi="Arial" w:cs="DFKaiShu SB Estd BF"/>
          <w:color w:val="000000" w:themeColor="text1"/>
          <w:kern w:val="0"/>
          <w:sz w:val="28"/>
          <w:szCs w:val="28"/>
        </w:rPr>
        <w:t>13</w:t>
      </w:r>
      <w:r w:rsidRPr="00A3407B">
        <w:rPr>
          <w:rFonts w:ascii="Arial" w:eastAsia="標楷體" w:hAnsi="Arial" w:cs="DFKaiShu SB Estd BF" w:hint="eastAsia"/>
          <w:color w:val="000000" w:themeColor="text1"/>
          <w:kern w:val="0"/>
          <w:sz w:val="28"/>
          <w:szCs w:val="28"/>
        </w:rPr>
        <w:t>條規定。委員因迴避或其他事由出缺者，依第</w:t>
      </w:r>
      <w:r w:rsidRPr="00A3407B">
        <w:rPr>
          <w:rFonts w:ascii="Arial" w:eastAsia="標楷體" w:hAnsi="Arial" w:cs="DFKaiShu SB Estd BF"/>
          <w:color w:val="000000" w:themeColor="text1"/>
          <w:kern w:val="0"/>
          <w:sz w:val="28"/>
          <w:szCs w:val="28"/>
        </w:rPr>
        <w:t>2</w:t>
      </w:r>
      <w:r w:rsidRPr="00A3407B">
        <w:rPr>
          <w:rFonts w:ascii="Arial" w:eastAsia="標楷體" w:hAnsi="Arial" w:cs="DFKaiShu SB Estd BF" w:hint="eastAsia"/>
          <w:color w:val="000000" w:themeColor="text1"/>
          <w:kern w:val="0"/>
          <w:sz w:val="28"/>
          <w:szCs w:val="28"/>
        </w:rPr>
        <w:t>目辦理。</w:t>
      </w:r>
    </w:p>
    <w:p w14:paraId="76575FB7"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爭議處理小組就爭議所為之決議，除任一方於收受決議後</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日內以書面向他方表示異議外，視為雙方同意該決議，而有契約之效力。</w:t>
      </w:r>
      <w:proofErr w:type="gramStart"/>
      <w:r w:rsidRPr="00A3407B">
        <w:rPr>
          <w:rFonts w:ascii="Arial" w:eastAsia="標楷體" w:hAnsi="Arial" w:cs="DFKaiShu SB Estd BF" w:hint="eastAsia"/>
          <w:color w:val="000000" w:themeColor="text1"/>
          <w:kern w:val="0"/>
          <w:sz w:val="28"/>
          <w:szCs w:val="28"/>
        </w:rPr>
        <w:t>惟</w:t>
      </w:r>
      <w:proofErr w:type="gramEnd"/>
      <w:r w:rsidRPr="00A3407B">
        <w:rPr>
          <w:rFonts w:ascii="Arial" w:eastAsia="標楷體" w:hAnsi="Arial" w:cs="DFKaiShu SB Estd BF" w:hint="eastAsia"/>
          <w:color w:val="000000" w:themeColor="text1"/>
          <w:kern w:val="0"/>
          <w:sz w:val="28"/>
          <w:szCs w:val="28"/>
        </w:rPr>
        <w:t>涉及改變契約內容者，雙方應先辦理契約變更。如有爭議，得再循爭議處理程序辦理。</w:t>
      </w:r>
    </w:p>
    <w:p w14:paraId="10FFE8DE"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爭議事項經一方請求協調，爭議處理小組未能依第</w:t>
      </w:r>
      <w:r w:rsidRPr="00A3407B">
        <w:rPr>
          <w:rFonts w:ascii="Arial" w:eastAsia="標楷體" w:hAnsi="Arial" w:cs="DFKaiShu SB Estd BF"/>
          <w:color w:val="000000" w:themeColor="text1"/>
          <w:kern w:val="0"/>
          <w:sz w:val="28"/>
          <w:szCs w:val="28"/>
        </w:rPr>
        <w:t>4</w:t>
      </w:r>
      <w:r w:rsidRPr="00A3407B">
        <w:rPr>
          <w:rFonts w:ascii="Arial" w:eastAsia="標楷體" w:hAnsi="Arial" w:cs="DFKaiShu SB Estd BF" w:hint="eastAsia"/>
          <w:color w:val="000000" w:themeColor="text1"/>
          <w:kern w:val="0"/>
          <w:sz w:val="28"/>
          <w:szCs w:val="28"/>
        </w:rPr>
        <w:t>目或當事人協議之期限召開會議或作成決議，或任一方於收受決議後</w:t>
      </w:r>
      <w:r w:rsidRPr="00A3407B">
        <w:rPr>
          <w:rFonts w:ascii="Arial" w:eastAsia="標楷體" w:hAnsi="Arial" w:cs="DFKaiShu SB Estd BF"/>
          <w:color w:val="000000" w:themeColor="text1"/>
          <w:kern w:val="0"/>
          <w:sz w:val="28"/>
          <w:szCs w:val="28"/>
        </w:rPr>
        <w:t>14</w:t>
      </w:r>
      <w:r w:rsidRPr="00A3407B">
        <w:rPr>
          <w:rFonts w:ascii="Arial" w:eastAsia="標楷體" w:hAnsi="Arial" w:cs="DFKaiShu SB Estd BF" w:hint="eastAsia"/>
          <w:color w:val="000000" w:themeColor="text1"/>
          <w:kern w:val="0"/>
          <w:sz w:val="28"/>
          <w:szCs w:val="28"/>
        </w:rPr>
        <w:t>日內以書面表示異議者，協調不成立，雙方得依第</w:t>
      </w:r>
      <w:r w:rsidRPr="00A3407B">
        <w:rPr>
          <w:rFonts w:ascii="Arial" w:eastAsia="標楷體" w:hAnsi="Arial" w:cs="DFKaiShu SB Estd BF"/>
          <w:color w:val="000000" w:themeColor="text1"/>
          <w:kern w:val="0"/>
          <w:sz w:val="28"/>
          <w:szCs w:val="28"/>
        </w:rPr>
        <w:t>1</w:t>
      </w:r>
      <w:r w:rsidRPr="00A3407B">
        <w:rPr>
          <w:rFonts w:ascii="Arial" w:eastAsia="標楷體" w:hAnsi="Arial" w:cs="DFKaiShu SB Estd BF" w:hint="eastAsia"/>
          <w:color w:val="000000" w:themeColor="text1"/>
          <w:kern w:val="0"/>
          <w:sz w:val="28"/>
          <w:szCs w:val="28"/>
        </w:rPr>
        <w:t>款所定其他方式辦理。</w:t>
      </w:r>
    </w:p>
    <w:p w14:paraId="44954A04"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爭議處理小組運作所需經費，除雙方另有協議外，由機關負擔。</w:t>
      </w:r>
    </w:p>
    <w:p w14:paraId="2E454C3A" w14:textId="77777777" w:rsidR="002E1429" w:rsidRPr="00A3407B" w:rsidRDefault="00020984" w:rsidP="00592F30">
      <w:pPr>
        <w:pStyle w:val="afb"/>
        <w:numPr>
          <w:ilvl w:val="0"/>
          <w:numId w:val="64"/>
        </w:numPr>
        <w:snapToGrid w:val="0"/>
        <w:spacing w:line="240" w:lineRule="atLeast"/>
        <w:ind w:left="1276"/>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本款所定期限及其他必要事項，得由雙方另行協議。</w:t>
      </w:r>
    </w:p>
    <w:p w14:paraId="338A1F91" w14:textId="77777777" w:rsidR="002E1429" w:rsidRPr="00A3407B"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依採購法規定受理調解或申訴之機關名稱：行政院公共工程委員會；地址：台北市信義區松仁路三號</w:t>
      </w:r>
      <w:r w:rsidRPr="00A3407B">
        <w:rPr>
          <w:rFonts w:ascii="Arial" w:eastAsia="標楷體" w:hAnsi="Arial" w:cs="DFKaiShu SB Estd BF"/>
          <w:color w:val="000000" w:themeColor="text1"/>
          <w:kern w:val="0"/>
          <w:sz w:val="28"/>
          <w:szCs w:val="28"/>
        </w:rPr>
        <w:t>9</w:t>
      </w:r>
      <w:r w:rsidRPr="00A3407B">
        <w:rPr>
          <w:rFonts w:ascii="Arial" w:eastAsia="標楷體" w:hAnsi="Arial" w:cs="DFKaiShu SB Estd BF" w:hint="eastAsia"/>
          <w:color w:val="000000" w:themeColor="text1"/>
          <w:kern w:val="0"/>
          <w:sz w:val="28"/>
          <w:szCs w:val="28"/>
        </w:rPr>
        <w:t>樓</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中油大樓</w:t>
      </w: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；電話：</w:t>
      </w:r>
      <w:r w:rsidRPr="00A3407B">
        <w:rPr>
          <w:rFonts w:ascii="Arial" w:eastAsia="標楷體" w:hAnsi="Arial" w:cs="DFKaiShu SB Estd BF"/>
          <w:color w:val="000000" w:themeColor="text1"/>
          <w:kern w:val="0"/>
          <w:sz w:val="28"/>
          <w:szCs w:val="28"/>
        </w:rPr>
        <w:t>02-87897530</w:t>
      </w:r>
      <w:r w:rsidRPr="00A3407B">
        <w:rPr>
          <w:rFonts w:ascii="Arial" w:eastAsia="標楷體" w:hAnsi="Arial" w:cs="DFKaiShu SB Estd BF" w:hint="eastAsia"/>
          <w:color w:val="000000" w:themeColor="text1"/>
          <w:kern w:val="0"/>
          <w:sz w:val="28"/>
          <w:szCs w:val="28"/>
        </w:rPr>
        <w:t>。</w:t>
      </w:r>
    </w:p>
    <w:p w14:paraId="54E9D6FD" w14:textId="77777777" w:rsidR="002E1429" w:rsidRPr="00A3407B" w:rsidRDefault="00020984">
      <w:pPr>
        <w:pStyle w:val="afb"/>
        <w:numPr>
          <w:ilvl w:val="0"/>
          <w:numId w:val="3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履約爭議發生後，履約事項之處理原則如下：</w:t>
      </w:r>
    </w:p>
    <w:p w14:paraId="29E99588" w14:textId="77777777" w:rsidR="002E1429" w:rsidRPr="00A3407B" w:rsidRDefault="00020984">
      <w:pPr>
        <w:pStyle w:val="afb"/>
        <w:numPr>
          <w:ilvl w:val="0"/>
          <w:numId w:val="39"/>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與爭議無關或不受影響之部分應繼續履約。但經機關同意無須履約者不在此限。</w:t>
      </w:r>
    </w:p>
    <w:p w14:paraId="011A5249" w14:textId="77777777" w:rsidR="002E1429" w:rsidRPr="00A3407B" w:rsidRDefault="00020984">
      <w:pPr>
        <w:pStyle w:val="afb"/>
        <w:numPr>
          <w:ilvl w:val="0"/>
          <w:numId w:val="39"/>
        </w:numPr>
        <w:snapToGrid w:val="0"/>
        <w:spacing w:line="240" w:lineRule="atLeast"/>
        <w:ind w:left="1135" w:hanging="284"/>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廠商因爭議而暫停履約，其經爭議處理結果被認定</w:t>
      </w:r>
      <w:proofErr w:type="gramStart"/>
      <w:r w:rsidRPr="00A3407B">
        <w:rPr>
          <w:rFonts w:ascii="Arial" w:eastAsia="標楷體" w:hAnsi="Arial" w:cs="DFKaiShu SB Estd BF" w:hint="eastAsia"/>
          <w:color w:val="000000" w:themeColor="text1"/>
          <w:kern w:val="0"/>
          <w:sz w:val="28"/>
          <w:szCs w:val="28"/>
        </w:rPr>
        <w:t>無理由者</w:t>
      </w:r>
      <w:proofErr w:type="gramEnd"/>
      <w:r w:rsidRPr="00A3407B">
        <w:rPr>
          <w:rFonts w:ascii="Arial" w:eastAsia="標楷體" w:hAnsi="Arial" w:cs="DFKaiShu SB Estd BF" w:hint="eastAsia"/>
          <w:color w:val="000000" w:themeColor="text1"/>
          <w:kern w:val="0"/>
          <w:sz w:val="28"/>
          <w:szCs w:val="28"/>
        </w:rPr>
        <w:t>，不得就暫停履約之部分要求延長履約期限或免除契約責任。</w:t>
      </w:r>
    </w:p>
    <w:p w14:paraId="69D35FC2" w14:textId="77777777" w:rsidR="002E1429" w:rsidRPr="00A3407B" w:rsidRDefault="00020984">
      <w:pPr>
        <w:pStyle w:val="afb"/>
        <w:numPr>
          <w:ilvl w:val="0"/>
          <w:numId w:val="3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本契約以中華民國法律為</w:t>
      </w:r>
      <w:proofErr w:type="gramStart"/>
      <w:r w:rsidRPr="00A3407B">
        <w:rPr>
          <w:rFonts w:ascii="Arial" w:eastAsia="標楷體" w:hAnsi="Arial" w:cs="DFKaiShu SB Estd BF" w:hint="eastAsia"/>
          <w:color w:val="000000" w:themeColor="text1"/>
          <w:kern w:val="0"/>
          <w:sz w:val="28"/>
          <w:szCs w:val="28"/>
        </w:rPr>
        <w:t>準</w:t>
      </w:r>
      <w:proofErr w:type="gramEnd"/>
      <w:r w:rsidRPr="00A3407B">
        <w:rPr>
          <w:rFonts w:ascii="Arial" w:eastAsia="標楷體" w:hAnsi="Arial" w:cs="DFKaiShu SB Estd BF" w:hint="eastAsia"/>
          <w:color w:val="000000" w:themeColor="text1"/>
          <w:kern w:val="0"/>
          <w:sz w:val="28"/>
          <w:szCs w:val="28"/>
        </w:rPr>
        <w:t>據法。</w:t>
      </w:r>
    </w:p>
    <w:p w14:paraId="6D0D79E1" w14:textId="77777777" w:rsidR="002E1429" w:rsidRPr="00A3407B" w:rsidRDefault="00020984">
      <w:pPr>
        <w:pStyle w:val="afb"/>
        <w:numPr>
          <w:ilvl w:val="0"/>
          <w:numId w:val="34"/>
        </w:numPr>
        <w:tabs>
          <w:tab w:val="left" w:pos="851"/>
          <w:tab w:val="left" w:pos="1134"/>
        </w:tabs>
        <w:snapToGrid w:val="0"/>
        <w:spacing w:line="240" w:lineRule="atLeast"/>
        <w:ind w:left="851" w:hanging="567"/>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廠商與本國分包廠商間之爭議，除經本國分包廠商同意外，應約定以中華民國法律為</w:t>
      </w:r>
      <w:proofErr w:type="gramStart"/>
      <w:r w:rsidRPr="00A3407B">
        <w:rPr>
          <w:rFonts w:ascii="標楷體" w:eastAsia="標楷體" w:hAnsi="標楷體" w:hint="eastAsia"/>
          <w:color w:val="000000" w:themeColor="text1"/>
          <w:sz w:val="28"/>
          <w:szCs w:val="28"/>
        </w:rPr>
        <w:t>準</w:t>
      </w:r>
      <w:proofErr w:type="gramEnd"/>
      <w:r w:rsidRPr="00A3407B">
        <w:rPr>
          <w:rFonts w:ascii="標楷體" w:eastAsia="標楷體" w:hAnsi="標楷體" w:hint="eastAsia"/>
          <w:color w:val="000000" w:themeColor="text1"/>
          <w:sz w:val="28"/>
          <w:szCs w:val="28"/>
        </w:rPr>
        <w:t>據法，並以設立於中華民國境內之民事法院、仲裁機構或爭議處理機構解決爭議。廠商並應要求分包廠商與再分包之本國廠商之契約訂立前開約定。</w:t>
      </w:r>
    </w:p>
    <w:p w14:paraId="3909A154" w14:textId="77777777" w:rsidR="002E1429" w:rsidRPr="00A3407B" w:rsidRDefault="002E1429">
      <w:pPr>
        <w:snapToGrid w:val="0"/>
        <w:spacing w:line="240" w:lineRule="atLeast"/>
        <w:rPr>
          <w:rFonts w:ascii="Arial" w:eastAsia="標楷體" w:hAnsi="Arial"/>
          <w:color w:val="000000" w:themeColor="text1"/>
          <w:kern w:val="0"/>
          <w:sz w:val="28"/>
          <w:szCs w:val="28"/>
        </w:rPr>
      </w:pPr>
    </w:p>
    <w:p w14:paraId="417EDF45" w14:textId="77777777" w:rsidR="002E1429" w:rsidRPr="00A3407B" w:rsidRDefault="00020984">
      <w:pPr>
        <w:pStyle w:val="37"/>
        <w:rPr>
          <w:rFonts w:ascii="Arial" w:hAnsi="Arial"/>
          <w:color w:val="000000" w:themeColor="text1"/>
        </w:rPr>
      </w:pPr>
      <w:bookmarkStart w:id="23" w:name="_Toc470011406"/>
      <w:r w:rsidRPr="00A3407B">
        <w:rPr>
          <w:rFonts w:ascii="Arial" w:hAnsi="Arial" w:hint="eastAsia"/>
          <w:color w:val="000000" w:themeColor="text1"/>
        </w:rPr>
        <w:t>第</w:t>
      </w:r>
      <w:r w:rsidRPr="00A3407B">
        <w:rPr>
          <w:rFonts w:ascii="Arial" w:hAnsi="Arial"/>
          <w:color w:val="000000" w:themeColor="text1"/>
        </w:rPr>
        <w:t xml:space="preserve"> 24 </w:t>
      </w:r>
      <w:r w:rsidRPr="00A3407B">
        <w:rPr>
          <w:rFonts w:ascii="Arial" w:hAnsi="Arial" w:hint="eastAsia"/>
          <w:color w:val="000000" w:themeColor="text1"/>
        </w:rPr>
        <w:t>條</w:t>
      </w:r>
      <w:r w:rsidRPr="00A3407B">
        <w:rPr>
          <w:rFonts w:ascii="Arial" w:hAnsi="Arial"/>
          <w:color w:val="000000" w:themeColor="text1"/>
        </w:rPr>
        <w:t xml:space="preserve"> </w:t>
      </w:r>
      <w:r w:rsidRPr="00A3407B">
        <w:rPr>
          <w:rFonts w:ascii="Arial" w:hAnsi="Arial" w:hint="eastAsia"/>
          <w:color w:val="000000" w:themeColor="text1"/>
        </w:rPr>
        <w:t>其他</w:t>
      </w:r>
      <w:bookmarkEnd w:id="23"/>
    </w:p>
    <w:p w14:paraId="3B48260B"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cs="標楷體" w:hint="eastAsia"/>
          <w:color w:val="000000" w:themeColor="text1"/>
          <w:sz w:val="28"/>
          <w:szCs w:val="28"/>
        </w:rPr>
        <w:lastRenderedPageBreak/>
        <w:t>廠商對於履約所僱用之人員，不得有歧視性別、原住民、身心障礙或弱勢團體人士之情事</w:t>
      </w:r>
      <w:r w:rsidRPr="00A3407B">
        <w:rPr>
          <w:rFonts w:ascii="Arial" w:eastAsia="標楷體" w:hAnsi="Arial" w:cs="DFKaiShu SB Estd BF" w:hint="eastAsia"/>
          <w:color w:val="000000" w:themeColor="text1"/>
          <w:kern w:val="0"/>
          <w:sz w:val="28"/>
          <w:szCs w:val="28"/>
        </w:rPr>
        <w:t>。</w:t>
      </w:r>
    </w:p>
    <w:p w14:paraId="59E854E1"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Arial" w:eastAsia="標楷體" w:hAnsi="Arial" w:cs="DFKaiShu SB Estd BF" w:hint="eastAsia"/>
          <w:color w:val="000000" w:themeColor="text1"/>
          <w:kern w:val="0"/>
          <w:sz w:val="28"/>
          <w:szCs w:val="28"/>
        </w:rPr>
        <w:t>廠商履約時不得僱用機關之人員或受機關委託辦理契約事項之機構之人員。</w:t>
      </w:r>
    </w:p>
    <w:p w14:paraId="410D1042"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廠商授權之代表應通曉中文或機關同意之其他語文。未通曉者，廠商應備翻譯人員。</w:t>
      </w:r>
    </w:p>
    <w:p w14:paraId="2D35899F"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機關與廠商間之履約事項，其涉及國際運輸或信用狀等事項，契約未予</w:t>
      </w:r>
      <w:proofErr w:type="gramStart"/>
      <w:r w:rsidRPr="00A3407B">
        <w:rPr>
          <w:rFonts w:ascii="Arial" w:eastAsia="標楷體" w:hAnsi="Arial" w:cs="DFKaiShu SB Estd BF" w:hint="eastAsia"/>
          <w:color w:val="000000" w:themeColor="text1"/>
          <w:kern w:val="0"/>
          <w:sz w:val="28"/>
          <w:szCs w:val="28"/>
        </w:rPr>
        <w:t>載明者</w:t>
      </w:r>
      <w:proofErr w:type="gramEnd"/>
      <w:r w:rsidRPr="00A3407B">
        <w:rPr>
          <w:rFonts w:ascii="Arial" w:eastAsia="標楷體" w:hAnsi="Arial" w:cs="DFKaiShu SB Estd BF" w:hint="eastAsia"/>
          <w:color w:val="000000" w:themeColor="text1"/>
          <w:kern w:val="0"/>
          <w:sz w:val="28"/>
          <w:szCs w:val="28"/>
        </w:rPr>
        <w:t>，依國際貿易慣例。</w:t>
      </w:r>
    </w:p>
    <w:p w14:paraId="79ED63D6"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機關及廠商於履約期間應分別指定授權代表，為履約期間雙方協調與契約有關事項之代表人。</w:t>
      </w:r>
    </w:p>
    <w:p w14:paraId="231C0919" w14:textId="77777777" w:rsidR="002E1429" w:rsidRPr="00A3407B" w:rsidRDefault="00020984">
      <w:pPr>
        <w:pStyle w:val="afb"/>
        <w:numPr>
          <w:ilvl w:val="0"/>
          <w:numId w:val="40"/>
        </w:numPr>
        <w:tabs>
          <w:tab w:val="left" w:pos="851"/>
          <w:tab w:val="left" w:pos="1134"/>
        </w:tabs>
        <w:snapToGrid w:val="0"/>
        <w:spacing w:line="240" w:lineRule="atLeast"/>
        <w:ind w:left="851" w:hanging="567"/>
        <w:jc w:val="both"/>
        <w:rPr>
          <w:rFonts w:ascii="Arial" w:eastAsia="標楷體" w:hAnsi="Arial"/>
          <w:color w:val="000000" w:themeColor="text1"/>
          <w:sz w:val="28"/>
          <w:szCs w:val="28"/>
        </w:rPr>
      </w:pPr>
      <w:r w:rsidRPr="00A3407B">
        <w:rPr>
          <w:rFonts w:ascii="標楷體" w:eastAsia="標楷體" w:hAnsi="標楷體" w:cs="標楷體" w:hint="eastAsia"/>
          <w:color w:val="000000" w:themeColor="text1"/>
          <w:sz w:val="28"/>
          <w:szCs w:val="28"/>
        </w:rPr>
        <w:t>機關、廠商、監造單位及專案管理單位之權責分工，除契約另有約定外，依招標當時工程會所訂「統包模式之工程進度及品質管理參考手冊」辦理</w:t>
      </w:r>
      <w:r w:rsidRPr="00A3407B">
        <w:rPr>
          <w:rFonts w:ascii="Arial" w:eastAsia="標楷體" w:hAnsi="Arial" w:cs="標楷體" w:hint="eastAsia"/>
          <w:color w:val="000000" w:themeColor="text1"/>
          <w:sz w:val="28"/>
          <w:szCs w:val="28"/>
        </w:rPr>
        <w:t>。</w:t>
      </w:r>
    </w:p>
    <w:p w14:paraId="0595BD68"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olor w:val="000000" w:themeColor="text1"/>
          <w:sz w:val="28"/>
          <w:szCs w:val="28"/>
        </w:rPr>
      </w:pPr>
      <w:r w:rsidRPr="00A3407B">
        <w:rPr>
          <w:rFonts w:ascii="Arial" w:eastAsia="標楷體" w:hAnsi="Arial" w:cs="標楷體" w:hint="eastAsia"/>
          <w:color w:val="000000" w:themeColor="text1"/>
          <w:sz w:val="28"/>
          <w:szCs w:val="28"/>
        </w:rPr>
        <w:t>機關如須辦理本工程之公共藝術設置，廠商應就公共藝術設置相關事宜提供協助。</w:t>
      </w:r>
    </w:p>
    <w:p w14:paraId="5C8FF088" w14:textId="77777777" w:rsidR="002E1429" w:rsidRPr="00A3407B"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r w:rsidRPr="00A3407B">
        <w:rPr>
          <w:rFonts w:ascii="Arial" w:eastAsia="標楷體" w:hAnsi="Arial" w:hint="eastAsia"/>
          <w:color w:val="000000" w:themeColor="text1"/>
          <w:sz w:val="28"/>
          <w:szCs w:val="28"/>
        </w:rPr>
        <w:t>。</w:t>
      </w:r>
    </w:p>
    <w:p w14:paraId="190B82A0" w14:textId="77777777" w:rsidR="002E1429" w:rsidRPr="00A3407B" w:rsidRDefault="00020984">
      <w:pPr>
        <w:pStyle w:val="afb"/>
        <w:numPr>
          <w:ilvl w:val="0"/>
          <w:numId w:val="62"/>
        </w:numPr>
        <w:tabs>
          <w:tab w:val="left" w:pos="284"/>
          <w:tab w:val="left" w:pos="1134"/>
        </w:tabs>
        <w:snapToGrid w:val="0"/>
        <w:spacing w:line="240" w:lineRule="atLeast"/>
        <w:jc w:val="both"/>
        <w:rPr>
          <w:rFonts w:ascii="標楷體" w:eastAsia="標楷體" w:hAnsi="標楷體"/>
          <w:color w:val="000000" w:themeColor="text1"/>
          <w:sz w:val="28"/>
          <w:szCs w:val="28"/>
        </w:rPr>
      </w:pPr>
      <w:r w:rsidRPr="00A3407B">
        <w:rPr>
          <w:rFonts w:ascii="標楷體" w:eastAsia="標楷體" w:hAnsi="標楷體" w:hint="eastAsia"/>
          <w:color w:val="000000" w:themeColor="text1"/>
          <w:sz w:val="28"/>
          <w:szCs w:val="28"/>
        </w:rPr>
        <w:t>巨額採購以上之工程採購案：施工廠商扣</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點處以</w:t>
      </w:r>
      <w:r w:rsidRPr="00A3407B">
        <w:rPr>
          <w:rFonts w:ascii="Arial" w:eastAsia="標楷體" w:hAnsi="Arial" w:cs="DFKaiShu SB Estd BF"/>
          <w:color w:val="000000" w:themeColor="text1"/>
          <w:kern w:val="0"/>
          <w:sz w:val="28"/>
          <w:szCs w:val="28"/>
        </w:rPr>
        <w:t>8,000</w:t>
      </w:r>
      <w:r w:rsidRPr="00A3407B">
        <w:rPr>
          <w:rFonts w:ascii="標楷體" w:eastAsia="標楷體" w:hAnsi="標楷體" w:hint="eastAsia"/>
          <w:color w:val="000000" w:themeColor="text1"/>
          <w:sz w:val="28"/>
          <w:szCs w:val="28"/>
        </w:rPr>
        <w:t>元罰款。</w:t>
      </w:r>
    </w:p>
    <w:p w14:paraId="699EF935" w14:textId="77777777" w:rsidR="002E1429" w:rsidRPr="00A3407B" w:rsidRDefault="00020984">
      <w:pPr>
        <w:pStyle w:val="afb"/>
        <w:numPr>
          <w:ilvl w:val="0"/>
          <w:numId w:val="62"/>
        </w:numPr>
        <w:tabs>
          <w:tab w:val="left" w:pos="284"/>
          <w:tab w:val="left" w:pos="1134"/>
        </w:tabs>
        <w:snapToGrid w:val="0"/>
        <w:spacing w:line="240" w:lineRule="atLeast"/>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查核金額以上未達巨額採購之工程採購案：施工廠商扣</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點處以</w:t>
      </w:r>
      <w:r w:rsidRPr="00A3407B">
        <w:rPr>
          <w:rFonts w:ascii="Arial" w:eastAsia="標楷體" w:hAnsi="Arial" w:cs="DFKaiShu SB Estd BF"/>
          <w:color w:val="000000" w:themeColor="text1"/>
          <w:kern w:val="0"/>
          <w:sz w:val="28"/>
          <w:szCs w:val="28"/>
        </w:rPr>
        <w:t>4,000</w:t>
      </w:r>
      <w:r w:rsidRPr="00A3407B">
        <w:rPr>
          <w:rFonts w:ascii="標楷體" w:eastAsia="標楷體" w:hAnsi="標楷體" w:hint="eastAsia"/>
          <w:color w:val="000000" w:themeColor="text1"/>
          <w:sz w:val="28"/>
          <w:szCs w:val="28"/>
        </w:rPr>
        <w:t>元罰款。</w:t>
      </w:r>
    </w:p>
    <w:p w14:paraId="12CB523B" w14:textId="77777777" w:rsidR="002E1429" w:rsidRPr="00A3407B" w:rsidRDefault="00020984">
      <w:pPr>
        <w:pStyle w:val="afb"/>
        <w:numPr>
          <w:ilvl w:val="0"/>
          <w:numId w:val="62"/>
        </w:numPr>
        <w:tabs>
          <w:tab w:val="left" w:pos="284"/>
          <w:tab w:val="left" w:pos="1134"/>
        </w:tabs>
        <w:snapToGrid w:val="0"/>
        <w:spacing w:line="240" w:lineRule="atLeast"/>
        <w:jc w:val="both"/>
        <w:rPr>
          <w:rFonts w:ascii="Arial" w:eastAsia="標楷體" w:hAnsi="Arial"/>
          <w:color w:val="000000" w:themeColor="text1"/>
          <w:kern w:val="0"/>
          <w:sz w:val="28"/>
          <w:szCs w:val="28"/>
        </w:rPr>
      </w:pPr>
      <w:r w:rsidRPr="00A3407B">
        <w:rPr>
          <w:rFonts w:ascii="Arial" w:eastAsia="標楷體" w:hAnsi="Arial" w:cs="DFKaiShu SB Estd BF"/>
          <w:color w:val="000000" w:themeColor="text1"/>
          <w:kern w:val="0"/>
          <w:sz w:val="28"/>
          <w:szCs w:val="28"/>
        </w:rPr>
        <w:t>1,000</w:t>
      </w:r>
      <w:r w:rsidRPr="00A3407B">
        <w:rPr>
          <w:rFonts w:ascii="標楷體" w:eastAsia="標楷體" w:hAnsi="標楷體" w:hint="eastAsia"/>
          <w:color w:val="000000" w:themeColor="text1"/>
          <w:sz w:val="28"/>
          <w:szCs w:val="28"/>
        </w:rPr>
        <w:t>萬元以上未達查核金額之工程採購案：施工廠商扣</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點處以</w:t>
      </w:r>
      <w:r w:rsidRPr="00A3407B">
        <w:rPr>
          <w:rFonts w:ascii="Arial" w:eastAsia="標楷體" w:hAnsi="Arial" w:cs="DFKaiShu SB Estd BF"/>
          <w:color w:val="000000" w:themeColor="text1"/>
          <w:kern w:val="0"/>
          <w:sz w:val="28"/>
          <w:szCs w:val="28"/>
        </w:rPr>
        <w:t>2,000</w:t>
      </w:r>
      <w:r w:rsidRPr="00A3407B">
        <w:rPr>
          <w:rFonts w:ascii="標楷體" w:eastAsia="標楷體" w:hAnsi="標楷體" w:hint="eastAsia"/>
          <w:color w:val="000000" w:themeColor="text1"/>
          <w:sz w:val="28"/>
          <w:szCs w:val="28"/>
        </w:rPr>
        <w:t>元罰款。</w:t>
      </w:r>
    </w:p>
    <w:p w14:paraId="1D1E4B19" w14:textId="77777777" w:rsidR="002E1429" w:rsidRPr="00A3407B" w:rsidRDefault="00020984">
      <w:pPr>
        <w:pStyle w:val="afb"/>
        <w:numPr>
          <w:ilvl w:val="0"/>
          <w:numId w:val="62"/>
        </w:numPr>
        <w:tabs>
          <w:tab w:val="left" w:pos="284"/>
          <w:tab w:val="left" w:pos="1134"/>
        </w:tabs>
        <w:snapToGrid w:val="0"/>
        <w:spacing w:line="240" w:lineRule="atLeast"/>
        <w:jc w:val="both"/>
        <w:rPr>
          <w:rFonts w:ascii="Arial" w:eastAsia="標楷體" w:hAnsi="Arial"/>
          <w:color w:val="000000" w:themeColor="text1"/>
          <w:kern w:val="0"/>
          <w:sz w:val="28"/>
          <w:szCs w:val="28"/>
        </w:rPr>
      </w:pPr>
      <w:r w:rsidRPr="00A3407B">
        <w:rPr>
          <w:rFonts w:ascii="標楷體" w:eastAsia="標楷體" w:hAnsi="標楷體" w:hint="eastAsia"/>
          <w:color w:val="000000" w:themeColor="text1"/>
          <w:sz w:val="28"/>
          <w:szCs w:val="28"/>
        </w:rPr>
        <w:t>未達</w:t>
      </w:r>
      <w:r w:rsidRPr="00A3407B">
        <w:rPr>
          <w:rFonts w:ascii="Arial" w:eastAsia="標楷體" w:hAnsi="Arial" w:cs="DFKaiShu SB Estd BF"/>
          <w:color w:val="000000" w:themeColor="text1"/>
          <w:kern w:val="0"/>
          <w:sz w:val="28"/>
          <w:szCs w:val="28"/>
        </w:rPr>
        <w:t>1,000</w:t>
      </w:r>
      <w:r w:rsidRPr="00A3407B">
        <w:rPr>
          <w:rFonts w:ascii="標楷體" w:eastAsia="標楷體" w:hAnsi="標楷體" w:hint="eastAsia"/>
          <w:color w:val="000000" w:themeColor="text1"/>
          <w:sz w:val="28"/>
          <w:szCs w:val="28"/>
        </w:rPr>
        <w:t>萬元之工程採購案：施工廠商扣</w:t>
      </w:r>
      <w:r w:rsidRPr="00A3407B">
        <w:rPr>
          <w:rFonts w:ascii="標楷體" w:eastAsia="標楷體" w:hAnsi="標楷體"/>
          <w:color w:val="000000" w:themeColor="text1"/>
          <w:sz w:val="28"/>
          <w:szCs w:val="28"/>
        </w:rPr>
        <w:t>1</w:t>
      </w:r>
      <w:r w:rsidRPr="00A3407B">
        <w:rPr>
          <w:rFonts w:ascii="標楷體" w:eastAsia="標楷體" w:hAnsi="標楷體" w:hint="eastAsia"/>
          <w:color w:val="000000" w:themeColor="text1"/>
          <w:sz w:val="28"/>
          <w:szCs w:val="28"/>
        </w:rPr>
        <w:t>點處以</w:t>
      </w:r>
      <w:r w:rsidRPr="00A3407B">
        <w:rPr>
          <w:rFonts w:ascii="Arial" w:eastAsia="標楷體" w:hAnsi="Arial" w:cs="DFKaiShu SB Estd BF"/>
          <w:color w:val="000000" w:themeColor="text1"/>
          <w:kern w:val="0"/>
          <w:sz w:val="28"/>
          <w:szCs w:val="28"/>
        </w:rPr>
        <w:t>1,000</w:t>
      </w:r>
      <w:r w:rsidRPr="00A3407B">
        <w:rPr>
          <w:rFonts w:ascii="標楷體" w:eastAsia="標楷體" w:hAnsi="標楷體" w:hint="eastAsia"/>
          <w:color w:val="000000" w:themeColor="text1"/>
          <w:sz w:val="28"/>
          <w:szCs w:val="28"/>
        </w:rPr>
        <w:t>元罰款。</w:t>
      </w:r>
    </w:p>
    <w:p w14:paraId="2E33B142" w14:textId="77777777" w:rsidR="002E1429" w:rsidRPr="00A3407B" w:rsidRDefault="00020984">
      <w:pPr>
        <w:pStyle w:val="afb"/>
        <w:widowControl/>
        <w:numPr>
          <w:ilvl w:val="0"/>
          <w:numId w:val="40"/>
        </w:numPr>
        <w:tabs>
          <w:tab w:val="left" w:pos="284"/>
          <w:tab w:val="left" w:pos="1134"/>
        </w:tabs>
        <w:snapToGrid w:val="0"/>
        <w:spacing w:line="240" w:lineRule="atLeast"/>
        <w:ind w:left="851" w:hanging="567"/>
        <w:jc w:val="both"/>
        <w:rPr>
          <w:rFonts w:ascii="Arial" w:eastAsia="標楷體" w:hAnsi="Arial" w:cs="DFKaiShu SB Estd BF"/>
          <w:color w:val="000000" w:themeColor="text1"/>
          <w:kern w:val="0"/>
          <w:sz w:val="28"/>
          <w:szCs w:val="28"/>
        </w:rPr>
      </w:pPr>
      <w:r w:rsidRPr="00A3407B">
        <w:rPr>
          <w:rFonts w:ascii="Arial" w:eastAsia="標楷體" w:hAnsi="Arial" w:cs="DFKaiShu SB Estd BF" w:hint="eastAsia"/>
          <w:color w:val="000000" w:themeColor="text1"/>
          <w:kern w:val="0"/>
          <w:sz w:val="28"/>
          <w:szCs w:val="28"/>
        </w:rPr>
        <w:t>本契約未載明之事項，依採購法及民法等相關法令。</w:t>
      </w:r>
    </w:p>
    <w:p w14:paraId="10240D24" w14:textId="77777777" w:rsidR="002E1429" w:rsidRPr="00A3407B" w:rsidRDefault="00020984">
      <w:pPr>
        <w:widowControl/>
        <w:tabs>
          <w:tab w:val="left" w:pos="284"/>
          <w:tab w:val="left" w:pos="1134"/>
        </w:tabs>
        <w:snapToGrid w:val="0"/>
        <w:spacing w:line="240" w:lineRule="atLeast"/>
        <w:ind w:left="940" w:hanging="700"/>
        <w:jc w:val="both"/>
        <w:rPr>
          <w:rFonts w:ascii="Arial" w:eastAsia="標楷體" w:hAnsi="Arial" w:cs="DFKaiShu SB Estd BF"/>
          <w:b/>
          <w:color w:val="000000" w:themeColor="text1"/>
          <w:kern w:val="0"/>
          <w:sz w:val="28"/>
          <w:szCs w:val="28"/>
        </w:rPr>
      </w:pPr>
      <w:r w:rsidRPr="00A3407B">
        <w:rPr>
          <w:rFonts w:ascii="Arial" w:eastAsia="標楷體" w:hAnsi="Arial" w:cs="DFKaiShu SB Estd BF"/>
          <w:color w:val="000000" w:themeColor="text1"/>
          <w:kern w:val="0"/>
          <w:sz w:val="28"/>
          <w:szCs w:val="28"/>
        </w:rPr>
        <w:t>(</w:t>
      </w:r>
      <w:r w:rsidRPr="00A3407B">
        <w:rPr>
          <w:rFonts w:ascii="Arial" w:eastAsia="標楷體" w:hAnsi="Arial" w:cs="DFKaiShu SB Estd BF" w:hint="eastAsia"/>
          <w:color w:val="000000" w:themeColor="text1"/>
          <w:kern w:val="0"/>
          <w:sz w:val="28"/>
          <w:szCs w:val="28"/>
        </w:rPr>
        <w:t>十</w:t>
      </w:r>
      <w:r w:rsidRPr="00A3407B">
        <w:rPr>
          <w:rFonts w:ascii="Arial" w:eastAsia="標楷體" w:hAnsi="Arial" w:cs="DFKaiShu SB Estd BF"/>
          <w:color w:val="000000" w:themeColor="text1"/>
          <w:kern w:val="0"/>
          <w:sz w:val="28"/>
          <w:szCs w:val="28"/>
        </w:rPr>
        <w:t xml:space="preserve">) </w:t>
      </w:r>
      <w:r w:rsidRPr="00A3407B">
        <w:rPr>
          <w:rFonts w:ascii="Arial" w:eastAsia="標楷體" w:hAnsi="Arial" w:cs="DFKaiShu SB Estd BF" w:hint="eastAsia"/>
          <w:color w:val="000000" w:themeColor="text1"/>
          <w:kern w:val="0"/>
          <w:sz w:val="28"/>
          <w:szCs w:val="28"/>
        </w:rPr>
        <w:t>依據政治獻金法第</w:t>
      </w:r>
      <w:r w:rsidRPr="00A3407B">
        <w:rPr>
          <w:rFonts w:ascii="Arial" w:eastAsia="標楷體" w:hAnsi="Arial" w:cs="DFKaiShu SB Estd BF"/>
          <w:color w:val="000000" w:themeColor="text1"/>
          <w:kern w:val="0"/>
          <w:sz w:val="28"/>
          <w:szCs w:val="28"/>
        </w:rPr>
        <w:t>7</w:t>
      </w:r>
      <w:r w:rsidRPr="00A3407B">
        <w:rPr>
          <w:rFonts w:ascii="Arial" w:eastAsia="標楷體" w:hAnsi="Arial" w:cs="DFKaiShu SB Estd BF" w:hint="eastAsia"/>
          <w:color w:val="000000" w:themeColor="text1"/>
          <w:kern w:val="0"/>
          <w:sz w:val="28"/>
          <w:szCs w:val="28"/>
        </w:rPr>
        <w:t>條規定，與政府機關（構）有巨額採購契約，且在履約期間之廠商，不得捐贈政治獻金。</w:t>
      </w:r>
      <w:r w:rsidRPr="00A3407B">
        <w:rPr>
          <w:color w:val="000000" w:themeColor="text1"/>
        </w:rPr>
        <w:br w:type="page"/>
      </w:r>
    </w:p>
    <w:p w14:paraId="5218E196" w14:textId="77777777" w:rsidR="002E1429" w:rsidRPr="00A3407B" w:rsidRDefault="00020984">
      <w:pPr>
        <w:pStyle w:val="Default"/>
        <w:rPr>
          <w:rFonts w:ascii="Arial" w:hAnsi="Arial"/>
          <w:color w:val="000000" w:themeColor="text1"/>
          <w:sz w:val="40"/>
          <w:szCs w:val="40"/>
        </w:rPr>
      </w:pPr>
      <w:r w:rsidRPr="00A3407B">
        <w:rPr>
          <w:rFonts w:ascii="Arial" w:hAnsi="Arial" w:hint="eastAsia"/>
          <w:color w:val="000000" w:themeColor="text1"/>
          <w:sz w:val="40"/>
          <w:szCs w:val="40"/>
        </w:rPr>
        <w:lastRenderedPageBreak/>
        <w:t>訂</w:t>
      </w:r>
      <w:r w:rsidRPr="00A3407B">
        <w:rPr>
          <w:rFonts w:ascii="Arial" w:hAnsi="Arial"/>
          <w:color w:val="000000" w:themeColor="text1"/>
          <w:sz w:val="40"/>
          <w:szCs w:val="40"/>
        </w:rPr>
        <w:t xml:space="preserve">    </w:t>
      </w:r>
      <w:r w:rsidRPr="00A3407B">
        <w:rPr>
          <w:rFonts w:ascii="Arial" w:hAnsi="Arial" w:hint="eastAsia"/>
          <w:color w:val="000000" w:themeColor="text1"/>
          <w:sz w:val="40"/>
          <w:szCs w:val="40"/>
        </w:rPr>
        <w:t>約</w:t>
      </w:r>
      <w:r w:rsidRPr="00A3407B">
        <w:rPr>
          <w:rFonts w:ascii="Arial" w:hAnsi="Arial"/>
          <w:color w:val="000000" w:themeColor="text1"/>
          <w:sz w:val="40"/>
          <w:szCs w:val="40"/>
        </w:rPr>
        <w:t xml:space="preserve">    </w:t>
      </w:r>
      <w:r w:rsidRPr="00A3407B">
        <w:rPr>
          <w:rFonts w:ascii="Arial" w:hAnsi="Arial" w:hint="eastAsia"/>
          <w:color w:val="000000" w:themeColor="text1"/>
          <w:sz w:val="40"/>
          <w:szCs w:val="40"/>
        </w:rPr>
        <w:t>人</w:t>
      </w:r>
    </w:p>
    <w:p w14:paraId="1F932A96" w14:textId="77777777" w:rsidR="002E1429" w:rsidRPr="00A3407B" w:rsidRDefault="002E1429">
      <w:pPr>
        <w:pStyle w:val="Default"/>
        <w:ind w:left="1272" w:firstLine="848"/>
        <w:rPr>
          <w:rFonts w:ascii="Arial" w:hAnsi="Arial"/>
          <w:color w:val="000000" w:themeColor="text1"/>
          <w:sz w:val="28"/>
          <w:szCs w:val="28"/>
        </w:rPr>
      </w:pPr>
    </w:p>
    <w:p w14:paraId="6BD56FF7"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機</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關：</w:t>
      </w:r>
      <w:r w:rsidRPr="00A3407B">
        <w:rPr>
          <w:rFonts w:ascii="Arial" w:hAnsi="Arial"/>
          <w:color w:val="000000" w:themeColor="text1"/>
          <w:sz w:val="28"/>
          <w:szCs w:val="28"/>
        </w:rPr>
        <w:t xml:space="preserve"> </w:t>
      </w:r>
    </w:p>
    <w:p w14:paraId="76354EC3"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代</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表</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人：</w:t>
      </w:r>
      <w:r w:rsidRPr="00A3407B">
        <w:rPr>
          <w:rFonts w:ascii="Arial" w:hAnsi="Arial"/>
          <w:color w:val="000000" w:themeColor="text1"/>
          <w:sz w:val="28"/>
          <w:szCs w:val="28"/>
        </w:rPr>
        <w:t xml:space="preserve"> </w:t>
      </w:r>
    </w:p>
    <w:p w14:paraId="761B8EBD"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住</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址：</w:t>
      </w:r>
      <w:r w:rsidRPr="00A3407B">
        <w:rPr>
          <w:rFonts w:ascii="Arial" w:hAnsi="Arial"/>
          <w:color w:val="000000" w:themeColor="text1"/>
          <w:sz w:val="28"/>
          <w:szCs w:val="28"/>
        </w:rPr>
        <w:t xml:space="preserve"> </w:t>
      </w:r>
    </w:p>
    <w:p w14:paraId="1A3FEB43"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電</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話：</w:t>
      </w:r>
      <w:r w:rsidRPr="00A3407B">
        <w:rPr>
          <w:rFonts w:ascii="Arial" w:hAnsi="Arial"/>
          <w:color w:val="000000" w:themeColor="text1"/>
          <w:sz w:val="28"/>
          <w:szCs w:val="28"/>
        </w:rPr>
        <w:t xml:space="preserve"> </w:t>
      </w:r>
    </w:p>
    <w:p w14:paraId="213133E5" w14:textId="77777777" w:rsidR="002E1429" w:rsidRPr="00A3407B" w:rsidRDefault="002E1429">
      <w:pPr>
        <w:pStyle w:val="Default"/>
        <w:spacing w:line="360" w:lineRule="auto"/>
        <w:ind w:left="1272" w:firstLine="1137"/>
        <w:rPr>
          <w:rFonts w:ascii="Arial" w:hAnsi="Arial"/>
          <w:color w:val="000000" w:themeColor="text1"/>
          <w:sz w:val="28"/>
          <w:szCs w:val="28"/>
        </w:rPr>
      </w:pPr>
    </w:p>
    <w:p w14:paraId="77A0A7C3" w14:textId="77777777" w:rsidR="002E1429" w:rsidRPr="00A3407B" w:rsidRDefault="002E1429">
      <w:pPr>
        <w:pStyle w:val="Default"/>
        <w:spacing w:line="360" w:lineRule="auto"/>
        <w:rPr>
          <w:rFonts w:ascii="Arial" w:hAnsi="Arial"/>
          <w:color w:val="000000" w:themeColor="text1"/>
          <w:sz w:val="28"/>
          <w:szCs w:val="28"/>
        </w:rPr>
      </w:pPr>
    </w:p>
    <w:p w14:paraId="6950E04B" w14:textId="77777777" w:rsidR="002E1429" w:rsidRPr="00A3407B" w:rsidRDefault="002E1429">
      <w:pPr>
        <w:pStyle w:val="Default"/>
        <w:spacing w:line="360" w:lineRule="auto"/>
        <w:ind w:left="1272" w:firstLine="1137"/>
        <w:rPr>
          <w:rFonts w:ascii="Arial" w:hAnsi="Arial"/>
          <w:color w:val="000000" w:themeColor="text1"/>
          <w:sz w:val="28"/>
          <w:szCs w:val="28"/>
        </w:rPr>
      </w:pPr>
    </w:p>
    <w:p w14:paraId="5EB99235"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廠</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商：</w:t>
      </w:r>
      <w:r w:rsidRPr="00A3407B">
        <w:rPr>
          <w:rFonts w:ascii="Arial" w:hAnsi="Arial"/>
          <w:color w:val="000000" w:themeColor="text1"/>
          <w:sz w:val="28"/>
          <w:szCs w:val="28"/>
        </w:rPr>
        <w:t xml:space="preserve"> </w:t>
      </w:r>
    </w:p>
    <w:p w14:paraId="102AE9DA"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代</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表</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人：</w:t>
      </w:r>
      <w:r w:rsidRPr="00A3407B">
        <w:rPr>
          <w:rFonts w:ascii="Arial" w:hAnsi="Arial"/>
          <w:color w:val="000000" w:themeColor="text1"/>
          <w:sz w:val="28"/>
          <w:szCs w:val="28"/>
        </w:rPr>
        <w:t xml:space="preserve"> </w:t>
      </w:r>
    </w:p>
    <w:p w14:paraId="595A0791" w14:textId="77777777" w:rsidR="002E1429" w:rsidRPr="00A3407B" w:rsidRDefault="00020984">
      <w:pPr>
        <w:pStyle w:val="Default"/>
        <w:spacing w:line="360" w:lineRule="auto"/>
        <w:ind w:left="1272" w:firstLine="1137"/>
        <w:rPr>
          <w:rFonts w:ascii="Arial" w:hAnsi="Arial"/>
          <w:color w:val="000000" w:themeColor="text1"/>
          <w:sz w:val="28"/>
          <w:szCs w:val="28"/>
        </w:rPr>
      </w:pPr>
      <w:r w:rsidRPr="00A3407B">
        <w:rPr>
          <w:rFonts w:ascii="Arial" w:hAnsi="Arial" w:hint="eastAsia"/>
          <w:color w:val="000000" w:themeColor="text1"/>
          <w:sz w:val="28"/>
          <w:szCs w:val="28"/>
        </w:rPr>
        <w:t>住</w:t>
      </w:r>
      <w:r w:rsidRPr="00A3407B">
        <w:rPr>
          <w:rFonts w:ascii="Arial" w:hAnsi="Arial"/>
          <w:color w:val="000000" w:themeColor="text1"/>
          <w:sz w:val="28"/>
          <w:szCs w:val="28"/>
        </w:rPr>
        <w:t xml:space="preserve"> </w:t>
      </w:r>
      <w:r w:rsidRPr="00A3407B">
        <w:rPr>
          <w:rFonts w:ascii="Arial" w:hAnsi="Arial" w:hint="eastAsia"/>
          <w:color w:val="000000" w:themeColor="text1"/>
          <w:sz w:val="28"/>
          <w:szCs w:val="28"/>
        </w:rPr>
        <w:t>址：</w:t>
      </w:r>
      <w:r w:rsidRPr="00A3407B">
        <w:rPr>
          <w:rFonts w:ascii="Arial" w:hAnsi="Arial"/>
          <w:color w:val="000000" w:themeColor="text1"/>
          <w:sz w:val="28"/>
          <w:szCs w:val="28"/>
        </w:rPr>
        <w:t xml:space="preserve"> </w:t>
      </w:r>
    </w:p>
    <w:p w14:paraId="6DE1286E" w14:textId="77777777" w:rsidR="002E1429" w:rsidRPr="00A3407B" w:rsidRDefault="00020984">
      <w:pPr>
        <w:snapToGrid w:val="0"/>
        <w:spacing w:line="360" w:lineRule="auto"/>
        <w:ind w:left="1272" w:firstLine="1137"/>
        <w:rPr>
          <w:rFonts w:ascii="Arial" w:eastAsia="標楷體" w:hAnsi="Arial"/>
          <w:color w:val="000000" w:themeColor="text1"/>
          <w:sz w:val="28"/>
          <w:szCs w:val="28"/>
        </w:rPr>
      </w:pPr>
      <w:r w:rsidRPr="00A3407B">
        <w:rPr>
          <w:rFonts w:ascii="Arial" w:eastAsia="標楷體" w:hAnsi="Arial" w:hint="eastAsia"/>
          <w:color w:val="000000" w:themeColor="text1"/>
          <w:sz w:val="28"/>
          <w:szCs w:val="28"/>
        </w:rPr>
        <w:t>電</w:t>
      </w:r>
      <w:r w:rsidRPr="00A3407B">
        <w:rPr>
          <w:rFonts w:ascii="Arial" w:eastAsia="標楷體" w:hAnsi="Arial"/>
          <w:color w:val="000000" w:themeColor="text1"/>
          <w:sz w:val="28"/>
          <w:szCs w:val="28"/>
        </w:rPr>
        <w:t xml:space="preserve"> </w:t>
      </w:r>
      <w:r w:rsidRPr="00A3407B">
        <w:rPr>
          <w:rFonts w:ascii="Arial" w:eastAsia="標楷體" w:hAnsi="Arial" w:hint="eastAsia"/>
          <w:color w:val="000000" w:themeColor="text1"/>
          <w:sz w:val="28"/>
          <w:szCs w:val="28"/>
        </w:rPr>
        <w:t>話：</w:t>
      </w:r>
    </w:p>
    <w:p w14:paraId="71D8ED3C"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2A11F894"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0E7A2142"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7E5A8C22"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72BEE62A"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2090D62A"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6F74DB4D"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710E1533"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44504C06"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57815DD1" w14:textId="77777777" w:rsidR="002E1429" w:rsidRPr="00A3407B" w:rsidRDefault="002E1429">
      <w:pPr>
        <w:snapToGrid w:val="0"/>
        <w:spacing w:line="360" w:lineRule="auto"/>
        <w:ind w:left="1272" w:firstLine="1137"/>
        <w:rPr>
          <w:rFonts w:ascii="Arial" w:eastAsia="標楷體" w:hAnsi="Arial"/>
          <w:color w:val="000000" w:themeColor="text1"/>
          <w:sz w:val="28"/>
          <w:szCs w:val="28"/>
        </w:rPr>
      </w:pPr>
    </w:p>
    <w:p w14:paraId="18F8FA63" w14:textId="77777777" w:rsidR="002E1429" w:rsidRPr="00A3407B" w:rsidRDefault="00020984">
      <w:pPr>
        <w:widowControl/>
        <w:rPr>
          <w:rFonts w:ascii="Arial" w:eastAsia="標楷體" w:hAnsi="Arial"/>
          <w:color w:val="000000" w:themeColor="text1"/>
          <w:kern w:val="0"/>
          <w:szCs w:val="24"/>
        </w:rPr>
        <w:sectPr w:rsidR="002E1429" w:rsidRPr="00A3407B">
          <w:footerReference w:type="default" r:id="rId9"/>
          <w:pgSz w:w="11906" w:h="16838"/>
          <w:pgMar w:top="1418" w:right="1418" w:bottom="1418" w:left="1418" w:header="0" w:footer="992" w:gutter="0"/>
          <w:pgNumType w:start="1"/>
          <w:cols w:space="720"/>
          <w:formProt w:val="0"/>
          <w:docGrid w:linePitch="380"/>
        </w:sectPr>
      </w:pPr>
      <w:r w:rsidRPr="00A3407B">
        <w:rPr>
          <w:rFonts w:ascii="Arial" w:eastAsia="標楷體" w:hAnsi="Arial" w:hint="eastAsia"/>
          <w:color w:val="000000" w:themeColor="text1"/>
          <w:kern w:val="0"/>
          <w:sz w:val="40"/>
          <w:szCs w:val="40"/>
        </w:rPr>
        <w:t>中</w:t>
      </w:r>
      <w:r w:rsidRPr="00A3407B">
        <w:rPr>
          <w:rFonts w:ascii="Arial" w:eastAsia="標楷體" w:hAnsi="Arial"/>
          <w:color w:val="000000" w:themeColor="text1"/>
          <w:kern w:val="0"/>
          <w:sz w:val="40"/>
          <w:szCs w:val="40"/>
        </w:rPr>
        <w:t xml:space="preserve">    </w:t>
      </w:r>
      <w:r w:rsidRPr="00A3407B">
        <w:rPr>
          <w:rFonts w:ascii="Arial" w:eastAsia="標楷體" w:hAnsi="Arial" w:hint="eastAsia"/>
          <w:color w:val="000000" w:themeColor="text1"/>
          <w:spacing w:val="415"/>
          <w:kern w:val="0"/>
          <w:sz w:val="40"/>
          <w:szCs w:val="40"/>
        </w:rPr>
        <w:t>華民國年月日</w:t>
      </w:r>
      <w:r w:rsidRPr="00A3407B">
        <w:rPr>
          <w:rFonts w:ascii="Arial" w:eastAsia="標楷體" w:hAnsi="Arial"/>
          <w:color w:val="000000" w:themeColor="text1"/>
          <w:spacing w:val="5"/>
          <w:kern w:val="0"/>
          <w:sz w:val="40"/>
          <w:szCs w:val="40"/>
        </w:rPr>
        <w:t xml:space="preserve"> </w:t>
      </w:r>
    </w:p>
    <w:p w14:paraId="22AA6B2D" w14:textId="77777777" w:rsidR="002E1429" w:rsidRDefault="002E1429">
      <w:pPr>
        <w:snapToGrid w:val="0"/>
        <w:spacing w:line="520" w:lineRule="atLeast"/>
        <w:outlineLvl w:val="0"/>
        <w:rPr>
          <w:rFonts w:ascii="Arial" w:eastAsia="標楷體" w:hAnsi="Arial"/>
          <w:sz w:val="28"/>
          <w:szCs w:val="28"/>
        </w:rPr>
      </w:pPr>
    </w:p>
    <w:sectPr w:rsidR="002E1429">
      <w:footerReference w:type="default" r:id="rId10"/>
      <w:pgSz w:w="11906" w:h="16838"/>
      <w:pgMar w:top="1418" w:right="1418" w:bottom="1418" w:left="1418" w:header="0" w:footer="992" w:gutter="0"/>
      <w:pgNumType w:start="1"/>
      <w:cols w:space="720"/>
      <w:formProt w:val="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F80D" w14:textId="77777777" w:rsidR="0004557D" w:rsidRDefault="0004557D">
      <w:r>
        <w:separator/>
      </w:r>
    </w:p>
  </w:endnote>
  <w:endnote w:type="continuationSeparator" w:id="0">
    <w:p w14:paraId="3D0F479F" w14:textId="77777777" w:rsidR="0004557D" w:rsidRDefault="0004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DFKaiShu SB Estd BF">
    <w:altName w:val="Calibri"/>
    <w:panose1 w:val="00000000000000000000"/>
    <w:charset w:val="00"/>
    <w:family w:val="auto"/>
    <w:notTrueType/>
    <w:pitch w:val="default"/>
    <w:sig w:usb0="00000003" w:usb1="00000000" w:usb2="00000000" w:usb3="00000000" w:csb0="00000001" w:csb1="00000000"/>
  </w:font>
  <w:font w:name="標楷體">
    <w:altName w:val="標楷體"/>
    <w:panose1 w:val="03000509000000000000"/>
    <w:charset w:val="88"/>
    <w:family w:val="script"/>
    <w:pitch w:val="fixed"/>
    <w:sig w:usb0="00000003" w:usb1="080E0000"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華康粗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100FF" w:csb1="00000000"/>
  </w:font>
  <w:font w:name="華康公文系統字型">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雅真中楷">
    <w:panose1 w:val="00000000000000000000"/>
    <w:charset w:val="88"/>
    <w:family w:val="modern"/>
    <w:notTrueType/>
    <w:pitch w:val="fixed"/>
    <w:sig w:usb0="00000001" w:usb1="08080000" w:usb2="00000010" w:usb3="00000000" w:csb0="00100000" w:csb1="00000000"/>
  </w:font>
  <w:font w:name="華康隸書體W5">
    <w:panose1 w:val="00000000000000000000"/>
    <w:charset w:val="88"/>
    <w:family w:val="script"/>
    <w:notTrueType/>
    <w:pitch w:val="fixed"/>
    <w:sig w:usb0="00000001" w:usb1="08080000" w:usb2="00000010" w:usb3="00000000" w:csb0="00100000" w:csb1="00000000"/>
  </w:font>
  <w:font w:name="華康特粗楷體">
    <w:panose1 w:val="00000000000000000000"/>
    <w:charset w:val="88"/>
    <w:family w:val="script"/>
    <w:notTrueType/>
    <w:pitch w:val="fixed"/>
    <w:sig w:usb0="00000001" w:usb1="08080000" w:usb2="00000010" w:usb3="00000000" w:csb0="00100000" w:csb1="00000000"/>
  </w:font>
  <w:font w:name="????">
    <w:altName w:val="Calibri"/>
    <w:panose1 w:val="00000000000000000000"/>
    <w:charset w:val="00"/>
    <w:family w:val="moder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4915" w14:textId="77777777" w:rsidR="002E1429" w:rsidRDefault="00020984">
    <w:pPr>
      <w:pStyle w:val="afa"/>
      <w:jc w:val="center"/>
      <w:rPr>
        <w:rFonts w:ascii="Times New Roman" w:eastAsia="標楷體" w:hAnsi="Times New Roman"/>
        <w:sz w:val="24"/>
        <w:szCs w:val="24"/>
      </w:rPr>
    </w:pPr>
    <w:r>
      <w:rPr>
        <w:rFonts w:ascii="Times New Roman" w:hAnsi="Times New Roman"/>
        <w:sz w:val="24"/>
        <w:szCs w:val="24"/>
      </w:rPr>
      <w:t>-</w:t>
    </w:r>
    <w:proofErr w:type="spellStart"/>
    <w:r>
      <w:rPr>
        <w:rFonts w:ascii="Times New Roman" w:eastAsia="標楷體" w:hAnsi="Times New Roman"/>
        <w:sz w:val="24"/>
        <w:szCs w:val="24"/>
      </w:rPr>
      <w:fldChar w:fldCharType="begin"/>
    </w:r>
    <w:r>
      <w:rPr>
        <w:rFonts w:ascii="Times New Roman" w:eastAsia="標楷體" w:hAnsi="Times New Roman"/>
        <w:sz w:val="24"/>
        <w:szCs w:val="24"/>
      </w:rPr>
      <w:instrText>PAGE</w:instrText>
    </w:r>
    <w:r>
      <w:rPr>
        <w:rFonts w:ascii="Times New Roman" w:eastAsia="標楷體" w:hAnsi="Times New Roman"/>
        <w:sz w:val="24"/>
        <w:szCs w:val="24"/>
      </w:rPr>
      <w:fldChar w:fldCharType="separate"/>
    </w:r>
    <w:r>
      <w:rPr>
        <w:rFonts w:ascii="Times New Roman" w:eastAsia="標楷體" w:hAnsi="Times New Roman"/>
        <w:sz w:val="24"/>
        <w:szCs w:val="24"/>
      </w:rPr>
      <w:t>ii</w:t>
    </w:r>
    <w:proofErr w:type="spellEnd"/>
    <w:r>
      <w:rPr>
        <w:rFonts w:ascii="Times New Roman" w:eastAsia="標楷體" w:hAnsi="Times New Roman"/>
        <w:sz w:val="24"/>
        <w:szCs w:val="24"/>
      </w:rPr>
      <w:fldChar w:fldCharType="end"/>
    </w:r>
    <w:r>
      <w:rPr>
        <w:rFonts w:ascii="Times New Roman" w:eastAsia="標楷體" w:hAnsi="Times New Roman"/>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E691" w14:textId="77777777" w:rsidR="002E1429" w:rsidRDefault="00020984">
    <w:pPr>
      <w:pStyle w:val="afa"/>
      <w:jc w:val="center"/>
      <w:rPr>
        <w:rFonts w:ascii="Times New Roman" w:eastAsia="標楷體" w:hAnsi="Times New Roman"/>
        <w:sz w:val="24"/>
        <w:szCs w:val="24"/>
      </w:rPr>
    </w:pPr>
    <w:r>
      <w:rPr>
        <w:rFonts w:ascii="Times New Roman" w:hAnsi="Times New Roman"/>
      </w:rPr>
      <w:t>-</w:t>
    </w:r>
    <w:r>
      <w:rPr>
        <w:rFonts w:ascii="Times New Roman" w:eastAsia="標楷體" w:hAnsi="Times New Roman"/>
        <w:sz w:val="24"/>
        <w:szCs w:val="24"/>
      </w:rPr>
      <w:fldChar w:fldCharType="begin"/>
    </w:r>
    <w:r>
      <w:rPr>
        <w:rFonts w:ascii="Times New Roman" w:eastAsia="標楷體" w:hAnsi="Times New Roman"/>
        <w:sz w:val="24"/>
        <w:szCs w:val="24"/>
      </w:rPr>
      <w:instrText>PAGE</w:instrText>
    </w:r>
    <w:r>
      <w:rPr>
        <w:rFonts w:ascii="Times New Roman" w:eastAsia="標楷體" w:hAnsi="Times New Roman"/>
        <w:sz w:val="24"/>
        <w:szCs w:val="24"/>
      </w:rPr>
      <w:fldChar w:fldCharType="separate"/>
    </w:r>
    <w:r>
      <w:rPr>
        <w:rFonts w:ascii="Times New Roman" w:eastAsia="標楷體" w:hAnsi="Times New Roman"/>
        <w:sz w:val="24"/>
        <w:szCs w:val="24"/>
      </w:rPr>
      <w:t>41</w:t>
    </w:r>
    <w:r>
      <w:rPr>
        <w:rFonts w:ascii="Times New Roman" w:eastAsia="標楷體" w:hAnsi="Times New Roman"/>
        <w:sz w:val="24"/>
        <w:szCs w:val="24"/>
      </w:rPr>
      <w:fldChar w:fldCharType="end"/>
    </w:r>
    <w:r>
      <w:rPr>
        <w:rFonts w:ascii="Times New Roman" w:eastAsia="標楷體" w:hAnsi="Times New Roman"/>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B9A2" w14:textId="77777777" w:rsidR="002E1429" w:rsidRDefault="002E142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1DE8" w14:textId="77777777" w:rsidR="0004557D" w:rsidRDefault="0004557D">
      <w:r>
        <w:separator/>
      </w:r>
    </w:p>
  </w:footnote>
  <w:footnote w:type="continuationSeparator" w:id="0">
    <w:p w14:paraId="2D074CFC" w14:textId="77777777" w:rsidR="0004557D" w:rsidRDefault="0004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450"/>
    <w:multiLevelType w:val="multilevel"/>
    <w:tmpl w:val="FFFFFFFF"/>
    <w:lvl w:ilvl="0">
      <w:start w:val="2"/>
      <w:numFmt w:val="taiwaneseCountingThousand"/>
      <w:lvlText w:val="(%1)"/>
      <w:lvlJc w:val="left"/>
      <w:pPr>
        <w:tabs>
          <w:tab w:val="num" w:pos="0"/>
        </w:tabs>
        <w:ind w:left="764" w:hanging="48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3E81162"/>
    <w:multiLevelType w:val="multilevel"/>
    <w:tmpl w:val="FFFFFFFF"/>
    <w:lvl w:ilvl="0">
      <w:start w:val="1"/>
      <w:numFmt w:val="taiwaneseCountingThousand"/>
      <w:lvlText w:val="(%1)"/>
      <w:lvlJc w:val="left"/>
      <w:pPr>
        <w:tabs>
          <w:tab w:val="num" w:pos="0"/>
        </w:tabs>
        <w:ind w:left="1048" w:hanging="480"/>
      </w:pPr>
      <w:rPr>
        <w:rFonts w:cs="Times New Roman" w:hint="default"/>
        <w:b w:val="0"/>
        <w:bCs w:val="0"/>
        <w:strike w:val="0"/>
        <w:dstrike w:val="0"/>
        <w:color w:val="auto"/>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2" w15:restartNumberingAfterBreak="0">
    <w:nsid w:val="04584CBF"/>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3" w15:restartNumberingAfterBreak="0">
    <w:nsid w:val="072F48A7"/>
    <w:multiLevelType w:val="multilevel"/>
    <w:tmpl w:val="FFFFFFFF"/>
    <w:lvl w:ilvl="0">
      <w:start w:val="1"/>
      <w:numFmt w:val="decimal"/>
      <w:lvlText w:val="(%1)"/>
      <w:lvlJc w:val="left"/>
      <w:pPr>
        <w:tabs>
          <w:tab w:val="num" w:pos="0"/>
        </w:tabs>
        <w:ind w:left="764" w:hanging="480"/>
      </w:pPr>
      <w:rPr>
        <w:rFonts w:cs="DFKaiShu SB Estd BF"/>
        <w:strike w:val="0"/>
        <w:dstrike w:val="0"/>
        <w:color w:val="00000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15:restartNumberingAfterBreak="0">
    <w:nsid w:val="07782C5A"/>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5" w15:restartNumberingAfterBreak="0">
    <w:nsid w:val="0B1C68B1"/>
    <w:multiLevelType w:val="multilevel"/>
    <w:tmpl w:val="FFFFFFFF"/>
    <w:lvl w:ilvl="0">
      <w:start w:val="1"/>
      <w:numFmt w:val="taiwaneseCountingThousand"/>
      <w:lvlText w:val="(%1)"/>
      <w:lvlJc w:val="left"/>
      <w:pPr>
        <w:tabs>
          <w:tab w:val="num" w:pos="0"/>
        </w:tabs>
        <w:ind w:left="764" w:hanging="480"/>
      </w:pPr>
      <w:rPr>
        <w:rFonts w:cs="Times New Roman"/>
        <w:strike w:val="0"/>
        <w:dstrike w:val="0"/>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6" w15:restartNumberingAfterBreak="0">
    <w:nsid w:val="0B4E6C9A"/>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7" w15:restartNumberingAfterBreak="0">
    <w:nsid w:val="0B9751A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8" w15:restartNumberingAfterBreak="0">
    <w:nsid w:val="0BD05AEB"/>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9" w15:restartNumberingAfterBreak="0">
    <w:nsid w:val="10287AB3"/>
    <w:multiLevelType w:val="multilevel"/>
    <w:tmpl w:val="FFFFFFFF"/>
    <w:lvl w:ilvl="0">
      <w:start w:val="2"/>
      <w:numFmt w:val="taiwaneseCountingThousand"/>
      <w:lvlText w:val="(%1)"/>
      <w:lvlJc w:val="left"/>
      <w:pPr>
        <w:tabs>
          <w:tab w:val="num" w:pos="0"/>
        </w:tabs>
        <w:ind w:left="1048" w:hanging="480"/>
      </w:pPr>
      <w:rPr>
        <w:rFonts w:cs="Times New Roman"/>
        <w:b w:val="0"/>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0" w15:restartNumberingAfterBreak="0">
    <w:nsid w:val="11CE519D"/>
    <w:multiLevelType w:val="multilevel"/>
    <w:tmpl w:val="FFFFFFFF"/>
    <w:lvl w:ilvl="0">
      <w:start w:val="1"/>
      <w:numFmt w:val="taiwaneseCountingThousand"/>
      <w:lvlText w:val="(%1)"/>
      <w:lvlJc w:val="left"/>
      <w:pPr>
        <w:tabs>
          <w:tab w:val="num" w:pos="0"/>
        </w:tabs>
        <w:ind w:left="764"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1" w15:restartNumberingAfterBreak="0">
    <w:nsid w:val="127E256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2" w15:restartNumberingAfterBreak="0">
    <w:nsid w:val="14216513"/>
    <w:multiLevelType w:val="multilevel"/>
    <w:tmpl w:val="FFFFFFFF"/>
    <w:lvl w:ilvl="0">
      <w:start w:val="1"/>
      <w:numFmt w:val="taiwaneseCountingThousand"/>
      <w:lvlText w:val="(%1)"/>
      <w:lvlJc w:val="left"/>
      <w:pPr>
        <w:tabs>
          <w:tab w:val="num" w:pos="0"/>
        </w:tabs>
        <w:ind w:left="760"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3" w15:restartNumberingAfterBreak="0">
    <w:nsid w:val="1AD17182"/>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4" w15:restartNumberingAfterBreak="0">
    <w:nsid w:val="1C191434"/>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5" w15:restartNumberingAfterBreak="0">
    <w:nsid w:val="20964E87"/>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6" w15:restartNumberingAfterBreak="0">
    <w:nsid w:val="21031C9B"/>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7" w15:restartNumberingAfterBreak="0">
    <w:nsid w:val="24D0081C"/>
    <w:multiLevelType w:val="multilevel"/>
    <w:tmpl w:val="FFFFFFFF"/>
    <w:lvl w:ilvl="0">
      <w:start w:val="1"/>
      <w:numFmt w:val="decimal"/>
      <w:lvlText w:val="%1."/>
      <w:lvlJc w:val="left"/>
      <w:pPr>
        <w:tabs>
          <w:tab w:val="num" w:pos="310"/>
        </w:tabs>
        <w:ind w:left="1495" w:hanging="360"/>
      </w:pPr>
      <w:rPr>
        <w:rFonts w:cs="Times New Roman"/>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8" w15:restartNumberingAfterBreak="0">
    <w:nsid w:val="28ED4D83"/>
    <w:multiLevelType w:val="multilevel"/>
    <w:tmpl w:val="FFFFFFFF"/>
    <w:lvl w:ilvl="0">
      <w:start w:val="1"/>
      <w:numFmt w:val="decimal"/>
      <w:lvlText w:val="%1."/>
      <w:lvlJc w:val="left"/>
      <w:pPr>
        <w:tabs>
          <w:tab w:val="num" w:pos="0"/>
        </w:tabs>
        <w:ind w:left="1494" w:hanging="360"/>
      </w:pPr>
      <w:rPr>
        <w:rFonts w:cs="Times New Roman"/>
        <w:b w:val="0"/>
        <w:color w:val="000000"/>
      </w:rPr>
    </w:lvl>
    <w:lvl w:ilvl="1">
      <w:start w:val="1"/>
      <w:numFmt w:val="ideographTraditional"/>
      <w:lvlText w:val="%2、"/>
      <w:lvlJc w:val="left"/>
      <w:pPr>
        <w:tabs>
          <w:tab w:val="num" w:pos="0"/>
        </w:tabs>
        <w:ind w:left="1269" w:hanging="480"/>
      </w:pPr>
      <w:rPr>
        <w:rFonts w:cs="Times New Roman"/>
      </w:rPr>
    </w:lvl>
    <w:lvl w:ilvl="2">
      <w:start w:val="1"/>
      <w:numFmt w:val="lowerRoman"/>
      <w:lvlText w:val="%3."/>
      <w:lvlJc w:val="right"/>
      <w:pPr>
        <w:tabs>
          <w:tab w:val="num" w:pos="0"/>
        </w:tabs>
        <w:ind w:left="1749" w:hanging="480"/>
      </w:pPr>
      <w:rPr>
        <w:rFonts w:cs="Times New Roman"/>
      </w:rPr>
    </w:lvl>
    <w:lvl w:ilvl="3">
      <w:start w:val="1"/>
      <w:numFmt w:val="decimal"/>
      <w:lvlText w:val="%4."/>
      <w:lvlJc w:val="left"/>
      <w:pPr>
        <w:tabs>
          <w:tab w:val="num" w:pos="0"/>
        </w:tabs>
        <w:ind w:left="2229" w:hanging="480"/>
      </w:pPr>
      <w:rPr>
        <w:rFonts w:cs="Times New Roman"/>
      </w:rPr>
    </w:lvl>
    <w:lvl w:ilvl="4">
      <w:start w:val="1"/>
      <w:numFmt w:val="ideographTraditional"/>
      <w:lvlText w:val="%5、"/>
      <w:lvlJc w:val="left"/>
      <w:pPr>
        <w:tabs>
          <w:tab w:val="num" w:pos="0"/>
        </w:tabs>
        <w:ind w:left="2709" w:hanging="480"/>
      </w:pPr>
      <w:rPr>
        <w:rFonts w:cs="Times New Roman"/>
      </w:rPr>
    </w:lvl>
    <w:lvl w:ilvl="5">
      <w:start w:val="1"/>
      <w:numFmt w:val="lowerRoman"/>
      <w:lvlText w:val="%6."/>
      <w:lvlJc w:val="right"/>
      <w:pPr>
        <w:tabs>
          <w:tab w:val="num" w:pos="0"/>
        </w:tabs>
        <w:ind w:left="3189" w:hanging="480"/>
      </w:pPr>
      <w:rPr>
        <w:rFonts w:cs="Times New Roman"/>
      </w:rPr>
    </w:lvl>
    <w:lvl w:ilvl="6">
      <w:start w:val="1"/>
      <w:numFmt w:val="decimal"/>
      <w:lvlText w:val="%7."/>
      <w:lvlJc w:val="left"/>
      <w:pPr>
        <w:tabs>
          <w:tab w:val="num" w:pos="0"/>
        </w:tabs>
        <w:ind w:left="3669" w:hanging="480"/>
      </w:pPr>
      <w:rPr>
        <w:rFonts w:cs="Times New Roman"/>
      </w:rPr>
    </w:lvl>
    <w:lvl w:ilvl="7">
      <w:start w:val="1"/>
      <w:numFmt w:val="ideographTraditional"/>
      <w:lvlText w:val="%8、"/>
      <w:lvlJc w:val="left"/>
      <w:pPr>
        <w:tabs>
          <w:tab w:val="num" w:pos="0"/>
        </w:tabs>
        <w:ind w:left="4149" w:hanging="480"/>
      </w:pPr>
      <w:rPr>
        <w:rFonts w:cs="Times New Roman"/>
      </w:rPr>
    </w:lvl>
    <w:lvl w:ilvl="8">
      <w:start w:val="1"/>
      <w:numFmt w:val="lowerRoman"/>
      <w:lvlText w:val="%9."/>
      <w:lvlJc w:val="right"/>
      <w:pPr>
        <w:tabs>
          <w:tab w:val="num" w:pos="0"/>
        </w:tabs>
        <w:ind w:left="4629" w:hanging="480"/>
      </w:pPr>
      <w:rPr>
        <w:rFonts w:cs="Times New Roman"/>
      </w:rPr>
    </w:lvl>
  </w:abstractNum>
  <w:abstractNum w:abstractNumId="19" w15:restartNumberingAfterBreak="0">
    <w:nsid w:val="293920C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0" w15:restartNumberingAfterBreak="0">
    <w:nsid w:val="2AC205F8"/>
    <w:multiLevelType w:val="multilevel"/>
    <w:tmpl w:val="FFFFFFFF"/>
    <w:lvl w:ilvl="0">
      <w:start w:val="1"/>
      <w:numFmt w:val="decimal"/>
      <w:lvlText w:val="%1."/>
      <w:lvlJc w:val="left"/>
      <w:pPr>
        <w:tabs>
          <w:tab w:val="num" w:pos="0"/>
        </w:tabs>
        <w:ind w:left="1211" w:hanging="360"/>
      </w:pPr>
      <w:rPr>
        <w:rFonts w:ascii="Arial" w:hAnsi="Arial" w:cs="Times New Roman"/>
      </w:rPr>
    </w:lvl>
    <w:lvl w:ilvl="1">
      <w:start w:val="1"/>
      <w:numFmt w:val="ideographTraditional"/>
      <w:lvlText w:val="%2、"/>
      <w:lvlJc w:val="left"/>
      <w:pPr>
        <w:tabs>
          <w:tab w:val="num" w:pos="0"/>
        </w:tabs>
        <w:ind w:left="1811" w:hanging="480"/>
      </w:pPr>
      <w:rPr>
        <w:rFonts w:cs="Times New Roman"/>
      </w:rPr>
    </w:lvl>
    <w:lvl w:ilvl="2">
      <w:start w:val="1"/>
      <w:numFmt w:val="lowerRoman"/>
      <w:lvlText w:val="%3."/>
      <w:lvlJc w:val="right"/>
      <w:pPr>
        <w:tabs>
          <w:tab w:val="num" w:pos="0"/>
        </w:tabs>
        <w:ind w:left="2291" w:hanging="480"/>
      </w:pPr>
      <w:rPr>
        <w:rFonts w:cs="Times New Roman"/>
      </w:rPr>
    </w:lvl>
    <w:lvl w:ilvl="3">
      <w:start w:val="1"/>
      <w:numFmt w:val="decimal"/>
      <w:lvlText w:val="%4."/>
      <w:lvlJc w:val="left"/>
      <w:pPr>
        <w:tabs>
          <w:tab w:val="num" w:pos="0"/>
        </w:tabs>
        <w:ind w:left="2771" w:hanging="480"/>
      </w:pPr>
      <w:rPr>
        <w:rFonts w:cs="Times New Roman"/>
      </w:rPr>
    </w:lvl>
    <w:lvl w:ilvl="4">
      <w:start w:val="1"/>
      <w:numFmt w:val="ideographTraditional"/>
      <w:lvlText w:val="%5、"/>
      <w:lvlJc w:val="left"/>
      <w:pPr>
        <w:tabs>
          <w:tab w:val="num" w:pos="0"/>
        </w:tabs>
        <w:ind w:left="3251" w:hanging="480"/>
      </w:pPr>
      <w:rPr>
        <w:rFonts w:cs="Times New Roman"/>
      </w:rPr>
    </w:lvl>
    <w:lvl w:ilvl="5">
      <w:start w:val="1"/>
      <w:numFmt w:val="lowerRoman"/>
      <w:lvlText w:val="%6."/>
      <w:lvlJc w:val="right"/>
      <w:pPr>
        <w:tabs>
          <w:tab w:val="num" w:pos="0"/>
        </w:tabs>
        <w:ind w:left="3731" w:hanging="480"/>
      </w:pPr>
      <w:rPr>
        <w:rFonts w:cs="Times New Roman"/>
      </w:rPr>
    </w:lvl>
    <w:lvl w:ilvl="6">
      <w:start w:val="1"/>
      <w:numFmt w:val="decimal"/>
      <w:lvlText w:val="%7."/>
      <w:lvlJc w:val="left"/>
      <w:pPr>
        <w:tabs>
          <w:tab w:val="num" w:pos="0"/>
        </w:tabs>
        <w:ind w:left="4211" w:hanging="480"/>
      </w:pPr>
      <w:rPr>
        <w:rFonts w:cs="Times New Roman"/>
      </w:rPr>
    </w:lvl>
    <w:lvl w:ilvl="7">
      <w:start w:val="1"/>
      <w:numFmt w:val="ideographTraditional"/>
      <w:lvlText w:val="%8、"/>
      <w:lvlJc w:val="left"/>
      <w:pPr>
        <w:tabs>
          <w:tab w:val="num" w:pos="0"/>
        </w:tabs>
        <w:ind w:left="4691" w:hanging="480"/>
      </w:pPr>
      <w:rPr>
        <w:rFonts w:cs="Times New Roman"/>
      </w:rPr>
    </w:lvl>
    <w:lvl w:ilvl="8">
      <w:start w:val="1"/>
      <w:numFmt w:val="lowerRoman"/>
      <w:lvlText w:val="%9."/>
      <w:lvlJc w:val="right"/>
      <w:pPr>
        <w:tabs>
          <w:tab w:val="num" w:pos="0"/>
        </w:tabs>
        <w:ind w:left="5171" w:hanging="480"/>
      </w:pPr>
      <w:rPr>
        <w:rFonts w:cs="Times New Roman"/>
      </w:rPr>
    </w:lvl>
  </w:abstractNum>
  <w:abstractNum w:abstractNumId="21" w15:restartNumberingAfterBreak="0">
    <w:nsid w:val="2FAD4B75"/>
    <w:multiLevelType w:val="multilevel"/>
    <w:tmpl w:val="4296E360"/>
    <w:lvl w:ilvl="0">
      <w:start w:val="1"/>
      <w:numFmt w:val="taiwaneseCountingThousand"/>
      <w:lvlText w:val="(%1)"/>
      <w:lvlJc w:val="left"/>
      <w:pPr>
        <w:tabs>
          <w:tab w:val="num" w:pos="0"/>
        </w:tabs>
        <w:ind w:left="1048" w:hanging="480"/>
      </w:pPr>
      <w:rPr>
        <w:rFonts w:cs="Times New Roman"/>
        <w:strike w:val="0"/>
        <w:dstrike w:val="0"/>
        <w:color w:val="auto"/>
      </w:rPr>
    </w:lvl>
    <w:lvl w:ilvl="1">
      <w:start w:val="1"/>
      <w:numFmt w:val="decimal"/>
      <w:lvlText w:val="%2."/>
      <w:lvlJc w:val="left"/>
      <w:pPr>
        <w:tabs>
          <w:tab w:val="num" w:pos="0"/>
        </w:tabs>
        <w:ind w:left="902" w:hanging="360"/>
      </w:pPr>
      <w:rPr>
        <w:rFonts w:cs="Times New Roman"/>
      </w:rPr>
    </w:lvl>
    <w:lvl w:ilvl="2">
      <w:start w:val="1"/>
      <w:numFmt w:val="lowerRoman"/>
      <w:lvlText w:val="%3."/>
      <w:lvlJc w:val="right"/>
      <w:pPr>
        <w:tabs>
          <w:tab w:val="num" w:pos="0"/>
        </w:tabs>
        <w:ind w:left="1502" w:hanging="480"/>
      </w:pPr>
      <w:rPr>
        <w:rFonts w:cs="Times New Roman"/>
      </w:rPr>
    </w:lvl>
    <w:lvl w:ilvl="3">
      <w:start w:val="1"/>
      <w:numFmt w:val="decimal"/>
      <w:lvlText w:val="%4."/>
      <w:lvlJc w:val="left"/>
      <w:pPr>
        <w:tabs>
          <w:tab w:val="num" w:pos="0"/>
        </w:tabs>
        <w:ind w:left="1982" w:hanging="480"/>
      </w:pPr>
      <w:rPr>
        <w:rFonts w:cs="Times New Roman"/>
      </w:rPr>
    </w:lvl>
    <w:lvl w:ilvl="4">
      <w:start w:val="1"/>
      <w:numFmt w:val="ideographTraditional"/>
      <w:lvlText w:val="%5、"/>
      <w:lvlJc w:val="left"/>
      <w:pPr>
        <w:tabs>
          <w:tab w:val="num" w:pos="0"/>
        </w:tabs>
        <w:ind w:left="2462" w:hanging="480"/>
      </w:pPr>
      <w:rPr>
        <w:rFonts w:cs="Times New Roman"/>
      </w:rPr>
    </w:lvl>
    <w:lvl w:ilvl="5">
      <w:start w:val="1"/>
      <w:numFmt w:val="lowerRoman"/>
      <w:lvlText w:val="%6."/>
      <w:lvlJc w:val="right"/>
      <w:pPr>
        <w:tabs>
          <w:tab w:val="num" w:pos="0"/>
        </w:tabs>
        <w:ind w:left="2942" w:hanging="480"/>
      </w:pPr>
      <w:rPr>
        <w:rFonts w:cs="Times New Roman"/>
      </w:rPr>
    </w:lvl>
    <w:lvl w:ilvl="6">
      <w:start w:val="1"/>
      <w:numFmt w:val="decimal"/>
      <w:lvlText w:val="%7."/>
      <w:lvlJc w:val="left"/>
      <w:pPr>
        <w:tabs>
          <w:tab w:val="num" w:pos="0"/>
        </w:tabs>
        <w:ind w:left="3422" w:hanging="480"/>
      </w:pPr>
      <w:rPr>
        <w:rFonts w:cs="Times New Roman"/>
      </w:rPr>
    </w:lvl>
    <w:lvl w:ilvl="7">
      <w:start w:val="1"/>
      <w:numFmt w:val="ideographTraditional"/>
      <w:lvlText w:val="%8、"/>
      <w:lvlJc w:val="left"/>
      <w:pPr>
        <w:tabs>
          <w:tab w:val="num" w:pos="0"/>
        </w:tabs>
        <w:ind w:left="3902" w:hanging="480"/>
      </w:pPr>
      <w:rPr>
        <w:rFonts w:cs="Times New Roman"/>
      </w:rPr>
    </w:lvl>
    <w:lvl w:ilvl="8">
      <w:start w:val="1"/>
      <w:numFmt w:val="lowerRoman"/>
      <w:lvlText w:val="%9."/>
      <w:lvlJc w:val="right"/>
      <w:pPr>
        <w:tabs>
          <w:tab w:val="num" w:pos="0"/>
        </w:tabs>
        <w:ind w:left="4382" w:hanging="480"/>
      </w:pPr>
      <w:rPr>
        <w:rFonts w:cs="Times New Roman"/>
      </w:rPr>
    </w:lvl>
  </w:abstractNum>
  <w:abstractNum w:abstractNumId="22" w15:restartNumberingAfterBreak="0">
    <w:nsid w:val="321D39C0"/>
    <w:multiLevelType w:val="multilevel"/>
    <w:tmpl w:val="FFFFFFFF"/>
    <w:lvl w:ilvl="0">
      <w:start w:val="1"/>
      <w:numFmt w:val="taiwaneseCountingThousand"/>
      <w:lvlText w:val="(%1)"/>
      <w:lvlJc w:val="left"/>
      <w:pPr>
        <w:tabs>
          <w:tab w:val="num" w:pos="0"/>
        </w:tabs>
        <w:ind w:left="764" w:hanging="480"/>
      </w:pPr>
      <w:rPr>
        <w:rFonts w:cs="Times New Roman"/>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3" w15:restartNumberingAfterBreak="0">
    <w:nsid w:val="335800B2"/>
    <w:multiLevelType w:val="multilevel"/>
    <w:tmpl w:val="FFFFFFFF"/>
    <w:lvl w:ilvl="0">
      <w:start w:val="1"/>
      <w:numFmt w:val="taiwaneseCountingThousand"/>
      <w:lvlText w:val="(%1)"/>
      <w:lvlJc w:val="left"/>
      <w:pPr>
        <w:tabs>
          <w:tab w:val="num" w:pos="0"/>
        </w:tabs>
        <w:ind w:left="1048" w:hanging="480"/>
      </w:pPr>
      <w:rPr>
        <w:rFonts w:cs="Times New Roman"/>
        <w:strike w:val="0"/>
        <w:dstrike w:val="0"/>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4" w15:restartNumberingAfterBreak="0">
    <w:nsid w:val="374B7F2A"/>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5" w15:restartNumberingAfterBreak="0">
    <w:nsid w:val="39BE5E2E"/>
    <w:multiLevelType w:val="multilevel"/>
    <w:tmpl w:val="FFFFFFFF"/>
    <w:lvl w:ilvl="0">
      <w:start w:val="1"/>
      <w:numFmt w:val="taiwaneseCountingThousand"/>
      <w:lvlText w:val="(%1)"/>
      <w:lvlJc w:val="left"/>
      <w:pPr>
        <w:tabs>
          <w:tab w:val="num" w:pos="0"/>
        </w:tabs>
        <w:ind w:left="1331" w:hanging="480"/>
      </w:pPr>
      <w:rPr>
        <w:rFonts w:ascii="Arial" w:hAnsi="Arial" w:cs="Arial"/>
        <w:color w:val="auto"/>
        <w:sz w:val="28"/>
        <w:szCs w:val="28"/>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6" w15:restartNumberingAfterBreak="0">
    <w:nsid w:val="3BE45EF5"/>
    <w:multiLevelType w:val="multilevel"/>
    <w:tmpl w:val="FFFFFFFF"/>
    <w:lvl w:ilvl="0">
      <w:start w:val="1"/>
      <w:numFmt w:val="decimal"/>
      <w:lvlText w:val="%1."/>
      <w:lvlJc w:val="left"/>
      <w:pPr>
        <w:tabs>
          <w:tab w:val="num" w:pos="0"/>
        </w:tabs>
        <w:ind w:left="1211" w:hanging="360"/>
      </w:pPr>
      <w:rPr>
        <w:rFonts w:cs="Times New Roman"/>
        <w:color w:val="auto"/>
      </w:rPr>
    </w:lvl>
    <w:lvl w:ilvl="1">
      <w:start w:val="1"/>
      <w:numFmt w:val="ideographTraditional"/>
      <w:lvlText w:val="%2、"/>
      <w:lvlJc w:val="left"/>
      <w:pPr>
        <w:tabs>
          <w:tab w:val="num" w:pos="0"/>
        </w:tabs>
        <w:ind w:left="986" w:hanging="480"/>
      </w:pPr>
      <w:rPr>
        <w:rFonts w:cs="Times New Roman"/>
      </w:rPr>
    </w:lvl>
    <w:lvl w:ilvl="2">
      <w:start w:val="1"/>
      <w:numFmt w:val="lowerRoman"/>
      <w:lvlText w:val="%3."/>
      <w:lvlJc w:val="right"/>
      <w:pPr>
        <w:tabs>
          <w:tab w:val="num" w:pos="0"/>
        </w:tabs>
        <w:ind w:left="1466" w:hanging="480"/>
      </w:pPr>
      <w:rPr>
        <w:rFonts w:cs="Times New Roman"/>
      </w:rPr>
    </w:lvl>
    <w:lvl w:ilvl="3">
      <w:start w:val="1"/>
      <w:numFmt w:val="decimal"/>
      <w:lvlText w:val="%4."/>
      <w:lvlJc w:val="left"/>
      <w:pPr>
        <w:tabs>
          <w:tab w:val="num" w:pos="0"/>
        </w:tabs>
        <w:ind w:left="1946" w:hanging="480"/>
      </w:pPr>
      <w:rPr>
        <w:rFonts w:cs="Times New Roman"/>
      </w:rPr>
    </w:lvl>
    <w:lvl w:ilvl="4">
      <w:start w:val="1"/>
      <w:numFmt w:val="ideographTraditional"/>
      <w:lvlText w:val="%5、"/>
      <w:lvlJc w:val="left"/>
      <w:pPr>
        <w:tabs>
          <w:tab w:val="num" w:pos="0"/>
        </w:tabs>
        <w:ind w:left="2426" w:hanging="480"/>
      </w:pPr>
      <w:rPr>
        <w:rFonts w:cs="Times New Roman"/>
      </w:rPr>
    </w:lvl>
    <w:lvl w:ilvl="5">
      <w:start w:val="1"/>
      <w:numFmt w:val="lowerRoman"/>
      <w:lvlText w:val="%6."/>
      <w:lvlJc w:val="right"/>
      <w:pPr>
        <w:tabs>
          <w:tab w:val="num" w:pos="0"/>
        </w:tabs>
        <w:ind w:left="2906" w:hanging="480"/>
      </w:pPr>
      <w:rPr>
        <w:rFonts w:cs="Times New Roman"/>
      </w:rPr>
    </w:lvl>
    <w:lvl w:ilvl="6">
      <w:start w:val="1"/>
      <w:numFmt w:val="decimal"/>
      <w:lvlText w:val="%7."/>
      <w:lvlJc w:val="left"/>
      <w:pPr>
        <w:tabs>
          <w:tab w:val="num" w:pos="0"/>
        </w:tabs>
        <w:ind w:left="3386" w:hanging="480"/>
      </w:pPr>
      <w:rPr>
        <w:rFonts w:cs="Times New Roman"/>
      </w:rPr>
    </w:lvl>
    <w:lvl w:ilvl="7">
      <w:start w:val="1"/>
      <w:numFmt w:val="ideographTraditional"/>
      <w:lvlText w:val="%8、"/>
      <w:lvlJc w:val="left"/>
      <w:pPr>
        <w:tabs>
          <w:tab w:val="num" w:pos="0"/>
        </w:tabs>
        <w:ind w:left="3866" w:hanging="480"/>
      </w:pPr>
      <w:rPr>
        <w:rFonts w:cs="Times New Roman"/>
      </w:rPr>
    </w:lvl>
    <w:lvl w:ilvl="8">
      <w:start w:val="1"/>
      <w:numFmt w:val="lowerRoman"/>
      <w:lvlText w:val="%9."/>
      <w:lvlJc w:val="right"/>
      <w:pPr>
        <w:tabs>
          <w:tab w:val="num" w:pos="0"/>
        </w:tabs>
        <w:ind w:left="4346" w:hanging="480"/>
      </w:pPr>
      <w:rPr>
        <w:rFonts w:cs="Times New Roman"/>
      </w:rPr>
    </w:lvl>
  </w:abstractNum>
  <w:abstractNum w:abstractNumId="27" w15:restartNumberingAfterBreak="0">
    <w:nsid w:val="3CCE5B3B"/>
    <w:multiLevelType w:val="multilevel"/>
    <w:tmpl w:val="FFFFFFFF"/>
    <w:lvl w:ilvl="0">
      <w:start w:val="1"/>
      <w:numFmt w:val="decimal"/>
      <w:lvlText w:val="(%1)"/>
      <w:lvlJc w:val="left"/>
      <w:pPr>
        <w:tabs>
          <w:tab w:val="num" w:pos="0"/>
        </w:tabs>
        <w:ind w:left="1455" w:hanging="480"/>
      </w:pPr>
      <w:rPr>
        <w:rFonts w:cs="DFKaiShu SB Estd BF"/>
        <w:strike w:val="0"/>
        <w:dstrike w:val="0"/>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28" w15:restartNumberingAfterBreak="0">
    <w:nsid w:val="3D0224A3"/>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9" w15:restartNumberingAfterBreak="0">
    <w:nsid w:val="3D2159C3"/>
    <w:multiLevelType w:val="multilevel"/>
    <w:tmpl w:val="FFFFFFFF"/>
    <w:lvl w:ilvl="0">
      <w:start w:val="1"/>
      <w:numFmt w:val="decimal"/>
      <w:lvlText w:val="%1."/>
      <w:lvlJc w:val="left"/>
      <w:pPr>
        <w:tabs>
          <w:tab w:val="num" w:pos="0"/>
        </w:tabs>
        <w:ind w:left="1211" w:hanging="36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0" w15:restartNumberingAfterBreak="0">
    <w:nsid w:val="3FC5236D"/>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1" w15:restartNumberingAfterBreak="0">
    <w:nsid w:val="402E598D"/>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32" w15:restartNumberingAfterBreak="0">
    <w:nsid w:val="40DA1C3F"/>
    <w:multiLevelType w:val="multilevel"/>
    <w:tmpl w:val="FFFFFFFF"/>
    <w:lvl w:ilvl="0">
      <w:start w:val="1"/>
      <w:numFmt w:val="ideographLegalTraditional"/>
      <w:pStyle w:val="2"/>
      <w:lvlText w:val="%1、"/>
      <w:lvlJc w:val="left"/>
      <w:pPr>
        <w:tabs>
          <w:tab w:val="num" w:pos="1080"/>
        </w:tabs>
      </w:pPr>
      <w:rPr>
        <w:rFonts w:cs="Times New Roman"/>
      </w:rPr>
    </w:lvl>
    <w:lvl w:ilvl="1">
      <w:start w:val="1"/>
      <w:numFmt w:val="decimal"/>
      <w:lvlText w:val="%2"/>
      <w:lvlJc w:val="left"/>
      <w:pPr>
        <w:tabs>
          <w:tab w:val="num" w:pos="680"/>
        </w:tabs>
        <w:ind w:left="680" w:hanging="680"/>
      </w:pPr>
      <w:rPr>
        <w:rFonts w:ascii="華康粗黑體" w:eastAsia="華康粗黑體" w:hAnsi="華康粗黑體" w:cs="Times New Roman"/>
        <w:sz w:val="44"/>
      </w:rPr>
    </w:lvl>
    <w:lvl w:ilvl="2">
      <w:start w:val="1"/>
      <w:numFmt w:val="decimal"/>
      <w:lvlText w:val="%2.%3"/>
      <w:lvlJc w:val="left"/>
      <w:pPr>
        <w:tabs>
          <w:tab w:val="num" w:pos="765"/>
        </w:tabs>
        <w:ind w:left="765" w:hanging="765"/>
      </w:pPr>
      <w:rPr>
        <w:rFonts w:ascii="Arial" w:hAnsi="Arial" w:cs="Times New Roman"/>
        <w:sz w:val="32"/>
      </w:rPr>
    </w:lvl>
    <w:lvl w:ilvl="3">
      <w:start w:val="1"/>
      <w:numFmt w:val="decimal"/>
      <w:lvlText w:val="%2.%3.%4"/>
      <w:lvlJc w:val="left"/>
      <w:pPr>
        <w:tabs>
          <w:tab w:val="num" w:pos="1021"/>
        </w:tabs>
        <w:ind w:left="1021" w:hanging="1021"/>
      </w:pPr>
      <w:rPr>
        <w:rFonts w:ascii="Arial" w:hAnsi="Arial" w:cs="Times New Roman"/>
        <w:sz w:val="28"/>
      </w:rPr>
    </w:lvl>
    <w:lvl w:ilvl="4">
      <w:start w:val="1"/>
      <w:numFmt w:val="decimal"/>
      <w:lvlText w:val="%1.%2.%3.%4.%5"/>
      <w:lvlJc w:val="left"/>
      <w:pPr>
        <w:tabs>
          <w:tab w:val="num" w:pos="1800"/>
        </w:tabs>
        <w:ind w:left="390" w:hanging="390"/>
      </w:pPr>
      <w:rPr>
        <w:rFonts w:cs="Times New Roman"/>
      </w:rPr>
    </w:lvl>
    <w:lvl w:ilvl="5">
      <w:start w:val="1"/>
      <w:numFmt w:val="decimal"/>
      <w:lvlText w:val="%1.%2.%3.%4.%5.%6"/>
      <w:lvlJc w:val="left"/>
      <w:pPr>
        <w:tabs>
          <w:tab w:val="num" w:pos="2160"/>
        </w:tabs>
        <w:ind w:left="390" w:hanging="390"/>
      </w:pPr>
      <w:rPr>
        <w:rFonts w:cs="Times New Roman"/>
      </w:rPr>
    </w:lvl>
    <w:lvl w:ilvl="6">
      <w:start w:val="1"/>
      <w:numFmt w:val="decimal"/>
      <w:lvlText w:val="%1.%2.%3.%4.%5.%6.%7"/>
      <w:lvlJc w:val="left"/>
      <w:pPr>
        <w:tabs>
          <w:tab w:val="num" w:pos="390"/>
        </w:tabs>
        <w:ind w:left="390" w:hanging="390"/>
      </w:pPr>
      <w:rPr>
        <w:rFonts w:cs="Times New Roman"/>
      </w:rPr>
    </w:lvl>
    <w:lvl w:ilvl="7">
      <w:start w:val="1"/>
      <w:numFmt w:val="decimal"/>
      <w:lvlText w:val="%1.%2.%3.%4.%5.%6.%7.%8"/>
      <w:lvlJc w:val="left"/>
      <w:pPr>
        <w:tabs>
          <w:tab w:val="num" w:pos="390"/>
        </w:tabs>
        <w:ind w:left="390" w:hanging="390"/>
      </w:pPr>
      <w:rPr>
        <w:rFonts w:cs="Times New Roman"/>
      </w:rPr>
    </w:lvl>
    <w:lvl w:ilvl="8">
      <w:start w:val="1"/>
      <w:numFmt w:val="decimal"/>
      <w:lvlText w:val="%1.%2.%3.%4.%5.%6.%7.%8.%9"/>
      <w:lvlJc w:val="left"/>
      <w:pPr>
        <w:tabs>
          <w:tab w:val="num" w:pos="390"/>
        </w:tabs>
        <w:ind w:left="390" w:hanging="390"/>
      </w:pPr>
      <w:rPr>
        <w:rFonts w:cs="Times New Roman"/>
      </w:rPr>
    </w:lvl>
  </w:abstractNum>
  <w:abstractNum w:abstractNumId="33" w15:restartNumberingAfterBreak="0">
    <w:nsid w:val="421720E9"/>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4" w15:restartNumberingAfterBreak="0">
    <w:nsid w:val="43F84F96"/>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5" w15:restartNumberingAfterBreak="0">
    <w:nsid w:val="47902602"/>
    <w:multiLevelType w:val="multilevel"/>
    <w:tmpl w:val="FFFFFFFF"/>
    <w:lvl w:ilvl="0">
      <w:start w:val="1"/>
      <w:numFmt w:val="decimal"/>
      <w:lvlText w:val="%1."/>
      <w:lvlJc w:val="left"/>
      <w:pPr>
        <w:tabs>
          <w:tab w:val="num" w:pos="0"/>
        </w:tabs>
        <w:ind w:left="1185" w:hanging="36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6" w15:restartNumberingAfterBreak="0">
    <w:nsid w:val="4A323060"/>
    <w:multiLevelType w:val="multilevel"/>
    <w:tmpl w:val="FFFFFFFF"/>
    <w:lvl w:ilvl="0">
      <w:start w:val="1"/>
      <w:numFmt w:val="taiwaneseCountingThousand"/>
      <w:lvlText w:val="(%1)"/>
      <w:lvlJc w:val="left"/>
      <w:pPr>
        <w:tabs>
          <w:tab w:val="num" w:pos="0"/>
        </w:tabs>
        <w:ind w:left="1757"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37" w15:restartNumberingAfterBreak="0">
    <w:nsid w:val="4AFC6397"/>
    <w:multiLevelType w:val="multilevel"/>
    <w:tmpl w:val="FFFFFFFF"/>
    <w:lvl w:ilvl="0">
      <w:start w:val="1"/>
      <w:numFmt w:val="taiwaneseCountingThousand"/>
      <w:lvlText w:val="(%1)"/>
      <w:lvlJc w:val="left"/>
      <w:pPr>
        <w:tabs>
          <w:tab w:val="num" w:pos="0"/>
        </w:tabs>
        <w:ind w:left="744" w:hanging="360"/>
      </w:pPr>
      <w:rPr>
        <w:rFonts w:cs="標楷體"/>
      </w:rPr>
    </w:lvl>
    <w:lvl w:ilvl="1">
      <w:start w:val="1"/>
      <w:numFmt w:val="ideographTraditional"/>
      <w:lvlText w:val="%2、"/>
      <w:lvlJc w:val="left"/>
      <w:pPr>
        <w:tabs>
          <w:tab w:val="num" w:pos="0"/>
        </w:tabs>
        <w:ind w:left="1344" w:hanging="480"/>
      </w:pPr>
      <w:rPr>
        <w:rFonts w:cs="Times New Roman"/>
      </w:rPr>
    </w:lvl>
    <w:lvl w:ilvl="2">
      <w:start w:val="1"/>
      <w:numFmt w:val="lowerRoman"/>
      <w:lvlText w:val="%3."/>
      <w:lvlJc w:val="right"/>
      <w:pPr>
        <w:tabs>
          <w:tab w:val="num" w:pos="0"/>
        </w:tabs>
        <w:ind w:left="1824" w:hanging="480"/>
      </w:pPr>
      <w:rPr>
        <w:rFonts w:cs="Times New Roman"/>
      </w:rPr>
    </w:lvl>
    <w:lvl w:ilvl="3">
      <w:start w:val="1"/>
      <w:numFmt w:val="decimal"/>
      <w:lvlText w:val="%4."/>
      <w:lvlJc w:val="left"/>
      <w:pPr>
        <w:tabs>
          <w:tab w:val="num" w:pos="0"/>
        </w:tabs>
        <w:ind w:left="2304" w:hanging="480"/>
      </w:pPr>
      <w:rPr>
        <w:rFonts w:cs="Times New Roman"/>
      </w:rPr>
    </w:lvl>
    <w:lvl w:ilvl="4">
      <w:start w:val="1"/>
      <w:numFmt w:val="ideographTraditional"/>
      <w:lvlText w:val="%5、"/>
      <w:lvlJc w:val="left"/>
      <w:pPr>
        <w:tabs>
          <w:tab w:val="num" w:pos="0"/>
        </w:tabs>
        <w:ind w:left="2784" w:hanging="480"/>
      </w:pPr>
      <w:rPr>
        <w:rFonts w:cs="Times New Roman"/>
      </w:rPr>
    </w:lvl>
    <w:lvl w:ilvl="5">
      <w:start w:val="1"/>
      <w:numFmt w:val="lowerRoman"/>
      <w:lvlText w:val="%6."/>
      <w:lvlJc w:val="right"/>
      <w:pPr>
        <w:tabs>
          <w:tab w:val="num" w:pos="0"/>
        </w:tabs>
        <w:ind w:left="3264" w:hanging="480"/>
      </w:pPr>
      <w:rPr>
        <w:rFonts w:cs="Times New Roman"/>
      </w:rPr>
    </w:lvl>
    <w:lvl w:ilvl="6">
      <w:start w:val="1"/>
      <w:numFmt w:val="decimal"/>
      <w:lvlText w:val="%7."/>
      <w:lvlJc w:val="left"/>
      <w:pPr>
        <w:tabs>
          <w:tab w:val="num" w:pos="0"/>
        </w:tabs>
        <w:ind w:left="3744" w:hanging="480"/>
      </w:pPr>
      <w:rPr>
        <w:rFonts w:cs="Times New Roman"/>
      </w:rPr>
    </w:lvl>
    <w:lvl w:ilvl="7">
      <w:start w:val="1"/>
      <w:numFmt w:val="ideographTraditional"/>
      <w:lvlText w:val="%8、"/>
      <w:lvlJc w:val="left"/>
      <w:pPr>
        <w:tabs>
          <w:tab w:val="num" w:pos="0"/>
        </w:tabs>
        <w:ind w:left="4224" w:hanging="480"/>
      </w:pPr>
      <w:rPr>
        <w:rFonts w:cs="Times New Roman"/>
      </w:rPr>
    </w:lvl>
    <w:lvl w:ilvl="8">
      <w:start w:val="1"/>
      <w:numFmt w:val="lowerRoman"/>
      <w:lvlText w:val="%9."/>
      <w:lvlJc w:val="right"/>
      <w:pPr>
        <w:tabs>
          <w:tab w:val="num" w:pos="0"/>
        </w:tabs>
        <w:ind w:left="4704" w:hanging="480"/>
      </w:pPr>
      <w:rPr>
        <w:rFonts w:cs="Times New Roman"/>
      </w:rPr>
    </w:lvl>
  </w:abstractNum>
  <w:abstractNum w:abstractNumId="38" w15:restartNumberingAfterBreak="0">
    <w:nsid w:val="4F3C753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9" w15:restartNumberingAfterBreak="0">
    <w:nsid w:val="4F6944D9"/>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0" w15:restartNumberingAfterBreak="0">
    <w:nsid w:val="5D8E6AF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1" w15:restartNumberingAfterBreak="0">
    <w:nsid w:val="5F3B2AE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2" w15:restartNumberingAfterBreak="0">
    <w:nsid w:val="64403CAB"/>
    <w:multiLevelType w:val="multilevel"/>
    <w:tmpl w:val="FFFFFFFF"/>
    <w:lvl w:ilvl="0">
      <w:start w:val="1"/>
      <w:numFmt w:val="decimal"/>
      <w:lvlText w:val="(%1)"/>
      <w:lvlJc w:val="left"/>
      <w:pPr>
        <w:tabs>
          <w:tab w:val="num" w:pos="0"/>
        </w:tabs>
        <w:ind w:left="764" w:hanging="480"/>
      </w:pPr>
      <w:rPr>
        <w:rFonts w:cs="DFKaiShu SB Estd BF"/>
        <w:strike w:val="0"/>
        <w:dstrike w:val="0"/>
        <w:color w:val="00000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3" w15:restartNumberingAfterBreak="0">
    <w:nsid w:val="65DE53C6"/>
    <w:multiLevelType w:val="multilevel"/>
    <w:tmpl w:val="FFFFFFFF"/>
    <w:lvl w:ilvl="0">
      <w:start w:val="1"/>
      <w:numFmt w:val="decimal"/>
      <w:lvlText w:val="%1."/>
      <w:lvlJc w:val="left"/>
      <w:pPr>
        <w:tabs>
          <w:tab w:val="num" w:pos="0"/>
        </w:tabs>
        <w:ind w:left="1211" w:hanging="360"/>
      </w:pPr>
      <w:rPr>
        <w:rFonts w:cs="Times New Roman"/>
      </w:rPr>
    </w:lvl>
    <w:lvl w:ilvl="1">
      <w:start w:val="1"/>
      <w:numFmt w:val="ideographTraditional"/>
      <w:lvlText w:val="%2、"/>
      <w:lvlJc w:val="left"/>
      <w:pPr>
        <w:tabs>
          <w:tab w:val="num" w:pos="0"/>
        </w:tabs>
        <w:ind w:left="986" w:hanging="480"/>
      </w:pPr>
      <w:rPr>
        <w:rFonts w:cs="Times New Roman"/>
      </w:rPr>
    </w:lvl>
    <w:lvl w:ilvl="2">
      <w:start w:val="1"/>
      <w:numFmt w:val="lowerRoman"/>
      <w:lvlText w:val="%3."/>
      <w:lvlJc w:val="right"/>
      <w:pPr>
        <w:tabs>
          <w:tab w:val="num" w:pos="0"/>
        </w:tabs>
        <w:ind w:left="1466" w:hanging="480"/>
      </w:pPr>
      <w:rPr>
        <w:rFonts w:cs="Times New Roman"/>
      </w:rPr>
    </w:lvl>
    <w:lvl w:ilvl="3">
      <w:start w:val="1"/>
      <w:numFmt w:val="decimal"/>
      <w:lvlText w:val="%4."/>
      <w:lvlJc w:val="left"/>
      <w:pPr>
        <w:tabs>
          <w:tab w:val="num" w:pos="0"/>
        </w:tabs>
        <w:ind w:left="1946" w:hanging="480"/>
      </w:pPr>
      <w:rPr>
        <w:rFonts w:cs="Times New Roman"/>
      </w:rPr>
    </w:lvl>
    <w:lvl w:ilvl="4">
      <w:start w:val="1"/>
      <w:numFmt w:val="ideographTraditional"/>
      <w:lvlText w:val="%5、"/>
      <w:lvlJc w:val="left"/>
      <w:pPr>
        <w:tabs>
          <w:tab w:val="num" w:pos="0"/>
        </w:tabs>
        <w:ind w:left="2426" w:hanging="480"/>
      </w:pPr>
      <w:rPr>
        <w:rFonts w:cs="Times New Roman"/>
      </w:rPr>
    </w:lvl>
    <w:lvl w:ilvl="5">
      <w:start w:val="1"/>
      <w:numFmt w:val="lowerRoman"/>
      <w:lvlText w:val="%6."/>
      <w:lvlJc w:val="right"/>
      <w:pPr>
        <w:tabs>
          <w:tab w:val="num" w:pos="0"/>
        </w:tabs>
        <w:ind w:left="2906" w:hanging="480"/>
      </w:pPr>
      <w:rPr>
        <w:rFonts w:cs="Times New Roman"/>
      </w:rPr>
    </w:lvl>
    <w:lvl w:ilvl="6">
      <w:start w:val="1"/>
      <w:numFmt w:val="decimal"/>
      <w:lvlText w:val="%7."/>
      <w:lvlJc w:val="left"/>
      <w:pPr>
        <w:tabs>
          <w:tab w:val="num" w:pos="0"/>
        </w:tabs>
        <w:ind w:left="3386" w:hanging="480"/>
      </w:pPr>
      <w:rPr>
        <w:rFonts w:cs="Times New Roman"/>
      </w:rPr>
    </w:lvl>
    <w:lvl w:ilvl="7">
      <w:start w:val="1"/>
      <w:numFmt w:val="ideographTraditional"/>
      <w:lvlText w:val="%8、"/>
      <w:lvlJc w:val="left"/>
      <w:pPr>
        <w:tabs>
          <w:tab w:val="num" w:pos="0"/>
        </w:tabs>
        <w:ind w:left="3866" w:hanging="480"/>
      </w:pPr>
      <w:rPr>
        <w:rFonts w:cs="Times New Roman"/>
      </w:rPr>
    </w:lvl>
    <w:lvl w:ilvl="8">
      <w:start w:val="1"/>
      <w:numFmt w:val="lowerRoman"/>
      <w:lvlText w:val="%9."/>
      <w:lvlJc w:val="right"/>
      <w:pPr>
        <w:tabs>
          <w:tab w:val="num" w:pos="0"/>
        </w:tabs>
        <w:ind w:left="4346" w:hanging="480"/>
      </w:pPr>
      <w:rPr>
        <w:rFonts w:cs="Times New Roman"/>
      </w:rPr>
    </w:lvl>
  </w:abstractNum>
  <w:abstractNum w:abstractNumId="44" w15:restartNumberingAfterBreak="0">
    <w:nsid w:val="661F0E31"/>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5" w15:restartNumberingAfterBreak="0">
    <w:nsid w:val="67EC2423"/>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6" w15:restartNumberingAfterBreak="0">
    <w:nsid w:val="684158E3"/>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7" w15:restartNumberingAfterBreak="0">
    <w:nsid w:val="69302C7D"/>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48" w15:restartNumberingAfterBreak="0">
    <w:nsid w:val="69732E2A"/>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9" w15:restartNumberingAfterBreak="0">
    <w:nsid w:val="6AA86B34"/>
    <w:multiLevelType w:val="multilevel"/>
    <w:tmpl w:val="FFFFFFFF"/>
    <w:lvl w:ilvl="0">
      <w:start w:val="1"/>
      <w:numFmt w:val="taiwaneseCountingThousand"/>
      <w:lvlText w:val="(%1)"/>
      <w:lvlJc w:val="left"/>
      <w:pPr>
        <w:tabs>
          <w:tab w:val="num" w:pos="0"/>
        </w:tabs>
        <w:ind w:left="764" w:hanging="480"/>
      </w:pPr>
      <w:rPr>
        <w:rFonts w:cs="Times New Roman"/>
        <w:color w:val="auto"/>
      </w:rPr>
    </w:lvl>
    <w:lvl w:ilvl="1">
      <w:start w:val="1"/>
      <w:numFmt w:val="decimal"/>
      <w:lvlText w:val="%2."/>
      <w:lvlJc w:val="left"/>
      <w:pPr>
        <w:tabs>
          <w:tab w:val="num" w:pos="0"/>
        </w:tabs>
        <w:ind w:left="1185" w:hanging="360"/>
      </w:pPr>
      <w:rPr>
        <w:rFonts w:cs="Times New Roman"/>
        <w:b w:val="0"/>
        <w:color w:val="auto"/>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50" w15:restartNumberingAfterBreak="0">
    <w:nsid w:val="6F957FAB"/>
    <w:multiLevelType w:val="multilevel"/>
    <w:tmpl w:val="FFFFFFFF"/>
    <w:lvl w:ilvl="0">
      <w:start w:val="1"/>
      <w:numFmt w:val="decimal"/>
      <w:lvlText w:val="%1."/>
      <w:lvlJc w:val="left"/>
      <w:pPr>
        <w:tabs>
          <w:tab w:val="num" w:pos="0"/>
        </w:tabs>
        <w:ind w:left="1185" w:hanging="360"/>
      </w:pPr>
      <w:rPr>
        <w:rFonts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1" w15:restartNumberingAfterBreak="0">
    <w:nsid w:val="70856404"/>
    <w:multiLevelType w:val="multilevel"/>
    <w:tmpl w:val="FFFFFFFF"/>
    <w:lvl w:ilvl="0">
      <w:start w:val="1"/>
      <w:numFmt w:val="taiwaneseCountingThousand"/>
      <w:lvlText w:val="(%1)"/>
      <w:lvlJc w:val="left"/>
      <w:pPr>
        <w:tabs>
          <w:tab w:val="num" w:pos="0"/>
        </w:tabs>
        <w:ind w:left="1331" w:hanging="480"/>
      </w:pPr>
      <w:rPr>
        <w:rFonts w:cs="Times New Roman"/>
        <w:strike w:val="0"/>
        <w:dstrike w:val="0"/>
        <w:color w:val="auto"/>
      </w:rPr>
    </w:lvl>
    <w:lvl w:ilvl="1">
      <w:start w:val="1"/>
      <w:numFmt w:val="decimal"/>
      <w:lvlText w:val="%2."/>
      <w:lvlJc w:val="left"/>
      <w:pPr>
        <w:tabs>
          <w:tab w:val="num" w:pos="0"/>
        </w:tabs>
        <w:ind w:left="1611" w:hanging="360"/>
      </w:pPr>
      <w:rPr>
        <w:rFonts w:cs="Times New Roman"/>
      </w:rPr>
    </w:lvl>
    <w:lvl w:ilvl="2">
      <w:start w:val="1"/>
      <w:numFmt w:val="lowerRoman"/>
      <w:lvlText w:val="%3."/>
      <w:lvlJc w:val="right"/>
      <w:pPr>
        <w:tabs>
          <w:tab w:val="num" w:pos="0"/>
        </w:tabs>
        <w:ind w:left="2211" w:hanging="480"/>
      </w:pPr>
      <w:rPr>
        <w:rFonts w:cs="Times New Roman"/>
      </w:rPr>
    </w:lvl>
    <w:lvl w:ilvl="3">
      <w:start w:val="1"/>
      <w:numFmt w:val="decimal"/>
      <w:lvlText w:val="%4."/>
      <w:lvlJc w:val="left"/>
      <w:pPr>
        <w:tabs>
          <w:tab w:val="num" w:pos="0"/>
        </w:tabs>
        <w:ind w:left="2691" w:hanging="480"/>
      </w:pPr>
      <w:rPr>
        <w:rFonts w:cs="Times New Roman"/>
      </w:rPr>
    </w:lvl>
    <w:lvl w:ilvl="4">
      <w:start w:val="1"/>
      <w:numFmt w:val="ideographTraditional"/>
      <w:lvlText w:val="%5、"/>
      <w:lvlJc w:val="left"/>
      <w:pPr>
        <w:tabs>
          <w:tab w:val="num" w:pos="0"/>
        </w:tabs>
        <w:ind w:left="3171" w:hanging="480"/>
      </w:pPr>
      <w:rPr>
        <w:rFonts w:cs="Times New Roman"/>
      </w:rPr>
    </w:lvl>
    <w:lvl w:ilvl="5">
      <w:start w:val="1"/>
      <w:numFmt w:val="lowerRoman"/>
      <w:lvlText w:val="%6."/>
      <w:lvlJc w:val="right"/>
      <w:pPr>
        <w:tabs>
          <w:tab w:val="num" w:pos="0"/>
        </w:tabs>
        <w:ind w:left="3651" w:hanging="480"/>
      </w:pPr>
      <w:rPr>
        <w:rFonts w:cs="Times New Roman"/>
      </w:rPr>
    </w:lvl>
    <w:lvl w:ilvl="6">
      <w:start w:val="1"/>
      <w:numFmt w:val="decimal"/>
      <w:lvlText w:val="%7."/>
      <w:lvlJc w:val="left"/>
      <w:pPr>
        <w:tabs>
          <w:tab w:val="num" w:pos="0"/>
        </w:tabs>
        <w:ind w:left="4131" w:hanging="480"/>
      </w:pPr>
      <w:rPr>
        <w:rFonts w:cs="Times New Roman"/>
      </w:rPr>
    </w:lvl>
    <w:lvl w:ilvl="7">
      <w:start w:val="1"/>
      <w:numFmt w:val="ideographTraditional"/>
      <w:lvlText w:val="%8、"/>
      <w:lvlJc w:val="left"/>
      <w:pPr>
        <w:tabs>
          <w:tab w:val="num" w:pos="0"/>
        </w:tabs>
        <w:ind w:left="4611" w:hanging="480"/>
      </w:pPr>
      <w:rPr>
        <w:rFonts w:cs="Times New Roman"/>
      </w:rPr>
    </w:lvl>
    <w:lvl w:ilvl="8">
      <w:start w:val="1"/>
      <w:numFmt w:val="lowerRoman"/>
      <w:lvlText w:val="%9."/>
      <w:lvlJc w:val="right"/>
      <w:pPr>
        <w:tabs>
          <w:tab w:val="num" w:pos="0"/>
        </w:tabs>
        <w:ind w:left="5091" w:hanging="480"/>
      </w:pPr>
      <w:rPr>
        <w:rFonts w:cs="Times New Roman"/>
      </w:rPr>
    </w:lvl>
  </w:abstractNum>
  <w:abstractNum w:abstractNumId="52" w15:restartNumberingAfterBreak="0">
    <w:nsid w:val="70A827DB"/>
    <w:multiLevelType w:val="multilevel"/>
    <w:tmpl w:val="FFFFFFFF"/>
    <w:lvl w:ilvl="0">
      <w:start w:val="1"/>
      <w:numFmt w:val="decimal"/>
      <w:lvlText w:val="%1."/>
      <w:lvlJc w:val="left"/>
      <w:pPr>
        <w:tabs>
          <w:tab w:val="num" w:pos="310"/>
        </w:tabs>
        <w:ind w:left="1495" w:hanging="360"/>
      </w:pPr>
      <w:rPr>
        <w:rFonts w:cs="Times New Roman"/>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3" w15:restartNumberingAfterBreak="0">
    <w:nsid w:val="70AB1392"/>
    <w:multiLevelType w:val="multilevel"/>
    <w:tmpl w:val="FFFFFFFF"/>
    <w:lvl w:ilvl="0">
      <w:start w:val="1"/>
      <w:numFmt w:val="decimal"/>
      <w:lvlText w:val="%1."/>
      <w:lvlJc w:val="left"/>
      <w:pPr>
        <w:tabs>
          <w:tab w:val="num" w:pos="0"/>
        </w:tabs>
        <w:ind w:left="1211" w:hanging="360"/>
      </w:pPr>
      <w:rPr>
        <w:rFonts w:ascii="Arial" w:eastAsia="Arial Unicode MS" w:hAnsi="Arial" w:cs="Arial"/>
        <w:b w:val="0"/>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4" w15:restartNumberingAfterBreak="0">
    <w:nsid w:val="7388705E"/>
    <w:multiLevelType w:val="multilevel"/>
    <w:tmpl w:val="FFFFFFFF"/>
    <w:lvl w:ilvl="0">
      <w:start w:val="1"/>
      <w:numFmt w:val="taiwaneseCountingThousand"/>
      <w:lvlText w:val="(%1)"/>
      <w:lvlJc w:val="left"/>
      <w:pPr>
        <w:tabs>
          <w:tab w:val="num" w:pos="0"/>
        </w:tabs>
        <w:ind w:left="1331" w:hanging="480"/>
      </w:pPr>
      <w:rPr>
        <w:rFonts w:cs="Times New Roman"/>
      </w:rPr>
    </w:lvl>
    <w:lvl w:ilvl="1">
      <w:start w:val="1"/>
      <w:numFmt w:val="ideographTraditional"/>
      <w:lvlText w:val="%2、"/>
      <w:lvlJc w:val="left"/>
      <w:pPr>
        <w:tabs>
          <w:tab w:val="num" w:pos="0"/>
        </w:tabs>
        <w:ind w:left="1670" w:hanging="480"/>
      </w:pPr>
      <w:rPr>
        <w:rFonts w:cs="Times New Roman"/>
      </w:rPr>
    </w:lvl>
    <w:lvl w:ilvl="2">
      <w:start w:val="1"/>
      <w:numFmt w:val="lowerRoman"/>
      <w:lvlText w:val="%3."/>
      <w:lvlJc w:val="right"/>
      <w:pPr>
        <w:tabs>
          <w:tab w:val="num" w:pos="0"/>
        </w:tabs>
        <w:ind w:left="2150" w:hanging="480"/>
      </w:pPr>
      <w:rPr>
        <w:rFonts w:cs="Times New Roman"/>
      </w:rPr>
    </w:lvl>
    <w:lvl w:ilvl="3">
      <w:start w:val="1"/>
      <w:numFmt w:val="decimal"/>
      <w:lvlText w:val="%4."/>
      <w:lvlJc w:val="left"/>
      <w:pPr>
        <w:tabs>
          <w:tab w:val="num" w:pos="0"/>
        </w:tabs>
        <w:ind w:left="2630" w:hanging="480"/>
      </w:pPr>
      <w:rPr>
        <w:rFonts w:cs="Times New Roman"/>
      </w:rPr>
    </w:lvl>
    <w:lvl w:ilvl="4">
      <w:start w:val="1"/>
      <w:numFmt w:val="ideographTraditional"/>
      <w:lvlText w:val="%5、"/>
      <w:lvlJc w:val="left"/>
      <w:pPr>
        <w:tabs>
          <w:tab w:val="num" w:pos="0"/>
        </w:tabs>
        <w:ind w:left="3110" w:hanging="480"/>
      </w:pPr>
      <w:rPr>
        <w:rFonts w:cs="Times New Roman"/>
      </w:rPr>
    </w:lvl>
    <w:lvl w:ilvl="5">
      <w:start w:val="1"/>
      <w:numFmt w:val="lowerRoman"/>
      <w:lvlText w:val="%6."/>
      <w:lvlJc w:val="right"/>
      <w:pPr>
        <w:tabs>
          <w:tab w:val="num" w:pos="0"/>
        </w:tabs>
        <w:ind w:left="3590" w:hanging="480"/>
      </w:pPr>
      <w:rPr>
        <w:rFonts w:cs="Times New Roman"/>
      </w:rPr>
    </w:lvl>
    <w:lvl w:ilvl="6">
      <w:start w:val="1"/>
      <w:numFmt w:val="decimal"/>
      <w:lvlText w:val="%7."/>
      <w:lvlJc w:val="left"/>
      <w:pPr>
        <w:tabs>
          <w:tab w:val="num" w:pos="0"/>
        </w:tabs>
        <w:ind w:left="4070" w:hanging="480"/>
      </w:pPr>
      <w:rPr>
        <w:rFonts w:cs="Times New Roman"/>
      </w:rPr>
    </w:lvl>
    <w:lvl w:ilvl="7">
      <w:start w:val="1"/>
      <w:numFmt w:val="ideographTraditional"/>
      <w:lvlText w:val="%8、"/>
      <w:lvlJc w:val="left"/>
      <w:pPr>
        <w:tabs>
          <w:tab w:val="num" w:pos="0"/>
        </w:tabs>
        <w:ind w:left="4550" w:hanging="480"/>
      </w:pPr>
      <w:rPr>
        <w:rFonts w:cs="Times New Roman"/>
      </w:rPr>
    </w:lvl>
    <w:lvl w:ilvl="8">
      <w:start w:val="1"/>
      <w:numFmt w:val="lowerRoman"/>
      <w:lvlText w:val="%9."/>
      <w:lvlJc w:val="right"/>
      <w:pPr>
        <w:tabs>
          <w:tab w:val="num" w:pos="0"/>
        </w:tabs>
        <w:ind w:left="5030" w:hanging="480"/>
      </w:pPr>
      <w:rPr>
        <w:rFonts w:cs="Times New Roman"/>
      </w:rPr>
    </w:lvl>
  </w:abstractNum>
  <w:abstractNum w:abstractNumId="55" w15:restartNumberingAfterBreak="0">
    <w:nsid w:val="73EE423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6" w15:restartNumberingAfterBreak="0">
    <w:nsid w:val="74DB48B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7" w15:restartNumberingAfterBreak="0">
    <w:nsid w:val="75226B3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8" w15:restartNumberingAfterBreak="0">
    <w:nsid w:val="77066473"/>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59" w15:restartNumberingAfterBreak="0">
    <w:nsid w:val="798A6882"/>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0" w15:restartNumberingAfterBreak="0">
    <w:nsid w:val="7A933442"/>
    <w:multiLevelType w:val="multilevel"/>
    <w:tmpl w:val="FFFFFFFF"/>
    <w:lvl w:ilvl="0">
      <w:start w:val="1"/>
      <w:numFmt w:val="taiwaneseCountingThousand"/>
      <w:lvlText w:val="(%1)"/>
      <w:lvlJc w:val="left"/>
      <w:pPr>
        <w:tabs>
          <w:tab w:val="num" w:pos="0"/>
        </w:tabs>
        <w:ind w:left="760"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1" w15:restartNumberingAfterBreak="0">
    <w:nsid w:val="7AF25C2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62" w15:restartNumberingAfterBreak="0">
    <w:nsid w:val="7C575F8E"/>
    <w:multiLevelType w:val="multilevel"/>
    <w:tmpl w:val="21287FA2"/>
    <w:lvl w:ilvl="0">
      <w:start w:val="1"/>
      <w:numFmt w:val="taiwaneseCountingThousand"/>
      <w:lvlText w:val="(%1)"/>
      <w:lvlJc w:val="left"/>
      <w:pPr>
        <w:tabs>
          <w:tab w:val="num" w:pos="142"/>
        </w:tabs>
        <w:ind w:left="1048" w:hanging="480"/>
      </w:pPr>
      <w:rPr>
        <w:rFonts w:cs="Times New Roman"/>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3" w15:restartNumberingAfterBreak="0">
    <w:nsid w:val="7CC85FF0"/>
    <w:multiLevelType w:val="multilevel"/>
    <w:tmpl w:val="FFFFFFFF"/>
    <w:lvl w:ilvl="0">
      <w:start w:val="1"/>
      <w:numFmt w:val="taiwaneseCountingThousand"/>
      <w:lvlText w:val="(%1)"/>
      <w:lvlJc w:val="left"/>
      <w:pPr>
        <w:tabs>
          <w:tab w:val="num" w:pos="0"/>
        </w:tabs>
        <w:ind w:left="764" w:hanging="480"/>
      </w:pPr>
      <w:rPr>
        <w:rFonts w:cs="Times New Roman"/>
        <w:strike w:val="0"/>
        <w:dstrike w:val="0"/>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num w:numId="1" w16cid:durableId="19596800">
    <w:abstractNumId w:val="49"/>
  </w:num>
  <w:num w:numId="2" w16cid:durableId="1478912974">
    <w:abstractNumId w:val="31"/>
  </w:num>
  <w:num w:numId="3" w16cid:durableId="346717080">
    <w:abstractNumId w:val="21"/>
  </w:num>
  <w:num w:numId="4" w16cid:durableId="1426878886">
    <w:abstractNumId w:val="55"/>
  </w:num>
  <w:num w:numId="5" w16cid:durableId="872696570">
    <w:abstractNumId w:val="54"/>
  </w:num>
  <w:num w:numId="6" w16cid:durableId="773328024">
    <w:abstractNumId w:val="30"/>
  </w:num>
  <w:num w:numId="7" w16cid:durableId="1180392469">
    <w:abstractNumId w:val="43"/>
  </w:num>
  <w:num w:numId="8" w16cid:durableId="1727216467">
    <w:abstractNumId w:val="18"/>
  </w:num>
  <w:num w:numId="9" w16cid:durableId="395858765">
    <w:abstractNumId w:val="56"/>
  </w:num>
  <w:num w:numId="10" w16cid:durableId="162670722">
    <w:abstractNumId w:val="7"/>
  </w:num>
  <w:num w:numId="11" w16cid:durableId="812598266">
    <w:abstractNumId w:val="40"/>
  </w:num>
  <w:num w:numId="12" w16cid:durableId="284309164">
    <w:abstractNumId w:val="34"/>
  </w:num>
  <w:num w:numId="13" w16cid:durableId="574702200">
    <w:abstractNumId w:val="19"/>
  </w:num>
  <w:num w:numId="14" w16cid:durableId="684939918">
    <w:abstractNumId w:val="35"/>
  </w:num>
  <w:num w:numId="15" w16cid:durableId="802309948">
    <w:abstractNumId w:val="11"/>
  </w:num>
  <w:num w:numId="16" w16cid:durableId="46687559">
    <w:abstractNumId w:val="38"/>
  </w:num>
  <w:num w:numId="17" w16cid:durableId="385614051">
    <w:abstractNumId w:val="22"/>
  </w:num>
  <w:num w:numId="18" w16cid:durableId="1154250443">
    <w:abstractNumId w:val="16"/>
  </w:num>
  <w:num w:numId="19" w16cid:durableId="180895677">
    <w:abstractNumId w:val="45"/>
  </w:num>
  <w:num w:numId="20" w16cid:durableId="144903341">
    <w:abstractNumId w:val="63"/>
  </w:num>
  <w:num w:numId="21" w16cid:durableId="97874230">
    <w:abstractNumId w:val="14"/>
  </w:num>
  <w:num w:numId="22" w16cid:durableId="1780223464">
    <w:abstractNumId w:val="6"/>
  </w:num>
  <w:num w:numId="23" w16cid:durableId="1038314017">
    <w:abstractNumId w:val="8"/>
  </w:num>
  <w:num w:numId="24" w16cid:durableId="900091156">
    <w:abstractNumId w:val="10"/>
  </w:num>
  <w:num w:numId="25" w16cid:durableId="1287858957">
    <w:abstractNumId w:val="59"/>
  </w:num>
  <w:num w:numId="26" w16cid:durableId="1130242310">
    <w:abstractNumId w:val="57"/>
  </w:num>
  <w:num w:numId="27" w16cid:durableId="751585412">
    <w:abstractNumId w:val="36"/>
  </w:num>
  <w:num w:numId="28" w16cid:durableId="980615754">
    <w:abstractNumId w:val="41"/>
  </w:num>
  <w:num w:numId="29" w16cid:durableId="244609698">
    <w:abstractNumId w:val="58"/>
  </w:num>
  <w:num w:numId="30" w16cid:durableId="1912960340">
    <w:abstractNumId w:val="26"/>
  </w:num>
  <w:num w:numId="31" w16cid:durableId="1923366971">
    <w:abstractNumId w:val="15"/>
  </w:num>
  <w:num w:numId="32" w16cid:durableId="1381245812">
    <w:abstractNumId w:val="28"/>
  </w:num>
  <w:num w:numId="33" w16cid:durableId="1522008351">
    <w:abstractNumId w:val="50"/>
  </w:num>
  <w:num w:numId="34" w16cid:durableId="1055617465">
    <w:abstractNumId w:val="25"/>
  </w:num>
  <w:num w:numId="35" w16cid:durableId="601885264">
    <w:abstractNumId w:val="29"/>
  </w:num>
  <w:num w:numId="36" w16cid:durableId="1209685639">
    <w:abstractNumId w:val="52"/>
  </w:num>
  <w:num w:numId="37" w16cid:durableId="901871345">
    <w:abstractNumId w:val="39"/>
  </w:num>
  <w:num w:numId="38" w16cid:durableId="1332640364">
    <w:abstractNumId w:val="44"/>
  </w:num>
  <w:num w:numId="39" w16cid:durableId="1298603042">
    <w:abstractNumId w:val="46"/>
  </w:num>
  <w:num w:numId="40" w16cid:durableId="73213385">
    <w:abstractNumId w:val="2"/>
  </w:num>
  <w:num w:numId="41" w16cid:durableId="1441879159">
    <w:abstractNumId w:val="1"/>
  </w:num>
  <w:num w:numId="42" w16cid:durableId="795022468">
    <w:abstractNumId w:val="61"/>
  </w:num>
  <w:num w:numId="43" w16cid:durableId="1272391992">
    <w:abstractNumId w:val="12"/>
  </w:num>
  <w:num w:numId="44" w16cid:durableId="382682938">
    <w:abstractNumId w:val="60"/>
  </w:num>
  <w:num w:numId="45" w16cid:durableId="837572522">
    <w:abstractNumId w:val="32"/>
  </w:num>
  <w:num w:numId="46" w16cid:durableId="1528984477">
    <w:abstractNumId w:val="51"/>
  </w:num>
  <w:num w:numId="47" w16cid:durableId="587084325">
    <w:abstractNumId w:val="53"/>
  </w:num>
  <w:num w:numId="48" w16cid:durableId="50347114">
    <w:abstractNumId w:val="4"/>
  </w:num>
  <w:num w:numId="49" w16cid:durableId="1653752586">
    <w:abstractNumId w:val="48"/>
  </w:num>
  <w:num w:numId="50" w16cid:durableId="729813778">
    <w:abstractNumId w:val="13"/>
  </w:num>
  <w:num w:numId="51" w16cid:durableId="1199663127">
    <w:abstractNumId w:val="24"/>
  </w:num>
  <w:num w:numId="52" w16cid:durableId="129059982">
    <w:abstractNumId w:val="23"/>
  </w:num>
  <w:num w:numId="53" w16cid:durableId="734086877">
    <w:abstractNumId w:val="27"/>
  </w:num>
  <w:num w:numId="54" w16cid:durableId="1558124872">
    <w:abstractNumId w:val="62"/>
  </w:num>
  <w:num w:numId="55" w16cid:durableId="116804031">
    <w:abstractNumId w:val="47"/>
  </w:num>
  <w:num w:numId="56" w16cid:durableId="1481729318">
    <w:abstractNumId w:val="9"/>
  </w:num>
  <w:num w:numId="57" w16cid:durableId="864178760">
    <w:abstractNumId w:val="42"/>
  </w:num>
  <w:num w:numId="58" w16cid:durableId="1552889072">
    <w:abstractNumId w:val="3"/>
  </w:num>
  <w:num w:numId="59" w16cid:durableId="596014208">
    <w:abstractNumId w:val="0"/>
  </w:num>
  <w:num w:numId="60" w16cid:durableId="674840468">
    <w:abstractNumId w:val="5"/>
  </w:num>
  <w:num w:numId="61" w16cid:durableId="1450509859">
    <w:abstractNumId w:val="37"/>
  </w:num>
  <w:num w:numId="62" w16cid:durableId="694698512">
    <w:abstractNumId w:val="20"/>
  </w:num>
  <w:num w:numId="63" w16cid:durableId="541989553">
    <w:abstractNumId w:val="33"/>
  </w:num>
  <w:num w:numId="64" w16cid:durableId="10932846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29"/>
    <w:rsid w:val="0001070D"/>
    <w:rsid w:val="00015C49"/>
    <w:rsid w:val="00020984"/>
    <w:rsid w:val="000379CF"/>
    <w:rsid w:val="0004557D"/>
    <w:rsid w:val="00054D9D"/>
    <w:rsid w:val="00065BB5"/>
    <w:rsid w:val="00080AF2"/>
    <w:rsid w:val="000A6F27"/>
    <w:rsid w:val="000F3E4D"/>
    <w:rsid w:val="001105E0"/>
    <w:rsid w:val="00115A27"/>
    <w:rsid w:val="0013104F"/>
    <w:rsid w:val="00131DAC"/>
    <w:rsid w:val="0014325A"/>
    <w:rsid w:val="00143A8B"/>
    <w:rsid w:val="00161B36"/>
    <w:rsid w:val="00175DC3"/>
    <w:rsid w:val="001A76E1"/>
    <w:rsid w:val="001A7911"/>
    <w:rsid w:val="001B18AF"/>
    <w:rsid w:val="001B5514"/>
    <w:rsid w:val="001E64A1"/>
    <w:rsid w:val="001F57B4"/>
    <w:rsid w:val="001F6502"/>
    <w:rsid w:val="00203E12"/>
    <w:rsid w:val="002159FB"/>
    <w:rsid w:val="00250B66"/>
    <w:rsid w:val="00250D6C"/>
    <w:rsid w:val="002765CF"/>
    <w:rsid w:val="002A63B7"/>
    <w:rsid w:val="002B1002"/>
    <w:rsid w:val="002B19D6"/>
    <w:rsid w:val="002C087F"/>
    <w:rsid w:val="002D373D"/>
    <w:rsid w:val="002E1429"/>
    <w:rsid w:val="002E3D39"/>
    <w:rsid w:val="002F1179"/>
    <w:rsid w:val="002F458C"/>
    <w:rsid w:val="002F7E2C"/>
    <w:rsid w:val="0032584D"/>
    <w:rsid w:val="00361EA1"/>
    <w:rsid w:val="00365663"/>
    <w:rsid w:val="00376034"/>
    <w:rsid w:val="00383426"/>
    <w:rsid w:val="003A296C"/>
    <w:rsid w:val="003B5616"/>
    <w:rsid w:val="003F6DB0"/>
    <w:rsid w:val="00402F3A"/>
    <w:rsid w:val="004241AE"/>
    <w:rsid w:val="00424FA5"/>
    <w:rsid w:val="00425E18"/>
    <w:rsid w:val="0043573D"/>
    <w:rsid w:val="004469F8"/>
    <w:rsid w:val="00457035"/>
    <w:rsid w:val="0046028E"/>
    <w:rsid w:val="00461516"/>
    <w:rsid w:val="004A2B56"/>
    <w:rsid w:val="004A7FA9"/>
    <w:rsid w:val="004B0498"/>
    <w:rsid w:val="004B1B8E"/>
    <w:rsid w:val="004C0C86"/>
    <w:rsid w:val="004D4B85"/>
    <w:rsid w:val="004E254F"/>
    <w:rsid w:val="004F5DAC"/>
    <w:rsid w:val="00511917"/>
    <w:rsid w:val="0052127A"/>
    <w:rsid w:val="0056227B"/>
    <w:rsid w:val="00564634"/>
    <w:rsid w:val="00582F57"/>
    <w:rsid w:val="00592F30"/>
    <w:rsid w:val="00595B34"/>
    <w:rsid w:val="00596726"/>
    <w:rsid w:val="005A3F28"/>
    <w:rsid w:val="005A738F"/>
    <w:rsid w:val="005C155F"/>
    <w:rsid w:val="005C7F89"/>
    <w:rsid w:val="006539F9"/>
    <w:rsid w:val="006578D5"/>
    <w:rsid w:val="006653BC"/>
    <w:rsid w:val="0066707C"/>
    <w:rsid w:val="00692D3D"/>
    <w:rsid w:val="006F08F4"/>
    <w:rsid w:val="006F22D3"/>
    <w:rsid w:val="006F534A"/>
    <w:rsid w:val="00705B7E"/>
    <w:rsid w:val="007122DB"/>
    <w:rsid w:val="00725848"/>
    <w:rsid w:val="00727045"/>
    <w:rsid w:val="00727B3F"/>
    <w:rsid w:val="007344F3"/>
    <w:rsid w:val="00762800"/>
    <w:rsid w:val="00766CE0"/>
    <w:rsid w:val="0077641A"/>
    <w:rsid w:val="00796B5F"/>
    <w:rsid w:val="007A6AA0"/>
    <w:rsid w:val="007C57B9"/>
    <w:rsid w:val="007F35A6"/>
    <w:rsid w:val="00856ED9"/>
    <w:rsid w:val="0089628B"/>
    <w:rsid w:val="00896C6B"/>
    <w:rsid w:val="008A06BB"/>
    <w:rsid w:val="008B61F0"/>
    <w:rsid w:val="008B6EE6"/>
    <w:rsid w:val="008B7C9E"/>
    <w:rsid w:val="008C2ED2"/>
    <w:rsid w:val="008E221A"/>
    <w:rsid w:val="008F6764"/>
    <w:rsid w:val="00913872"/>
    <w:rsid w:val="00914D85"/>
    <w:rsid w:val="00930835"/>
    <w:rsid w:val="00961198"/>
    <w:rsid w:val="00977896"/>
    <w:rsid w:val="00983978"/>
    <w:rsid w:val="009A215C"/>
    <w:rsid w:val="00A02027"/>
    <w:rsid w:val="00A02190"/>
    <w:rsid w:val="00A03B5B"/>
    <w:rsid w:val="00A03DEE"/>
    <w:rsid w:val="00A10309"/>
    <w:rsid w:val="00A16842"/>
    <w:rsid w:val="00A20BCD"/>
    <w:rsid w:val="00A31196"/>
    <w:rsid w:val="00A32C59"/>
    <w:rsid w:val="00A3407B"/>
    <w:rsid w:val="00A42566"/>
    <w:rsid w:val="00A518BB"/>
    <w:rsid w:val="00A7457C"/>
    <w:rsid w:val="00AA3F38"/>
    <w:rsid w:val="00AF1348"/>
    <w:rsid w:val="00AF5223"/>
    <w:rsid w:val="00B11489"/>
    <w:rsid w:val="00B174F0"/>
    <w:rsid w:val="00B6248B"/>
    <w:rsid w:val="00B8223B"/>
    <w:rsid w:val="00B950B6"/>
    <w:rsid w:val="00BB1741"/>
    <w:rsid w:val="00BB24AB"/>
    <w:rsid w:val="00BC60C8"/>
    <w:rsid w:val="00BC6414"/>
    <w:rsid w:val="00BD2FF4"/>
    <w:rsid w:val="00BF3A68"/>
    <w:rsid w:val="00C0158E"/>
    <w:rsid w:val="00C26B54"/>
    <w:rsid w:val="00C27B36"/>
    <w:rsid w:val="00C43969"/>
    <w:rsid w:val="00C63110"/>
    <w:rsid w:val="00C63E6B"/>
    <w:rsid w:val="00C93C65"/>
    <w:rsid w:val="00CA146C"/>
    <w:rsid w:val="00CA298D"/>
    <w:rsid w:val="00CA4A36"/>
    <w:rsid w:val="00CA52CB"/>
    <w:rsid w:val="00CB5C0B"/>
    <w:rsid w:val="00CD4E9C"/>
    <w:rsid w:val="00CE0C38"/>
    <w:rsid w:val="00CF0459"/>
    <w:rsid w:val="00D108C7"/>
    <w:rsid w:val="00D13CDB"/>
    <w:rsid w:val="00D200D0"/>
    <w:rsid w:val="00D41052"/>
    <w:rsid w:val="00D62E7C"/>
    <w:rsid w:val="00D73DA2"/>
    <w:rsid w:val="00D81207"/>
    <w:rsid w:val="00D81BEE"/>
    <w:rsid w:val="00D9505A"/>
    <w:rsid w:val="00DB6664"/>
    <w:rsid w:val="00DB7556"/>
    <w:rsid w:val="00DE18F5"/>
    <w:rsid w:val="00DE36DA"/>
    <w:rsid w:val="00DF20A4"/>
    <w:rsid w:val="00DF46A9"/>
    <w:rsid w:val="00E00C15"/>
    <w:rsid w:val="00E20A19"/>
    <w:rsid w:val="00E21388"/>
    <w:rsid w:val="00E653D1"/>
    <w:rsid w:val="00E76BBF"/>
    <w:rsid w:val="00E961E9"/>
    <w:rsid w:val="00EC0C02"/>
    <w:rsid w:val="00ED23BF"/>
    <w:rsid w:val="00EE258E"/>
    <w:rsid w:val="00EE2BEE"/>
    <w:rsid w:val="00F05BF0"/>
    <w:rsid w:val="00F154BF"/>
    <w:rsid w:val="00F239C0"/>
    <w:rsid w:val="00F74366"/>
    <w:rsid w:val="00F8312C"/>
    <w:rsid w:val="00FC29DA"/>
    <w:rsid w:val="00FC4300"/>
    <w:rsid w:val="00FD476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2D9B3"/>
  <w14:defaultImageDpi w14:val="0"/>
  <w15:docId w15:val="{23FED518-B580-4351-9853-89B50A7A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2"/>
    </w:rPr>
  </w:style>
  <w:style w:type="paragraph" w:styleId="1">
    <w:name w:val="heading 1"/>
    <w:basedOn w:val="a"/>
    <w:next w:val="a"/>
    <w:link w:val="10"/>
    <w:uiPriority w:val="9"/>
    <w:qFormat/>
    <w:pPr>
      <w:keepNext/>
      <w:snapToGrid w:val="0"/>
      <w:spacing w:before="60" w:after="60" w:line="520" w:lineRule="atLeast"/>
      <w:ind w:left="1418" w:hanging="1418"/>
      <w:outlineLvl w:val="0"/>
    </w:pPr>
    <w:rPr>
      <w:rFonts w:ascii="Arial" w:hAnsi="Arial"/>
      <w:b/>
      <w:bCs/>
      <w:color w:val="000000"/>
      <w:kern w:val="0"/>
      <w:sz w:val="36"/>
      <w:szCs w:val="52"/>
    </w:rPr>
  </w:style>
  <w:style w:type="paragraph" w:styleId="20">
    <w:name w:val="heading 2"/>
    <w:basedOn w:val="a"/>
    <w:next w:val="a"/>
    <w:link w:val="21"/>
    <w:uiPriority w:val="9"/>
    <w:qFormat/>
    <w:pPr>
      <w:keepNext/>
      <w:snapToGrid w:val="0"/>
      <w:spacing w:before="60" w:after="60" w:line="520" w:lineRule="atLeast"/>
      <w:ind w:left="1304" w:hanging="1304"/>
      <w:jc w:val="both"/>
      <w:outlineLvl w:val="1"/>
    </w:pPr>
    <w:rPr>
      <w:rFonts w:ascii="Times New Roman" w:hAnsi="Times New Roman"/>
      <w:b/>
      <w:bCs/>
      <w:color w:val="000000"/>
      <w:kern w:val="0"/>
      <w:sz w:val="32"/>
      <w:szCs w:val="48"/>
    </w:rPr>
  </w:style>
  <w:style w:type="paragraph" w:styleId="3">
    <w:name w:val="heading 3"/>
    <w:basedOn w:val="a"/>
    <w:next w:val="a"/>
    <w:link w:val="30"/>
    <w:uiPriority w:val="9"/>
    <w:qFormat/>
    <w:pPr>
      <w:keepNext/>
      <w:snapToGrid w:val="0"/>
      <w:spacing w:before="60" w:after="60" w:line="520" w:lineRule="atLeast"/>
      <w:ind w:left="567" w:hanging="567"/>
      <w:outlineLvl w:val="2"/>
    </w:pPr>
    <w:rPr>
      <w:rFonts w:ascii="Arial" w:hAnsi="Arial"/>
      <w:b/>
      <w:bCs/>
      <w:color w:val="000000"/>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Pr>
      <w:rFonts w:ascii="Arial" w:hAnsi="Arial" w:cs="Times New Roman"/>
      <w:b/>
      <w:bCs/>
      <w:color w:val="000000"/>
      <w:kern w:val="0"/>
      <w:sz w:val="52"/>
      <w:szCs w:val="52"/>
    </w:rPr>
  </w:style>
  <w:style w:type="character" w:customStyle="1" w:styleId="21">
    <w:name w:val="標題 2 字元"/>
    <w:basedOn w:val="a0"/>
    <w:link w:val="20"/>
    <w:uiPriority w:val="9"/>
    <w:qFormat/>
    <w:rPr>
      <w:rFonts w:ascii="Times New Roman" w:hAnsi="Times New Roman" w:cs="Times New Roman"/>
      <w:b/>
      <w:bCs/>
      <w:color w:val="000000"/>
      <w:kern w:val="0"/>
      <w:sz w:val="48"/>
      <w:szCs w:val="48"/>
    </w:rPr>
  </w:style>
  <w:style w:type="character" w:customStyle="1" w:styleId="30">
    <w:name w:val="標題 3 字元"/>
    <w:basedOn w:val="a0"/>
    <w:link w:val="3"/>
    <w:uiPriority w:val="9"/>
    <w:semiHidden/>
    <w:rPr>
      <w:rFonts w:asciiTheme="majorHAnsi" w:eastAsiaTheme="majorEastAsia" w:hAnsiTheme="majorHAnsi" w:cs="Times New Roman"/>
      <w:b/>
      <w:bCs/>
      <w:sz w:val="36"/>
      <w:szCs w:val="36"/>
    </w:rPr>
  </w:style>
  <w:style w:type="character" w:customStyle="1" w:styleId="a3">
    <w:name w:val="頁首 字元"/>
    <w:basedOn w:val="a0"/>
    <w:uiPriority w:val="99"/>
    <w:qFormat/>
    <w:rPr>
      <w:rFonts w:cs="Times New Roman"/>
      <w:sz w:val="20"/>
      <w:szCs w:val="20"/>
    </w:rPr>
  </w:style>
  <w:style w:type="character" w:customStyle="1" w:styleId="a4">
    <w:name w:val="頁尾 字元"/>
    <w:basedOn w:val="a0"/>
    <w:uiPriority w:val="99"/>
    <w:qFormat/>
    <w:rPr>
      <w:rFonts w:cs="Times New Roman"/>
      <w:sz w:val="20"/>
      <w:szCs w:val="20"/>
    </w:rPr>
  </w:style>
  <w:style w:type="character" w:customStyle="1" w:styleId="moduletitle1">
    <w:name w:val="module_title1"/>
    <w:basedOn w:val="a0"/>
    <w:qFormat/>
    <w:rPr>
      <w:rFonts w:cs="Times New Roman"/>
      <w:b/>
      <w:bCs/>
      <w:color w:val="FF9933"/>
      <w:sz w:val="24"/>
      <w:szCs w:val="24"/>
    </w:rPr>
  </w:style>
  <w:style w:type="character" w:customStyle="1" w:styleId="a5">
    <w:name w:val="本文縮排 字元"/>
    <w:basedOn w:val="a0"/>
    <w:qFormat/>
    <w:rPr>
      <w:rFonts w:ascii="標楷體" w:eastAsia="標楷體" w:hAnsi="標楷體" w:cs="Times New Roman"/>
      <w:sz w:val="24"/>
      <w:szCs w:val="24"/>
    </w:rPr>
  </w:style>
  <w:style w:type="character" w:styleId="a6">
    <w:name w:val="page number"/>
    <w:basedOn w:val="a0"/>
    <w:uiPriority w:val="99"/>
    <w:qFormat/>
    <w:rPr>
      <w:rFonts w:cs="Times New Roman"/>
    </w:rPr>
  </w:style>
  <w:style w:type="character" w:customStyle="1" w:styleId="a7">
    <w:name w:val="日期 字元"/>
    <w:basedOn w:val="a0"/>
    <w:qFormat/>
    <w:rPr>
      <w:rFonts w:ascii="Times New Roman" w:eastAsia="華康中楷體" w:hAnsi="Times New Roman" w:cs="Times New Roman"/>
      <w:kern w:val="0"/>
      <w:sz w:val="20"/>
      <w:szCs w:val="20"/>
    </w:rPr>
  </w:style>
  <w:style w:type="character" w:customStyle="1" w:styleId="31">
    <w:name w:val="本文縮排 3 字元"/>
    <w:basedOn w:val="a0"/>
    <w:qFormat/>
    <w:rPr>
      <w:rFonts w:ascii="Times New Roman" w:eastAsia="新細明體" w:hAnsi="Times New Roman" w:cs="Times New Roman"/>
      <w:sz w:val="16"/>
      <w:szCs w:val="16"/>
    </w:rPr>
  </w:style>
  <w:style w:type="character" w:customStyle="1" w:styleId="22">
    <w:name w:val="本文縮排 2 字元"/>
    <w:basedOn w:val="a0"/>
    <w:qFormat/>
    <w:rPr>
      <w:rFonts w:ascii="標楷體" w:eastAsia="標楷體" w:hAnsi="標楷體" w:cs="Times New Roman"/>
      <w:b/>
      <w:bCs/>
      <w:sz w:val="24"/>
      <w:szCs w:val="24"/>
    </w:rPr>
  </w:style>
  <w:style w:type="character" w:customStyle="1" w:styleId="a8">
    <w:name w:val="本文 字元"/>
    <w:basedOn w:val="a0"/>
    <w:qFormat/>
    <w:rPr>
      <w:rFonts w:ascii="Times New Roman" w:eastAsia="標楷體" w:hAnsi="Times New Roman" w:cs="Times New Roman"/>
      <w:sz w:val="24"/>
      <w:szCs w:val="24"/>
    </w:rPr>
  </w:style>
  <w:style w:type="character" w:customStyle="1" w:styleId="a9">
    <w:name w:val="網際網路連結"/>
    <w:uiPriority w:val="99"/>
    <w:rPr>
      <w:color w:val="0000FF"/>
      <w:u w:val="single"/>
    </w:rPr>
  </w:style>
  <w:style w:type="character" w:customStyle="1" w:styleId="T4">
    <w:name w:val="T4 字元"/>
    <w:qFormat/>
    <w:rPr>
      <w:rFonts w:ascii="標楷體" w:eastAsia="標楷體" w:hAnsi="標楷體"/>
      <w:kern w:val="2"/>
      <w:sz w:val="24"/>
      <w:lang w:val="en-US" w:eastAsia="zh-TW"/>
    </w:rPr>
  </w:style>
  <w:style w:type="character" w:customStyle="1" w:styleId="T4TimesNewRoman">
    <w:name w:val="樣式 T4 + Times New Roman 字元"/>
    <w:qFormat/>
    <w:rPr>
      <w:rFonts w:ascii="標楷體" w:eastAsia="標楷體" w:hAnsi="標楷體"/>
      <w:kern w:val="2"/>
      <w:sz w:val="28"/>
      <w:lang w:val="en-US" w:eastAsia="zh-TW"/>
    </w:rPr>
  </w:style>
  <w:style w:type="character" w:customStyle="1" w:styleId="aa">
    <w:name w:val="問候 字元"/>
    <w:basedOn w:val="a0"/>
    <w:qFormat/>
    <w:rPr>
      <w:rFonts w:ascii="Times New Roman" w:eastAsia="新細明體" w:hAnsi="Times New Roman" w:cs="Times New Roman"/>
      <w:sz w:val="24"/>
      <w:szCs w:val="24"/>
    </w:rPr>
  </w:style>
  <w:style w:type="character" w:customStyle="1" w:styleId="ab">
    <w:name w:val="訪問過的網際網路連結"/>
    <w:rPr>
      <w:color w:val="800080"/>
      <w:u w:val="single"/>
    </w:rPr>
  </w:style>
  <w:style w:type="character" w:customStyle="1" w:styleId="ac">
    <w:name w:val="註解方塊文字 字元"/>
    <w:basedOn w:val="a0"/>
    <w:uiPriority w:val="99"/>
    <w:semiHidden/>
    <w:qFormat/>
    <w:rPr>
      <w:rFonts w:ascii="Arial" w:eastAsia="新細明體" w:hAnsi="Arial" w:cs="Times New Roman"/>
      <w:sz w:val="18"/>
      <w:szCs w:val="18"/>
    </w:rPr>
  </w:style>
  <w:style w:type="character" w:customStyle="1" w:styleId="ad">
    <w:name w:val="純文字 字元"/>
    <w:basedOn w:val="a0"/>
    <w:qFormat/>
    <w:rPr>
      <w:rFonts w:ascii="細明體" w:eastAsia="細明體" w:hAnsi="細明體" w:cs="Times New Roman"/>
      <w:sz w:val="20"/>
      <w:szCs w:val="20"/>
    </w:rPr>
  </w:style>
  <w:style w:type="character" w:customStyle="1" w:styleId="T3">
    <w:name w:val="樣式 T3 + 紅色 字元"/>
    <w:qFormat/>
    <w:rPr>
      <w:rFonts w:ascii="標楷體" w:eastAsia="標楷體" w:hAnsi="標楷體"/>
      <w:color w:val="FF0000"/>
      <w:kern w:val="2"/>
      <w:sz w:val="24"/>
      <w:lang w:val="en-US" w:eastAsia="zh-TW"/>
    </w:rPr>
  </w:style>
  <w:style w:type="character" w:customStyle="1" w:styleId="T2">
    <w:name w:val="T2 字元"/>
    <w:qFormat/>
    <w:rPr>
      <w:rFonts w:ascii="標楷體" w:eastAsia="標楷體" w:hAnsi="標楷體"/>
      <w:sz w:val="28"/>
      <w:lang w:val="en-US" w:eastAsia="zh-TW"/>
    </w:rPr>
  </w:style>
  <w:style w:type="character" w:customStyle="1" w:styleId="T11">
    <w:name w:val="T11 字元"/>
    <w:basedOn w:val="T2"/>
    <w:qFormat/>
    <w:rPr>
      <w:rFonts w:ascii="標楷體" w:eastAsia="標楷體" w:hAnsi="標楷體" w:cs="Times New Roman"/>
      <w:sz w:val="28"/>
      <w:lang w:val="en-US" w:eastAsia="zh-TW" w:bidi="ar-SA"/>
    </w:rPr>
  </w:style>
  <w:style w:type="character" w:customStyle="1" w:styleId="T110">
    <w:name w:val="樣式 T11 + 深藍色 字元"/>
    <w:qFormat/>
    <w:rPr>
      <w:rFonts w:ascii="標楷體" w:eastAsia="標楷體" w:hAnsi="標楷體"/>
      <w:color w:val="000080"/>
      <w:sz w:val="28"/>
      <w:lang w:val="en-US" w:eastAsia="zh-TW"/>
    </w:rPr>
  </w:style>
  <w:style w:type="character" w:customStyle="1" w:styleId="T41">
    <w:name w:val="T4 字元1"/>
    <w:link w:val="T40"/>
    <w:qFormat/>
    <w:rPr>
      <w:rFonts w:ascii="Times New Roman" w:eastAsia="標楷體" w:hAnsi="Times New Roman"/>
      <w:sz w:val="28"/>
    </w:rPr>
  </w:style>
  <w:style w:type="character" w:customStyle="1" w:styleId="T21">
    <w:name w:val="T2 字元1"/>
    <w:link w:val="T20"/>
    <w:qFormat/>
    <w:rPr>
      <w:rFonts w:ascii="Times New Roman" w:eastAsia="標楷體" w:hAnsi="Times New Roman"/>
      <w:kern w:val="0"/>
      <w:sz w:val="20"/>
    </w:rPr>
  </w:style>
  <w:style w:type="character" w:customStyle="1" w:styleId="T22">
    <w:name w:val="T22 字元"/>
    <w:qFormat/>
    <w:rPr>
      <w:rFonts w:ascii="Times New Roman" w:eastAsia="標楷體" w:hAnsi="Times New Roman"/>
      <w:kern w:val="0"/>
      <w:sz w:val="20"/>
    </w:rPr>
  </w:style>
  <w:style w:type="character" w:customStyle="1" w:styleId="310">
    <w:name w:val="本文縮排 3 字元1"/>
    <w:basedOn w:val="a0"/>
    <w:link w:val="32"/>
    <w:qFormat/>
    <w:rPr>
      <w:rFonts w:ascii="Arial" w:hAnsi="Arial" w:cs="Times New Roman"/>
      <w:b/>
      <w:bCs/>
      <w:color w:val="000000"/>
      <w:kern w:val="0"/>
      <w:sz w:val="36"/>
      <w:szCs w:val="36"/>
    </w:rPr>
  </w:style>
  <w:style w:type="character" w:customStyle="1" w:styleId="23">
    <w:name w:val="目錄 2 字元"/>
    <w:basedOn w:val="a0"/>
    <w:link w:val="24"/>
    <w:qFormat/>
    <w:rPr>
      <w:rFonts w:ascii="Times New Roman" w:eastAsia="新細明體" w:hAnsi="Times New Roman" w:cs="Times New Roman"/>
      <w:sz w:val="24"/>
      <w:szCs w:val="24"/>
    </w:rPr>
  </w:style>
  <w:style w:type="character" w:customStyle="1" w:styleId="33">
    <w:name w:val="本文 3 字元"/>
    <w:basedOn w:val="a0"/>
    <w:qFormat/>
    <w:rPr>
      <w:rFonts w:ascii="標楷體" w:eastAsia="標楷體" w:hAnsi="標楷體" w:cs="Times New Roman"/>
      <w:sz w:val="24"/>
      <w:szCs w:val="24"/>
    </w:rPr>
  </w:style>
  <w:style w:type="character" w:customStyle="1" w:styleId="ae">
    <w:name w:val="註腳錨定"/>
    <w:rPr>
      <w:vertAlign w:val="superscript"/>
    </w:rPr>
  </w:style>
  <w:style w:type="character" w:customStyle="1" w:styleId="FootnoteCharacters">
    <w:name w:val="Footnote Characters"/>
    <w:semiHidden/>
    <w:qFormat/>
    <w:rPr>
      <w:vertAlign w:val="superscript"/>
    </w:rPr>
  </w:style>
  <w:style w:type="character" w:styleId="af">
    <w:name w:val="Strong"/>
    <w:basedOn w:val="a0"/>
    <w:uiPriority w:val="22"/>
    <w:qFormat/>
    <w:rPr>
      <w:rFonts w:cs="Times New Roman"/>
      <w:b/>
    </w:rPr>
  </w:style>
  <w:style w:type="character" w:customStyle="1" w:styleId="af0">
    <w:name w:val="註腳文字 字元"/>
    <w:basedOn w:val="a0"/>
    <w:semiHidden/>
    <w:qFormat/>
    <w:rPr>
      <w:rFonts w:ascii="Times New Roman" w:hAnsi="Times New Roman" w:cs="Times New Roman"/>
      <w:color w:val="000000"/>
      <w:kern w:val="0"/>
      <w:sz w:val="20"/>
      <w:szCs w:val="20"/>
    </w:rPr>
  </w:style>
  <w:style w:type="character" w:styleId="HTML">
    <w:name w:val="HTML Typewriter"/>
    <w:basedOn w:val="a0"/>
    <w:uiPriority w:val="99"/>
    <w:qFormat/>
    <w:rPr>
      <w:rFonts w:ascii="Arial Unicode MS" w:eastAsia="Arial Unicode MS" w:hAnsi="Arial Unicode MS" w:cs="Times New Roman"/>
      <w:sz w:val="20"/>
    </w:rPr>
  </w:style>
  <w:style w:type="character" w:customStyle="1" w:styleId="11">
    <w:name w:val="目錄 1 字元"/>
    <w:link w:val="12"/>
    <w:qFormat/>
    <w:locked/>
    <w:rPr>
      <w:rFonts w:ascii="Arial" w:eastAsia="標楷體" w:hAnsi="Arial"/>
      <w:sz w:val="24"/>
    </w:rPr>
  </w:style>
  <w:style w:type="character" w:customStyle="1" w:styleId="af1">
    <w:name w:val="結語 字元"/>
    <w:basedOn w:val="a0"/>
    <w:uiPriority w:val="99"/>
    <w:qFormat/>
    <w:rPr>
      <w:rFonts w:ascii="標楷體" w:eastAsia="標楷體" w:hAnsi="標楷體" w:cs="標楷體"/>
      <w:sz w:val="28"/>
      <w:szCs w:val="28"/>
    </w:rPr>
  </w:style>
  <w:style w:type="character" w:customStyle="1" w:styleId="34">
    <w:name w:val="樣式3 字元"/>
    <w:basedOn w:val="a0"/>
    <w:qFormat/>
    <w:rPr>
      <w:rFonts w:ascii="標楷體" w:eastAsia="標楷體" w:hAnsi="標楷體" w:cs="DFKaiShu SB Estd BF"/>
      <w:b/>
      <w:kern w:val="0"/>
      <w:sz w:val="28"/>
      <w:szCs w:val="28"/>
    </w:rPr>
  </w:style>
  <w:style w:type="paragraph" w:styleId="af2">
    <w:name w:val="Title"/>
    <w:basedOn w:val="a"/>
    <w:next w:val="af3"/>
    <w:link w:val="af4"/>
    <w:uiPriority w:val="10"/>
    <w:qFormat/>
    <w:pPr>
      <w:keepNext/>
      <w:spacing w:before="240" w:after="120"/>
    </w:pPr>
    <w:rPr>
      <w:rFonts w:ascii="Liberation Sans" w:eastAsia="微軟正黑體" w:hAnsi="Liberation Sans" w:cs="Lucida Sans"/>
      <w:sz w:val="28"/>
      <w:szCs w:val="28"/>
    </w:rPr>
  </w:style>
  <w:style w:type="character" w:customStyle="1" w:styleId="af4">
    <w:name w:val="標題 字元"/>
    <w:basedOn w:val="a0"/>
    <w:link w:val="af2"/>
    <w:uiPriority w:val="10"/>
    <w:rPr>
      <w:rFonts w:asciiTheme="majorHAnsi" w:eastAsia="新細明體" w:hAnsiTheme="majorHAnsi" w:cs="Times New Roman"/>
      <w:b/>
      <w:bCs/>
      <w:sz w:val="32"/>
      <w:szCs w:val="32"/>
    </w:rPr>
  </w:style>
  <w:style w:type="paragraph" w:styleId="af3">
    <w:name w:val="Body Text"/>
    <w:basedOn w:val="a"/>
    <w:link w:val="13"/>
    <w:uiPriority w:val="99"/>
    <w:pPr>
      <w:spacing w:line="400" w:lineRule="exact"/>
    </w:pPr>
    <w:rPr>
      <w:rFonts w:ascii="Times New Roman" w:eastAsia="標楷體" w:hAnsi="Times New Roman"/>
      <w:sz w:val="28"/>
      <w:szCs w:val="24"/>
    </w:rPr>
  </w:style>
  <w:style w:type="character" w:customStyle="1" w:styleId="13">
    <w:name w:val="本文 字元1"/>
    <w:basedOn w:val="a0"/>
    <w:link w:val="af3"/>
    <w:uiPriority w:val="99"/>
    <w:semiHidden/>
    <w:rPr>
      <w:rFonts w:cs="Times New Roman"/>
      <w:sz w:val="22"/>
      <w:szCs w:val="22"/>
    </w:rPr>
  </w:style>
  <w:style w:type="paragraph" w:styleId="af5">
    <w:name w:val="List"/>
    <w:basedOn w:val="af3"/>
    <w:uiPriority w:val="99"/>
    <w:rPr>
      <w:rFonts w:cs="Lucida Sans"/>
    </w:rPr>
  </w:style>
  <w:style w:type="paragraph" w:styleId="af6">
    <w:name w:val="caption"/>
    <w:basedOn w:val="a"/>
    <w:uiPriority w:val="35"/>
    <w:qFormat/>
    <w:pPr>
      <w:suppressLineNumbers/>
      <w:spacing w:before="120" w:after="120"/>
    </w:pPr>
    <w:rPr>
      <w:rFonts w:cs="Lucida Sans"/>
      <w:i/>
      <w:iCs/>
      <w:szCs w:val="24"/>
    </w:rPr>
  </w:style>
  <w:style w:type="paragraph" w:customStyle="1" w:styleId="af7">
    <w:name w:val="索引"/>
    <w:basedOn w:val="a"/>
    <w:qFormat/>
    <w:pPr>
      <w:suppressLineNumbers/>
    </w:pPr>
    <w:rPr>
      <w:rFonts w:cs="Lucida Sans"/>
    </w:rPr>
  </w:style>
  <w:style w:type="paragraph" w:customStyle="1" w:styleId="af8">
    <w:name w:val="頁首與頁尾"/>
    <w:basedOn w:val="a"/>
    <w:qFormat/>
  </w:style>
  <w:style w:type="paragraph" w:styleId="af9">
    <w:name w:val="header"/>
    <w:basedOn w:val="a"/>
    <w:link w:val="14"/>
    <w:uiPriority w:val="99"/>
    <w:unhideWhenUsed/>
    <w:pPr>
      <w:tabs>
        <w:tab w:val="center" w:pos="4153"/>
        <w:tab w:val="right" w:pos="8306"/>
      </w:tabs>
      <w:snapToGrid w:val="0"/>
    </w:pPr>
    <w:rPr>
      <w:sz w:val="20"/>
      <w:szCs w:val="20"/>
    </w:rPr>
  </w:style>
  <w:style w:type="character" w:customStyle="1" w:styleId="14">
    <w:name w:val="頁首 字元1"/>
    <w:basedOn w:val="a0"/>
    <w:link w:val="af9"/>
    <w:uiPriority w:val="99"/>
    <w:semiHidden/>
    <w:rPr>
      <w:rFonts w:cs="Times New Roman"/>
      <w:sz w:val="20"/>
      <w:szCs w:val="20"/>
    </w:rPr>
  </w:style>
  <w:style w:type="paragraph" w:styleId="afa">
    <w:name w:val="footer"/>
    <w:basedOn w:val="a"/>
    <w:link w:val="15"/>
    <w:uiPriority w:val="99"/>
    <w:unhideWhenUsed/>
    <w:pPr>
      <w:tabs>
        <w:tab w:val="center" w:pos="4153"/>
        <w:tab w:val="right" w:pos="8306"/>
      </w:tabs>
      <w:snapToGrid w:val="0"/>
    </w:pPr>
    <w:rPr>
      <w:sz w:val="20"/>
      <w:szCs w:val="20"/>
    </w:rPr>
  </w:style>
  <w:style w:type="character" w:customStyle="1" w:styleId="15">
    <w:name w:val="頁尾 字元1"/>
    <w:basedOn w:val="a0"/>
    <w:link w:val="afa"/>
    <w:uiPriority w:val="99"/>
    <w:semiHidden/>
    <w:rPr>
      <w:rFonts w:cs="Times New Roman"/>
      <w:sz w:val="20"/>
      <w:szCs w:val="20"/>
    </w:rPr>
  </w:style>
  <w:style w:type="paragraph" w:styleId="afb">
    <w:name w:val="List Paragraph"/>
    <w:basedOn w:val="a"/>
    <w:uiPriority w:val="34"/>
    <w:qFormat/>
    <w:pPr>
      <w:ind w:left="480"/>
    </w:pPr>
  </w:style>
  <w:style w:type="paragraph" w:customStyle="1" w:styleId="Default">
    <w:name w:val="Default"/>
    <w:qFormat/>
    <w:pPr>
      <w:widowControl w:val="0"/>
    </w:pPr>
    <w:rPr>
      <w:rFonts w:ascii="標楷體" w:eastAsia="標楷體" w:hAnsi="標楷體" w:cs="標楷體"/>
      <w:color w:val="000000"/>
      <w:kern w:val="0"/>
    </w:rPr>
  </w:style>
  <w:style w:type="paragraph" w:styleId="afc">
    <w:name w:val="Body Text Indent"/>
    <w:basedOn w:val="a"/>
    <w:link w:val="16"/>
    <w:uiPriority w:val="99"/>
    <w:pPr>
      <w:spacing w:line="500" w:lineRule="exact"/>
      <w:ind w:left="598" w:hanging="598"/>
      <w:jc w:val="both"/>
    </w:pPr>
    <w:rPr>
      <w:rFonts w:ascii="標楷體" w:eastAsia="標楷體" w:hAnsi="標楷體"/>
      <w:sz w:val="32"/>
      <w:szCs w:val="24"/>
    </w:rPr>
  </w:style>
  <w:style w:type="character" w:customStyle="1" w:styleId="16">
    <w:name w:val="本文縮排 字元1"/>
    <w:basedOn w:val="a0"/>
    <w:link w:val="afc"/>
    <w:uiPriority w:val="99"/>
    <w:semiHidden/>
    <w:rPr>
      <w:rFonts w:cs="Times New Roman"/>
      <w:sz w:val="22"/>
      <w:szCs w:val="22"/>
    </w:rPr>
  </w:style>
  <w:style w:type="paragraph" w:customStyle="1" w:styleId="17">
    <w:name w:val="1."/>
    <w:basedOn w:val="a"/>
    <w:qFormat/>
    <w:pPr>
      <w:spacing w:line="1500" w:lineRule="exact"/>
      <w:ind w:left="964" w:hanging="964"/>
      <w:jc w:val="both"/>
      <w:textAlignment w:val="center"/>
    </w:pPr>
    <w:rPr>
      <w:rFonts w:ascii="標楷體" w:eastAsia="標楷體" w:hAnsi="標楷體"/>
      <w:sz w:val="32"/>
      <w:szCs w:val="20"/>
    </w:rPr>
  </w:style>
  <w:style w:type="paragraph" w:customStyle="1" w:styleId="T1">
    <w:name w:val="T1"/>
    <w:basedOn w:val="a"/>
    <w:qFormat/>
    <w:pPr>
      <w:spacing w:line="400" w:lineRule="exact"/>
      <w:ind w:left="595" w:hanging="595"/>
      <w:textAlignment w:val="baseline"/>
    </w:pPr>
    <w:rPr>
      <w:rFonts w:ascii="標楷體" w:eastAsia="標楷體" w:hAnsi="標楷體"/>
      <w:kern w:val="0"/>
      <w:sz w:val="28"/>
      <w:szCs w:val="20"/>
    </w:rPr>
  </w:style>
  <w:style w:type="paragraph" w:customStyle="1" w:styleId="T">
    <w:name w:val="T"/>
    <w:basedOn w:val="a"/>
    <w:qFormat/>
    <w:pPr>
      <w:spacing w:before="120" w:after="120"/>
      <w:ind w:left="-284"/>
      <w:textAlignment w:val="baseline"/>
    </w:pPr>
    <w:rPr>
      <w:rFonts w:ascii="標楷體" w:eastAsia="標楷體" w:hAnsi="標楷體"/>
      <w:kern w:val="0"/>
      <w:sz w:val="28"/>
      <w:szCs w:val="20"/>
    </w:rPr>
  </w:style>
  <w:style w:type="paragraph" w:customStyle="1" w:styleId="T1A">
    <w:name w:val="T1A"/>
    <w:basedOn w:val="a"/>
    <w:qFormat/>
    <w:pPr>
      <w:spacing w:line="400" w:lineRule="exact"/>
      <w:ind w:left="595"/>
      <w:textAlignment w:val="baseline"/>
    </w:pPr>
    <w:rPr>
      <w:rFonts w:ascii="標楷體" w:eastAsia="標楷體" w:hAnsi="標楷體"/>
      <w:kern w:val="0"/>
      <w:sz w:val="28"/>
      <w:szCs w:val="20"/>
    </w:rPr>
  </w:style>
  <w:style w:type="paragraph" w:customStyle="1" w:styleId="T20">
    <w:name w:val="T2"/>
    <w:basedOn w:val="a"/>
    <w:link w:val="T21"/>
    <w:qFormat/>
    <w:pPr>
      <w:spacing w:after="120" w:line="384" w:lineRule="exact"/>
      <w:ind w:left="907" w:hanging="907"/>
      <w:textAlignment w:val="baseline"/>
    </w:pPr>
    <w:rPr>
      <w:rFonts w:ascii="Times New Roman" w:eastAsia="標楷體" w:hAnsi="Times New Roman"/>
      <w:kern w:val="0"/>
      <w:sz w:val="28"/>
      <w:szCs w:val="20"/>
    </w:rPr>
  </w:style>
  <w:style w:type="paragraph" w:customStyle="1" w:styleId="T30">
    <w:name w:val="T3"/>
    <w:basedOn w:val="a"/>
    <w:qFormat/>
    <w:pPr>
      <w:spacing w:line="384" w:lineRule="exact"/>
      <w:ind w:left="1134" w:hanging="567"/>
      <w:textAlignment w:val="baseline"/>
    </w:pPr>
    <w:rPr>
      <w:rFonts w:ascii="標楷體" w:eastAsia="標楷體" w:hAnsi="標楷體"/>
      <w:kern w:val="0"/>
      <w:sz w:val="28"/>
      <w:szCs w:val="20"/>
    </w:rPr>
  </w:style>
  <w:style w:type="paragraph" w:styleId="afd">
    <w:name w:val="Date"/>
    <w:basedOn w:val="a"/>
    <w:next w:val="a"/>
    <w:link w:val="18"/>
    <w:uiPriority w:val="99"/>
    <w:qFormat/>
    <w:pPr>
      <w:spacing w:line="384" w:lineRule="exact"/>
      <w:jc w:val="right"/>
      <w:textAlignment w:val="baseline"/>
    </w:pPr>
    <w:rPr>
      <w:rFonts w:ascii="Times New Roman" w:eastAsia="華康中楷體" w:hAnsi="Times New Roman"/>
      <w:kern w:val="0"/>
      <w:sz w:val="36"/>
      <w:szCs w:val="20"/>
    </w:rPr>
  </w:style>
  <w:style w:type="character" w:customStyle="1" w:styleId="18">
    <w:name w:val="日期 字元1"/>
    <w:basedOn w:val="a0"/>
    <w:link w:val="afd"/>
    <w:uiPriority w:val="99"/>
    <w:semiHidden/>
    <w:rPr>
      <w:rFonts w:cs="Times New Roman"/>
      <w:sz w:val="22"/>
      <w:szCs w:val="22"/>
    </w:rPr>
  </w:style>
  <w:style w:type="paragraph" w:customStyle="1" w:styleId="font5">
    <w:name w:val="font5"/>
    <w:basedOn w:val="a"/>
    <w:qFormat/>
    <w:pPr>
      <w:widowControl/>
      <w:spacing w:beforeAutospacing="1" w:afterAutospacing="1"/>
    </w:pPr>
    <w:rPr>
      <w:rFonts w:ascii="新細明體" w:eastAsia="新細明體" w:hAnsi="新細明體" w:cs="Arial Unicode MS"/>
      <w:kern w:val="0"/>
      <w:sz w:val="18"/>
      <w:szCs w:val="18"/>
    </w:rPr>
  </w:style>
  <w:style w:type="paragraph" w:customStyle="1" w:styleId="xl24">
    <w:name w:val="xl24"/>
    <w:basedOn w:val="a"/>
    <w:qFormat/>
    <w:pPr>
      <w:widowControl/>
      <w:pBdr>
        <w:top w:val="single" w:sz="4" w:space="0" w:color="000000"/>
        <w:left w:val="single" w:sz="4" w:space="0" w:color="000000"/>
        <w:bottom w:val="single" w:sz="4" w:space="0" w:color="000000"/>
        <w:right w:val="single" w:sz="4" w:space="0" w:color="000000"/>
      </w:pBdr>
      <w:shd w:val="clear" w:color="auto" w:fill="00CC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5">
    <w:name w:val="xl25"/>
    <w:basedOn w:val="a"/>
    <w:qFormat/>
    <w:pPr>
      <w:widowControl/>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6">
    <w:name w:val="xl26"/>
    <w:basedOn w:val="a"/>
    <w:qFormat/>
    <w:pPr>
      <w:widowControl/>
      <w:pBdr>
        <w:top w:val="single" w:sz="4" w:space="0" w:color="000000"/>
        <w:left w:val="double" w:sz="6" w:space="0" w:color="000000"/>
        <w:bottom w:val="single" w:sz="4" w:space="0" w:color="000000"/>
        <w:right w:val="single" w:sz="4" w:space="0" w:color="000000"/>
      </w:pBdr>
      <w:shd w:val="clear" w:color="auto" w:fill="00CC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hd w:val="clear" w:color="auto" w:fill="33CCCC"/>
      <w:spacing w:beforeAutospacing="1" w:afterAutospacing="1"/>
      <w:jc w:val="center"/>
      <w:textAlignment w:val="center"/>
    </w:pPr>
    <w:rPr>
      <w:rFonts w:ascii="標楷體" w:eastAsia="標楷體" w:hAnsi="標楷體" w:cs="Arial Unicode MS"/>
      <w:kern w:val="0"/>
      <w:szCs w:val="24"/>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hd w:val="clear" w:color="auto" w:fill="33CCCC"/>
      <w:spacing w:beforeAutospacing="1" w:afterAutospacing="1"/>
      <w:jc w:val="center"/>
      <w:textAlignment w:val="center"/>
    </w:pPr>
    <w:rPr>
      <w:rFonts w:ascii="標楷體" w:eastAsia="標楷體" w:hAnsi="標楷體" w:cs="Arial Unicode MS"/>
      <w:kern w:val="0"/>
      <w:szCs w:val="24"/>
    </w:rPr>
  </w:style>
  <w:style w:type="paragraph" w:customStyle="1" w:styleId="xl29">
    <w:name w:val="xl29"/>
    <w:basedOn w:val="a"/>
    <w:qFormat/>
    <w:pPr>
      <w:widowControl/>
      <w:pBdr>
        <w:top w:val="single" w:sz="4" w:space="0" w:color="000000"/>
        <w:left w:val="double" w:sz="6" w:space="0" w:color="000000"/>
        <w:bottom w:val="single" w:sz="4" w:space="0" w:color="000000"/>
        <w:right w:val="single" w:sz="4" w:space="0" w:color="000000"/>
      </w:pBdr>
      <w:shd w:val="clear" w:color="auto" w:fill="CCFF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30">
    <w:name w:val="xl30"/>
    <w:basedOn w:val="a"/>
    <w:qFormat/>
    <w:pPr>
      <w:widowControl/>
      <w:pBdr>
        <w:top w:val="double" w:sz="6" w:space="0" w:color="000000"/>
        <w:left w:val="double" w:sz="6"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1">
    <w:name w:val="xl31"/>
    <w:basedOn w:val="a"/>
    <w:qFormat/>
    <w:pPr>
      <w:widowControl/>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2">
    <w:name w:val="xl32"/>
    <w:basedOn w:val="a"/>
    <w:qFormat/>
    <w:pPr>
      <w:widowControl/>
      <w:pBdr>
        <w:top w:val="double" w:sz="6" w:space="0" w:color="000000"/>
        <w:left w:val="single" w:sz="4" w:space="0" w:color="000000"/>
        <w:bottom w:val="single" w:sz="4" w:space="0" w:color="000000"/>
        <w:right w:val="single" w:sz="4" w:space="0" w:color="000000"/>
      </w:pBdr>
      <w:shd w:val="clear" w:color="auto" w:fill="FF6600"/>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3">
    <w:name w:val="xl33"/>
    <w:basedOn w:val="a"/>
    <w:qFormat/>
    <w:pPr>
      <w:widowControl/>
      <w:pBdr>
        <w:top w:val="double" w:sz="6" w:space="0" w:color="000000"/>
        <w:left w:val="single" w:sz="4" w:space="0" w:color="000000"/>
        <w:bottom w:val="single" w:sz="4" w:space="0" w:color="000000"/>
        <w:right w:val="double" w:sz="6" w:space="0" w:color="000000"/>
      </w:pBdr>
      <w:shd w:val="clear" w:color="auto" w:fill="FF6600"/>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4">
    <w:name w:val="xl34"/>
    <w:basedOn w:val="a"/>
    <w:qFormat/>
    <w:pPr>
      <w:widowControl/>
      <w:pBdr>
        <w:top w:val="single" w:sz="4" w:space="0" w:color="000000"/>
        <w:left w:val="single" w:sz="4" w:space="0" w:color="000000"/>
        <w:bottom w:val="single" w:sz="4" w:space="0" w:color="000000"/>
        <w:right w:val="single" w:sz="4" w:space="0" w:color="000000"/>
      </w:pBdr>
      <w:shd w:val="clear" w:color="auto" w:fill="FFFFCC"/>
      <w:spacing w:beforeAutospacing="1" w:afterAutospacing="1"/>
      <w:jc w:val="center"/>
      <w:textAlignment w:val="center"/>
    </w:pPr>
    <w:rPr>
      <w:rFonts w:ascii="標楷體" w:eastAsia="標楷體" w:hAnsi="標楷體" w:cs="Arial Unicode MS"/>
      <w:kern w:val="0"/>
      <w:szCs w:val="24"/>
    </w:rPr>
  </w:style>
  <w:style w:type="paragraph" w:customStyle="1" w:styleId="xl35">
    <w:name w:val="xl35"/>
    <w:basedOn w:val="a"/>
    <w:qFormat/>
    <w:pPr>
      <w:widowControl/>
      <w:pBdr>
        <w:top w:val="single" w:sz="4" w:space="0" w:color="000000"/>
        <w:left w:val="single" w:sz="4" w:space="0" w:color="000000"/>
        <w:bottom w:val="single" w:sz="4" w:space="0" w:color="000000"/>
        <w:right w:val="double" w:sz="6" w:space="0" w:color="000000"/>
      </w:pBdr>
      <w:shd w:val="clear" w:color="auto" w:fill="FFFFCC"/>
      <w:spacing w:beforeAutospacing="1" w:afterAutospacing="1"/>
      <w:jc w:val="center"/>
      <w:textAlignment w:val="center"/>
    </w:pPr>
    <w:rPr>
      <w:rFonts w:ascii="標楷體" w:eastAsia="標楷體" w:hAnsi="標楷體" w:cs="Arial Unicode MS"/>
      <w:kern w:val="0"/>
      <w:szCs w:val="24"/>
    </w:rPr>
  </w:style>
  <w:style w:type="paragraph" w:customStyle="1" w:styleId="xl36">
    <w:name w:val="xl36"/>
    <w:basedOn w:val="a"/>
    <w:qFormat/>
    <w:pPr>
      <w:widowControl/>
      <w:pBdr>
        <w:bottom w:val="double" w:sz="6" w:space="0" w:color="000000"/>
      </w:pBdr>
      <w:spacing w:beforeAutospacing="1" w:afterAutospacing="1"/>
      <w:jc w:val="center"/>
      <w:textAlignment w:val="center"/>
    </w:pPr>
    <w:rPr>
      <w:rFonts w:ascii="標楷體" w:eastAsia="標楷體" w:hAnsi="標楷體" w:cs="Arial Unicode MS"/>
      <w:b/>
      <w:bCs/>
      <w:kern w:val="0"/>
      <w:sz w:val="44"/>
      <w:szCs w:val="44"/>
    </w:rPr>
  </w:style>
  <w:style w:type="paragraph" w:customStyle="1" w:styleId="xl37">
    <w:name w:val="xl37"/>
    <w:basedOn w:val="a"/>
    <w:qFormat/>
    <w:pPr>
      <w:widowControl/>
      <w:pBdr>
        <w:bottom w:val="double" w:sz="6" w:space="0" w:color="000000"/>
      </w:pBdr>
      <w:spacing w:beforeAutospacing="1" w:afterAutospacing="1"/>
      <w:jc w:val="center"/>
      <w:textAlignment w:val="center"/>
    </w:pPr>
    <w:rPr>
      <w:rFonts w:ascii="Arial Unicode MS" w:eastAsia="Arial Unicode MS" w:hAnsi="Arial Unicode MS" w:cs="Arial Unicode MS"/>
      <w:b/>
      <w:bCs/>
      <w:kern w:val="0"/>
      <w:sz w:val="40"/>
      <w:szCs w:val="40"/>
    </w:rPr>
  </w:style>
  <w:style w:type="paragraph" w:customStyle="1" w:styleId="xl38">
    <w:name w:val="xl38"/>
    <w:basedOn w:val="a"/>
    <w:qFormat/>
    <w:pPr>
      <w:widowControl/>
      <w:pBdr>
        <w:top w:val="single" w:sz="4" w:space="0" w:color="000000"/>
        <w:left w:val="double" w:sz="6" w:space="0" w:color="000000"/>
        <w:bottom w:val="single" w:sz="4" w:space="0" w:color="000000"/>
      </w:pBdr>
      <w:spacing w:beforeAutospacing="1" w:afterAutospacing="1"/>
      <w:jc w:val="center"/>
    </w:pPr>
    <w:rPr>
      <w:rFonts w:ascii="Arial Unicode MS" w:eastAsia="Arial Unicode MS" w:hAnsi="Arial Unicode MS" w:cs="Arial Unicode MS"/>
      <w:kern w:val="0"/>
      <w:szCs w:val="24"/>
    </w:rPr>
  </w:style>
  <w:style w:type="paragraph" w:customStyle="1" w:styleId="xl39">
    <w:name w:val="xl39"/>
    <w:basedOn w:val="a"/>
    <w:qFormat/>
    <w:pPr>
      <w:widowControl/>
      <w:pBdr>
        <w:top w:val="single" w:sz="4" w:space="0" w:color="000000"/>
        <w:left w:val="double" w:sz="6" w:space="0" w:color="000000"/>
        <w:bottom w:val="double" w:sz="6" w:space="0" w:color="000000"/>
      </w:pBdr>
      <w:spacing w:beforeAutospacing="1" w:afterAutospacing="1"/>
      <w:jc w:val="center"/>
    </w:pPr>
    <w:rPr>
      <w:rFonts w:ascii="Arial Unicode MS" w:eastAsia="Arial Unicode MS" w:hAnsi="Arial Unicode MS" w:cs="Arial Unicode MS"/>
      <w:kern w:val="0"/>
      <w:szCs w:val="24"/>
    </w:rPr>
  </w:style>
  <w:style w:type="paragraph" w:customStyle="1" w:styleId="xl40">
    <w:name w:val="xl40"/>
    <w:basedOn w:val="a"/>
    <w:qFormat/>
    <w:pPr>
      <w:widowControl/>
      <w:pBdr>
        <w:top w:val="single" w:sz="4" w:space="0" w:color="000000"/>
      </w:pBdr>
      <w:spacing w:beforeAutospacing="1" w:afterAutospacing="1"/>
      <w:textAlignment w:val="center"/>
    </w:pPr>
    <w:rPr>
      <w:rFonts w:ascii="標楷體" w:eastAsia="標楷體" w:hAnsi="標楷體" w:cs="Arial Unicode MS"/>
      <w:kern w:val="0"/>
      <w:szCs w:val="24"/>
    </w:rPr>
  </w:style>
  <w:style w:type="paragraph" w:customStyle="1" w:styleId="xl41">
    <w:name w:val="xl41"/>
    <w:basedOn w:val="a"/>
    <w:qFormat/>
    <w:pPr>
      <w:widowControl/>
      <w:pBdr>
        <w:top w:val="single" w:sz="4"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2">
    <w:name w:val="xl42"/>
    <w:basedOn w:val="a"/>
    <w:qFormat/>
    <w:pPr>
      <w:widowControl/>
      <w:pBdr>
        <w:top w:val="single" w:sz="4" w:space="0" w:color="000000"/>
        <w:right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3">
    <w:name w:val="xl43"/>
    <w:basedOn w:val="a"/>
    <w:qFormat/>
    <w:pPr>
      <w:widowControl/>
      <w:pBdr>
        <w:bottom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4">
    <w:name w:val="xl44"/>
    <w:basedOn w:val="a"/>
    <w:qFormat/>
    <w:pPr>
      <w:widowControl/>
      <w:pBdr>
        <w:bottom w:val="double" w:sz="6" w:space="0" w:color="000000"/>
        <w:right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styleId="Web">
    <w:name w:val="Normal (Web)"/>
    <w:basedOn w:val="a"/>
    <w:uiPriority w:val="99"/>
    <w:qFormat/>
    <w:rPr>
      <w:rFonts w:ascii="Times New Roman" w:eastAsia="新細明體" w:hAnsi="Times New Roman"/>
      <w:szCs w:val="24"/>
    </w:rPr>
  </w:style>
  <w:style w:type="paragraph" w:styleId="32">
    <w:name w:val="Body Text Indent 3"/>
    <w:basedOn w:val="a"/>
    <w:link w:val="310"/>
    <w:uiPriority w:val="99"/>
    <w:qFormat/>
    <w:pPr>
      <w:spacing w:after="120"/>
      <w:ind w:left="480"/>
    </w:pPr>
    <w:rPr>
      <w:rFonts w:ascii="Times New Roman" w:eastAsia="新細明體" w:hAnsi="Times New Roman"/>
      <w:sz w:val="16"/>
      <w:szCs w:val="16"/>
    </w:rPr>
  </w:style>
  <w:style w:type="character" w:customStyle="1" w:styleId="320">
    <w:name w:val="本文縮排 3 字元2"/>
    <w:basedOn w:val="a0"/>
    <w:uiPriority w:val="99"/>
    <w:semiHidden/>
    <w:rPr>
      <w:sz w:val="16"/>
      <w:szCs w:val="16"/>
    </w:rPr>
  </w:style>
  <w:style w:type="character" w:customStyle="1" w:styleId="3219">
    <w:name w:val="本文縮排 3 字元219"/>
    <w:basedOn w:val="a0"/>
    <w:uiPriority w:val="99"/>
    <w:semiHidden/>
    <w:rPr>
      <w:rFonts w:cs="Times New Roman"/>
      <w:sz w:val="16"/>
      <w:szCs w:val="16"/>
    </w:rPr>
  </w:style>
  <w:style w:type="character" w:customStyle="1" w:styleId="3218">
    <w:name w:val="本文縮排 3 字元218"/>
    <w:basedOn w:val="a0"/>
    <w:uiPriority w:val="99"/>
    <w:semiHidden/>
    <w:rPr>
      <w:rFonts w:cs="Times New Roman"/>
      <w:sz w:val="16"/>
      <w:szCs w:val="16"/>
    </w:rPr>
  </w:style>
  <w:style w:type="character" w:customStyle="1" w:styleId="3217">
    <w:name w:val="本文縮排 3 字元217"/>
    <w:basedOn w:val="a0"/>
    <w:uiPriority w:val="99"/>
    <w:semiHidden/>
    <w:rPr>
      <w:rFonts w:cs="Times New Roman"/>
      <w:sz w:val="16"/>
      <w:szCs w:val="16"/>
    </w:rPr>
  </w:style>
  <w:style w:type="character" w:customStyle="1" w:styleId="3216">
    <w:name w:val="本文縮排 3 字元216"/>
    <w:basedOn w:val="a0"/>
    <w:uiPriority w:val="99"/>
    <w:semiHidden/>
    <w:rPr>
      <w:rFonts w:cs="Times New Roman"/>
      <w:sz w:val="16"/>
      <w:szCs w:val="16"/>
    </w:rPr>
  </w:style>
  <w:style w:type="character" w:customStyle="1" w:styleId="3215">
    <w:name w:val="本文縮排 3 字元215"/>
    <w:basedOn w:val="a0"/>
    <w:uiPriority w:val="99"/>
    <w:semiHidden/>
    <w:rPr>
      <w:rFonts w:cs="Times New Roman"/>
      <w:sz w:val="16"/>
      <w:szCs w:val="16"/>
    </w:rPr>
  </w:style>
  <w:style w:type="character" w:customStyle="1" w:styleId="3214">
    <w:name w:val="本文縮排 3 字元214"/>
    <w:basedOn w:val="a0"/>
    <w:uiPriority w:val="99"/>
    <w:semiHidden/>
    <w:rPr>
      <w:rFonts w:cs="Times New Roman"/>
      <w:sz w:val="16"/>
      <w:szCs w:val="16"/>
    </w:rPr>
  </w:style>
  <w:style w:type="character" w:customStyle="1" w:styleId="3213">
    <w:name w:val="本文縮排 3 字元213"/>
    <w:basedOn w:val="a0"/>
    <w:uiPriority w:val="99"/>
    <w:semiHidden/>
    <w:rPr>
      <w:rFonts w:cs="Times New Roman"/>
      <w:sz w:val="16"/>
      <w:szCs w:val="16"/>
    </w:rPr>
  </w:style>
  <w:style w:type="character" w:customStyle="1" w:styleId="3212">
    <w:name w:val="本文縮排 3 字元212"/>
    <w:basedOn w:val="a0"/>
    <w:uiPriority w:val="99"/>
    <w:semiHidden/>
    <w:rPr>
      <w:rFonts w:cs="Times New Roman"/>
      <w:sz w:val="16"/>
      <w:szCs w:val="16"/>
    </w:rPr>
  </w:style>
  <w:style w:type="character" w:customStyle="1" w:styleId="3211">
    <w:name w:val="本文縮排 3 字元211"/>
    <w:basedOn w:val="a0"/>
    <w:uiPriority w:val="99"/>
    <w:semiHidden/>
    <w:rPr>
      <w:rFonts w:cs="Times New Roman"/>
      <w:sz w:val="16"/>
      <w:szCs w:val="16"/>
    </w:rPr>
  </w:style>
  <w:style w:type="character" w:customStyle="1" w:styleId="3210">
    <w:name w:val="本文縮排 3 字元210"/>
    <w:basedOn w:val="a0"/>
    <w:uiPriority w:val="99"/>
    <w:semiHidden/>
    <w:rPr>
      <w:rFonts w:cs="Times New Roman"/>
      <w:sz w:val="16"/>
      <w:szCs w:val="16"/>
    </w:rPr>
  </w:style>
  <w:style w:type="character" w:customStyle="1" w:styleId="329">
    <w:name w:val="本文縮排 3 字元29"/>
    <w:basedOn w:val="a0"/>
    <w:uiPriority w:val="99"/>
    <w:semiHidden/>
    <w:rPr>
      <w:rFonts w:cs="Times New Roman"/>
      <w:sz w:val="16"/>
      <w:szCs w:val="16"/>
    </w:rPr>
  </w:style>
  <w:style w:type="character" w:customStyle="1" w:styleId="328">
    <w:name w:val="本文縮排 3 字元28"/>
    <w:basedOn w:val="a0"/>
    <w:uiPriority w:val="99"/>
    <w:semiHidden/>
    <w:rPr>
      <w:rFonts w:cs="Times New Roman"/>
      <w:sz w:val="16"/>
      <w:szCs w:val="16"/>
    </w:rPr>
  </w:style>
  <w:style w:type="character" w:customStyle="1" w:styleId="327">
    <w:name w:val="本文縮排 3 字元27"/>
    <w:basedOn w:val="a0"/>
    <w:uiPriority w:val="99"/>
    <w:semiHidden/>
    <w:rPr>
      <w:rFonts w:cs="Times New Roman"/>
      <w:sz w:val="16"/>
      <w:szCs w:val="16"/>
    </w:rPr>
  </w:style>
  <w:style w:type="character" w:customStyle="1" w:styleId="326">
    <w:name w:val="本文縮排 3 字元26"/>
    <w:basedOn w:val="a0"/>
    <w:uiPriority w:val="99"/>
    <w:semiHidden/>
    <w:rPr>
      <w:rFonts w:cs="Times New Roman"/>
      <w:sz w:val="16"/>
      <w:szCs w:val="16"/>
    </w:rPr>
  </w:style>
  <w:style w:type="character" w:customStyle="1" w:styleId="325">
    <w:name w:val="本文縮排 3 字元25"/>
    <w:basedOn w:val="a0"/>
    <w:uiPriority w:val="99"/>
    <w:semiHidden/>
    <w:rPr>
      <w:rFonts w:cs="Times New Roman"/>
      <w:sz w:val="16"/>
      <w:szCs w:val="16"/>
    </w:rPr>
  </w:style>
  <w:style w:type="character" w:customStyle="1" w:styleId="324">
    <w:name w:val="本文縮排 3 字元24"/>
    <w:basedOn w:val="a0"/>
    <w:uiPriority w:val="99"/>
    <w:semiHidden/>
    <w:rPr>
      <w:rFonts w:cs="Times New Roman"/>
      <w:sz w:val="16"/>
      <w:szCs w:val="16"/>
    </w:rPr>
  </w:style>
  <w:style w:type="character" w:customStyle="1" w:styleId="323">
    <w:name w:val="本文縮排 3 字元23"/>
    <w:basedOn w:val="a0"/>
    <w:uiPriority w:val="99"/>
    <w:semiHidden/>
    <w:rPr>
      <w:rFonts w:cs="Times New Roman"/>
      <w:sz w:val="16"/>
      <w:szCs w:val="16"/>
    </w:rPr>
  </w:style>
  <w:style w:type="character" w:customStyle="1" w:styleId="322">
    <w:name w:val="本文縮排 3 字元22"/>
    <w:basedOn w:val="a0"/>
    <w:uiPriority w:val="99"/>
    <w:semiHidden/>
    <w:rPr>
      <w:rFonts w:cs="Times New Roman"/>
      <w:sz w:val="16"/>
      <w:szCs w:val="16"/>
    </w:rPr>
  </w:style>
  <w:style w:type="character" w:customStyle="1" w:styleId="321">
    <w:name w:val="本文縮排 3 字元21"/>
    <w:basedOn w:val="a0"/>
    <w:uiPriority w:val="99"/>
    <w:semiHidden/>
    <w:rPr>
      <w:rFonts w:cs="Times New Roman"/>
      <w:sz w:val="16"/>
      <w:szCs w:val="16"/>
    </w:rPr>
  </w:style>
  <w:style w:type="paragraph" w:styleId="afe">
    <w:name w:val="Block Text"/>
    <w:basedOn w:val="a"/>
    <w:uiPriority w:val="99"/>
    <w:qFormat/>
    <w:pPr>
      <w:ind w:left="113" w:right="113"/>
      <w:jc w:val="both"/>
    </w:pPr>
    <w:rPr>
      <w:rFonts w:ascii="Times New Roman" w:eastAsia="華康公文系統字型" w:hAnsi="Times New Roman"/>
      <w:szCs w:val="24"/>
    </w:rPr>
  </w:style>
  <w:style w:type="paragraph" w:styleId="25">
    <w:name w:val="Body Text Indent 2"/>
    <w:basedOn w:val="a"/>
    <w:link w:val="210"/>
    <w:uiPriority w:val="99"/>
    <w:qFormat/>
    <w:pPr>
      <w:spacing w:line="400" w:lineRule="exact"/>
      <w:ind w:left="572" w:hanging="572"/>
      <w:jc w:val="both"/>
    </w:pPr>
    <w:rPr>
      <w:rFonts w:ascii="標楷體" w:eastAsia="標楷體" w:hAnsi="標楷體"/>
      <w:b/>
      <w:bCs/>
      <w:sz w:val="28"/>
      <w:szCs w:val="24"/>
    </w:rPr>
  </w:style>
  <w:style w:type="character" w:customStyle="1" w:styleId="210">
    <w:name w:val="本文縮排 2 字元1"/>
    <w:basedOn w:val="a0"/>
    <w:link w:val="25"/>
    <w:uiPriority w:val="99"/>
    <w:semiHidden/>
    <w:rPr>
      <w:rFonts w:cs="Times New Roman"/>
      <w:sz w:val="22"/>
      <w:szCs w:val="22"/>
    </w:rPr>
  </w:style>
  <w:style w:type="paragraph" w:customStyle="1" w:styleId="T40">
    <w:name w:val="T4"/>
    <w:basedOn w:val="a"/>
    <w:link w:val="T41"/>
    <w:autoRedefine/>
    <w:qFormat/>
    <w:pPr>
      <w:spacing w:line="400" w:lineRule="exact"/>
      <w:ind w:left="2490" w:hanging="440"/>
      <w:jc w:val="both"/>
    </w:pPr>
    <w:rPr>
      <w:rFonts w:ascii="Times New Roman" w:eastAsia="標楷體" w:hAnsi="Times New Roman"/>
      <w:sz w:val="28"/>
      <w:szCs w:val="28"/>
    </w:rPr>
  </w:style>
  <w:style w:type="paragraph" w:customStyle="1" w:styleId="T111">
    <w:name w:val="T11"/>
    <w:basedOn w:val="T20"/>
    <w:autoRedefine/>
    <w:qFormat/>
  </w:style>
  <w:style w:type="paragraph" w:customStyle="1" w:styleId="T220">
    <w:name w:val="T22"/>
    <w:basedOn w:val="T20"/>
    <w:autoRedefine/>
    <w:qFormat/>
  </w:style>
  <w:style w:type="paragraph" w:customStyle="1" w:styleId="T31">
    <w:name w:val="T31"/>
    <w:basedOn w:val="a"/>
    <w:autoRedefine/>
    <w:qFormat/>
    <w:pPr>
      <w:spacing w:line="400" w:lineRule="exact"/>
      <w:ind w:left="1637" w:firstLine="2"/>
      <w:jc w:val="both"/>
    </w:pPr>
    <w:rPr>
      <w:rFonts w:ascii="Times New Roman" w:eastAsia="標楷體" w:hAnsi="Times New Roman"/>
      <w:color w:val="000000"/>
      <w:spacing w:val="-4"/>
      <w:sz w:val="28"/>
      <w:szCs w:val="28"/>
    </w:rPr>
  </w:style>
  <w:style w:type="paragraph" w:customStyle="1" w:styleId="Web1">
    <w:name w:val="內文 (Web)1"/>
    <w:basedOn w:val="a"/>
    <w:qFormat/>
    <w:pPr>
      <w:textAlignment w:val="baseline"/>
    </w:pPr>
    <w:rPr>
      <w:rFonts w:ascii="Times New Roman" w:eastAsia="新細明體" w:hAnsi="Times New Roman"/>
      <w:szCs w:val="20"/>
    </w:rPr>
  </w:style>
  <w:style w:type="paragraph" w:customStyle="1" w:styleId="xl61">
    <w:name w:val="xl61"/>
    <w:basedOn w:val="a"/>
    <w:qFormat/>
    <w:pPr>
      <w:widowControl/>
      <w:pBdr>
        <w:right w:val="double" w:sz="6" w:space="0" w:color="808080"/>
      </w:pBdr>
      <w:spacing w:before="100" w:after="100"/>
      <w:jc w:val="center"/>
      <w:textAlignment w:val="center"/>
    </w:pPr>
    <w:rPr>
      <w:rFonts w:ascii="標楷體" w:eastAsia="標楷體" w:hAnsi="標楷體"/>
      <w:kern w:val="0"/>
      <w:szCs w:val="20"/>
    </w:rPr>
  </w:style>
  <w:style w:type="paragraph" w:customStyle="1" w:styleId="T4TimesNewRoman0">
    <w:name w:val="樣式 T4 + Times New Roman"/>
    <w:basedOn w:val="T40"/>
    <w:autoRedefine/>
    <w:qFormat/>
  </w:style>
  <w:style w:type="paragraph" w:customStyle="1" w:styleId="T410">
    <w:name w:val="T41"/>
    <w:basedOn w:val="T40"/>
    <w:qFormat/>
  </w:style>
  <w:style w:type="paragraph" w:customStyle="1" w:styleId="aff">
    <w:name w:val="綱要標題"/>
    <w:basedOn w:val="aff0"/>
    <w:next w:val="a"/>
    <w:qFormat/>
  </w:style>
  <w:style w:type="paragraph" w:styleId="aff0">
    <w:name w:val="Salutation"/>
    <w:basedOn w:val="a"/>
    <w:next w:val="a"/>
    <w:link w:val="19"/>
    <w:uiPriority w:val="99"/>
    <w:rPr>
      <w:rFonts w:ascii="Times New Roman" w:eastAsia="新細明體" w:hAnsi="Times New Roman"/>
      <w:szCs w:val="24"/>
    </w:rPr>
  </w:style>
  <w:style w:type="character" w:customStyle="1" w:styleId="19">
    <w:name w:val="問候 字元1"/>
    <w:basedOn w:val="a0"/>
    <w:link w:val="aff0"/>
    <w:uiPriority w:val="99"/>
    <w:semiHidden/>
    <w:rPr>
      <w:rFonts w:cs="Times New Roman"/>
      <w:sz w:val="22"/>
      <w:szCs w:val="22"/>
    </w:rPr>
  </w:style>
  <w:style w:type="paragraph" w:customStyle="1" w:styleId="T5">
    <w:name w:val="T5"/>
    <w:basedOn w:val="T40"/>
    <w:autoRedefine/>
    <w:qFormat/>
  </w:style>
  <w:style w:type="paragraph" w:styleId="aff1">
    <w:name w:val="Balloon Text"/>
    <w:basedOn w:val="a"/>
    <w:link w:val="1a"/>
    <w:uiPriority w:val="99"/>
    <w:semiHidden/>
    <w:qFormat/>
    <w:rPr>
      <w:rFonts w:ascii="Arial" w:eastAsia="新細明體" w:hAnsi="Arial"/>
      <w:sz w:val="18"/>
      <w:szCs w:val="18"/>
    </w:rPr>
  </w:style>
  <w:style w:type="character" w:customStyle="1" w:styleId="1a">
    <w:name w:val="註解方塊文字 字元1"/>
    <w:basedOn w:val="a0"/>
    <w:link w:val="aff1"/>
    <w:uiPriority w:val="99"/>
    <w:semiHidden/>
    <w:rPr>
      <w:rFonts w:asciiTheme="majorHAnsi" w:eastAsiaTheme="majorEastAsia" w:hAnsiTheme="majorHAnsi" w:cs="Times New Roman"/>
      <w:sz w:val="18"/>
      <w:szCs w:val="18"/>
    </w:rPr>
  </w:style>
  <w:style w:type="paragraph" w:customStyle="1" w:styleId="T3185">
    <w:name w:val="樣式 T31 + 左:  8.5 字元"/>
    <w:basedOn w:val="T31"/>
    <w:autoRedefine/>
    <w:qFormat/>
    <w:pPr>
      <w:ind w:left="1399"/>
    </w:pPr>
    <w:rPr>
      <w:rFonts w:cs="新細明體"/>
      <w:spacing w:val="8"/>
    </w:rPr>
  </w:style>
  <w:style w:type="paragraph" w:customStyle="1" w:styleId="T31851">
    <w:name w:val="樣式 T31 + 左:  8.5 字元1"/>
    <w:basedOn w:val="T31"/>
    <w:autoRedefine/>
    <w:qFormat/>
    <w:pPr>
      <w:ind w:left="1920"/>
    </w:pPr>
    <w:rPr>
      <w:rFonts w:cs="新細明體"/>
      <w:szCs w:val="20"/>
    </w:rPr>
  </w:style>
  <w:style w:type="paragraph" w:styleId="aff2">
    <w:name w:val="Plain Text"/>
    <w:basedOn w:val="a"/>
    <w:link w:val="1b"/>
    <w:uiPriority w:val="99"/>
    <w:qFormat/>
    <w:rPr>
      <w:rFonts w:ascii="細明體" w:eastAsia="細明體" w:hAnsi="細明體"/>
      <w:szCs w:val="20"/>
    </w:rPr>
  </w:style>
  <w:style w:type="character" w:customStyle="1" w:styleId="1b">
    <w:name w:val="純文字 字元1"/>
    <w:basedOn w:val="a0"/>
    <w:link w:val="aff2"/>
    <w:uiPriority w:val="99"/>
    <w:semiHidden/>
    <w:rPr>
      <w:rFonts w:ascii="細明體" w:eastAsia="細明體" w:hAnsi="Courier New" w:cs="Courier New"/>
    </w:rPr>
  </w:style>
  <w:style w:type="paragraph" w:customStyle="1" w:styleId="T112">
    <w:name w:val="樣式 T11 + 深藍色"/>
    <w:basedOn w:val="T111"/>
    <w:autoRedefine/>
    <w:qFormat/>
    <w:pPr>
      <w:spacing w:line="400" w:lineRule="exact"/>
      <w:ind w:left="540" w:firstLine="0"/>
      <w:jc w:val="both"/>
    </w:pPr>
    <w:rPr>
      <w:rFonts w:cs="Arial"/>
      <w:b/>
      <w:bCs/>
      <w:color w:val="000080"/>
      <w:spacing w:val="-4"/>
      <w:sz w:val="20"/>
      <w:szCs w:val="28"/>
    </w:rPr>
  </w:style>
  <w:style w:type="paragraph" w:customStyle="1" w:styleId="T11675">
    <w:name w:val="樣式 T11 + 左 6.75 字元"/>
    <w:basedOn w:val="T111"/>
    <w:autoRedefine/>
    <w:qFormat/>
    <w:pPr>
      <w:spacing w:line="400" w:lineRule="exact"/>
      <w:ind w:left="675" w:firstLine="0"/>
      <w:jc w:val="both"/>
    </w:pPr>
    <w:rPr>
      <w:rFonts w:cs="新細明體"/>
      <w:b/>
      <w:bCs/>
      <w:color w:val="000000"/>
      <w:spacing w:val="-4"/>
      <w:sz w:val="20"/>
      <w:szCs w:val="28"/>
    </w:rPr>
  </w:style>
  <w:style w:type="paragraph" w:customStyle="1" w:styleId="1c">
    <w:name w:val="樣式1"/>
    <w:basedOn w:val="a"/>
    <w:autoRedefine/>
    <w:qFormat/>
    <w:pPr>
      <w:spacing w:line="420" w:lineRule="exact"/>
      <w:ind w:left="1034"/>
      <w:jc w:val="both"/>
    </w:pPr>
    <w:rPr>
      <w:rFonts w:ascii="標楷體" w:eastAsia="標楷體" w:hAnsi="標楷體"/>
      <w:sz w:val="28"/>
      <w:szCs w:val="24"/>
    </w:rPr>
  </w:style>
  <w:style w:type="paragraph" w:customStyle="1" w:styleId="1a1">
    <w:name w:val="樣式1a之1."/>
    <w:basedOn w:val="a"/>
    <w:qFormat/>
    <w:pPr>
      <w:snapToGrid w:val="0"/>
      <w:spacing w:before="60" w:after="60" w:line="400" w:lineRule="exact"/>
      <w:ind w:left="851" w:hanging="227"/>
      <w:jc w:val="both"/>
      <w:textAlignment w:val="baseline"/>
    </w:pPr>
    <w:rPr>
      <w:rFonts w:ascii="Times New Roman" w:eastAsia="標楷體" w:hAnsi="Times New Roman"/>
      <w:kern w:val="0"/>
      <w:sz w:val="28"/>
      <w:szCs w:val="20"/>
    </w:rPr>
  </w:style>
  <w:style w:type="paragraph" w:styleId="aff3">
    <w:name w:val="Normal Indent"/>
    <w:basedOn w:val="a"/>
    <w:uiPriority w:val="99"/>
    <w:qFormat/>
    <w:pPr>
      <w:ind w:left="480"/>
    </w:pPr>
    <w:rPr>
      <w:rFonts w:ascii="Times New Roman" w:eastAsia="新細明體" w:hAnsi="Times New Roman"/>
      <w:sz w:val="26"/>
      <w:szCs w:val="20"/>
    </w:rPr>
  </w:style>
  <w:style w:type="paragraph" w:customStyle="1" w:styleId="aff4">
    <w:name w:val="本文二"/>
    <w:basedOn w:val="a"/>
    <w:qFormat/>
    <w:pPr>
      <w:snapToGrid w:val="0"/>
      <w:spacing w:after="120" w:line="400" w:lineRule="exact"/>
      <w:ind w:left="851"/>
      <w:jc w:val="both"/>
      <w:textAlignment w:val="baseline"/>
    </w:pPr>
    <w:rPr>
      <w:rFonts w:ascii="標楷體" w:eastAsia="標楷體" w:hAnsi="標楷體"/>
      <w:color w:val="000000"/>
      <w:kern w:val="0"/>
      <w:sz w:val="28"/>
      <w:szCs w:val="20"/>
    </w:rPr>
  </w:style>
  <w:style w:type="paragraph" w:customStyle="1" w:styleId="211">
    <w:name w:val="本文 21"/>
    <w:basedOn w:val="a"/>
    <w:qFormat/>
    <w:pPr>
      <w:spacing w:line="420" w:lineRule="atLeast"/>
      <w:ind w:left="567" w:firstLine="482"/>
      <w:textAlignment w:val="baseline"/>
    </w:pPr>
    <w:rPr>
      <w:rFonts w:ascii="Times New Roman" w:eastAsia="雅真中楷" w:hAnsi="Times New Roman"/>
      <w:szCs w:val="20"/>
    </w:rPr>
  </w:style>
  <w:style w:type="paragraph" w:styleId="26">
    <w:name w:val="Body Text 2"/>
    <w:basedOn w:val="a"/>
    <w:link w:val="27"/>
    <w:uiPriority w:val="99"/>
    <w:qFormat/>
    <w:pPr>
      <w:spacing w:after="120" w:line="480" w:lineRule="auto"/>
    </w:pPr>
    <w:rPr>
      <w:rFonts w:ascii="Times New Roman" w:eastAsia="新細明體" w:hAnsi="Times New Roman"/>
      <w:szCs w:val="24"/>
    </w:rPr>
  </w:style>
  <w:style w:type="character" w:customStyle="1" w:styleId="27">
    <w:name w:val="本文 2 字元"/>
    <w:basedOn w:val="a0"/>
    <w:link w:val="26"/>
    <w:uiPriority w:val="99"/>
    <w:semiHidden/>
    <w:rPr>
      <w:rFonts w:cs="Times New Roman"/>
      <w:sz w:val="22"/>
      <w:szCs w:val="22"/>
    </w:rPr>
  </w:style>
  <w:style w:type="paragraph" w:styleId="35">
    <w:name w:val="Body Text 3"/>
    <w:aliases w:val="目錄 3 字元"/>
    <w:basedOn w:val="a"/>
    <w:link w:val="311"/>
    <w:uiPriority w:val="99"/>
    <w:qFormat/>
    <w:pPr>
      <w:jc w:val="both"/>
    </w:pPr>
    <w:rPr>
      <w:rFonts w:ascii="標楷體" w:eastAsia="標楷體" w:hAnsi="標楷體"/>
      <w:sz w:val="22"/>
      <w:szCs w:val="24"/>
    </w:rPr>
  </w:style>
  <w:style w:type="character" w:customStyle="1" w:styleId="311">
    <w:name w:val="本文 3 字元1"/>
    <w:aliases w:val="目錄 3 字元 字元"/>
    <w:basedOn w:val="a0"/>
    <w:link w:val="35"/>
    <w:uiPriority w:val="99"/>
    <w:semiHidden/>
    <w:rPr>
      <w:rFonts w:cs="Times New Roman"/>
      <w:sz w:val="16"/>
      <w:szCs w:val="16"/>
    </w:rPr>
  </w:style>
  <w:style w:type="paragraph" w:customStyle="1" w:styleId="aff5">
    <w:name w:val="冊標題"/>
    <w:basedOn w:val="a"/>
    <w:qFormat/>
    <w:pPr>
      <w:tabs>
        <w:tab w:val="left" w:pos="1080"/>
      </w:tabs>
      <w:snapToGrid w:val="0"/>
      <w:spacing w:before="400" w:after="480"/>
      <w:textAlignment w:val="baseline"/>
      <w:outlineLvl w:val="0"/>
    </w:pPr>
    <w:rPr>
      <w:rFonts w:ascii="Times New Roman" w:eastAsia="華康隸書體W5" w:hAnsi="Times New Roman"/>
      <w:b/>
      <w:spacing w:val="4"/>
      <w:kern w:val="0"/>
      <w:sz w:val="52"/>
      <w:szCs w:val="20"/>
    </w:rPr>
  </w:style>
  <w:style w:type="paragraph" w:customStyle="1" w:styleId="2">
    <w:name w:val="節標題2"/>
    <w:basedOn w:val="1d"/>
    <w:next w:val="aff3"/>
    <w:qFormat/>
    <w:pPr>
      <w:numPr>
        <w:numId w:val="45"/>
      </w:numPr>
    </w:pPr>
  </w:style>
  <w:style w:type="paragraph" w:customStyle="1" w:styleId="1d">
    <w:name w:val="節標題1"/>
    <w:basedOn w:val="20"/>
    <w:next w:val="aff3"/>
    <w:autoRedefine/>
    <w:qFormat/>
    <w:pPr>
      <w:spacing w:before="120"/>
      <w:jc w:val="center"/>
      <w:textAlignment w:val="baseline"/>
      <w:outlineLvl w:val="2"/>
    </w:pPr>
    <w:rPr>
      <w:rFonts w:eastAsia="華康粗黑體"/>
      <w:b w:val="0"/>
      <w:bCs w:val="0"/>
      <w:color w:val="auto"/>
      <w:sz w:val="36"/>
      <w:szCs w:val="20"/>
    </w:rPr>
  </w:style>
  <w:style w:type="paragraph" w:customStyle="1" w:styleId="110">
    <w:name w:val="一1.1文"/>
    <w:basedOn w:val="aff3"/>
    <w:qFormat/>
  </w:style>
  <w:style w:type="paragraph" w:customStyle="1" w:styleId="111">
    <w:name w:val="一1.1"/>
    <w:basedOn w:val="a"/>
    <w:qFormat/>
    <w:pPr>
      <w:keepNext/>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f6">
    <w:name w:val="一(一)"/>
    <w:basedOn w:val="a"/>
    <w:qFormat/>
    <w:pPr>
      <w:snapToGrid w:val="0"/>
      <w:spacing w:before="120" w:after="60" w:line="400" w:lineRule="atLeast"/>
      <w:ind w:left="1440" w:hanging="731"/>
    </w:pPr>
    <w:rPr>
      <w:rFonts w:ascii="Times New Roman" w:hAnsi="Times New Roman"/>
      <w:sz w:val="28"/>
      <w:szCs w:val="20"/>
    </w:rPr>
  </w:style>
  <w:style w:type="paragraph" w:customStyle="1" w:styleId="aff7">
    <w:name w:val="一(一)文"/>
    <w:basedOn w:val="a"/>
    <w:qFormat/>
    <w:pPr>
      <w:snapToGrid w:val="0"/>
      <w:spacing w:before="60" w:after="60" w:line="440" w:lineRule="atLeast"/>
      <w:ind w:left="1440" w:firstLine="2"/>
      <w:jc w:val="both"/>
    </w:pPr>
    <w:rPr>
      <w:rFonts w:ascii="Times New Roman" w:hAnsi="Times New Roman"/>
      <w:sz w:val="28"/>
      <w:szCs w:val="20"/>
    </w:rPr>
  </w:style>
  <w:style w:type="paragraph" w:customStyle="1" w:styleId="1110">
    <w:name w:val="一1.1.1文"/>
    <w:basedOn w:val="aff3"/>
    <w:qFormat/>
  </w:style>
  <w:style w:type="paragraph" w:customStyle="1" w:styleId="aff8">
    <w:name w:val="一章標題"/>
    <w:basedOn w:val="a"/>
    <w:qFormat/>
    <w:pPr>
      <w:snapToGrid w:val="0"/>
      <w:spacing w:before="360" w:after="360"/>
      <w:jc w:val="center"/>
      <w:outlineLvl w:val="1"/>
    </w:pPr>
    <w:rPr>
      <w:rFonts w:ascii="Times New Roman" w:eastAsia="華康特粗楷體" w:hAnsi="Times New Roman"/>
      <w:sz w:val="44"/>
      <w:szCs w:val="20"/>
    </w:rPr>
  </w:style>
  <w:style w:type="paragraph" w:customStyle="1" w:styleId="1e">
    <w:name w:val="一1"/>
    <w:basedOn w:val="a"/>
    <w:qFormat/>
    <w:pPr>
      <w:snapToGrid w:val="0"/>
      <w:spacing w:before="60" w:after="60" w:line="440" w:lineRule="atLeast"/>
      <w:ind w:left="1440" w:firstLine="2"/>
      <w:jc w:val="both"/>
    </w:pPr>
    <w:rPr>
      <w:rFonts w:ascii="Times New Roman" w:hAnsi="Times New Roman"/>
      <w:sz w:val="28"/>
      <w:szCs w:val="20"/>
    </w:rPr>
  </w:style>
  <w:style w:type="paragraph" w:customStyle="1" w:styleId="1f">
    <w:name w:val="一1文"/>
    <w:basedOn w:val="a"/>
    <w:qFormat/>
    <w:pPr>
      <w:snapToGrid w:val="0"/>
      <w:spacing w:before="60" w:after="60" w:line="440" w:lineRule="atLeast"/>
      <w:ind w:left="1920" w:firstLine="2"/>
      <w:jc w:val="both"/>
    </w:pPr>
    <w:rPr>
      <w:rFonts w:ascii="Times New Roman" w:hAnsi="Times New Roman"/>
      <w:sz w:val="28"/>
      <w:szCs w:val="20"/>
    </w:rPr>
  </w:style>
  <w:style w:type="paragraph" w:styleId="aff9">
    <w:name w:val="footnote text"/>
    <w:basedOn w:val="a"/>
    <w:link w:val="1f0"/>
    <w:uiPriority w:val="99"/>
    <w:semiHidden/>
    <w:pPr>
      <w:tabs>
        <w:tab w:val="num" w:pos="1080"/>
      </w:tabs>
      <w:snapToGrid w:val="0"/>
      <w:spacing w:line="600" w:lineRule="atLeast"/>
      <w:textAlignment w:val="baseline"/>
    </w:pPr>
    <w:rPr>
      <w:rFonts w:ascii="Times New Roman" w:hAnsi="Times New Roman"/>
      <w:color w:val="000000"/>
      <w:kern w:val="0"/>
      <w:sz w:val="20"/>
      <w:szCs w:val="20"/>
    </w:rPr>
  </w:style>
  <w:style w:type="character" w:customStyle="1" w:styleId="1f0">
    <w:name w:val="註腳文字 字元1"/>
    <w:basedOn w:val="a0"/>
    <w:link w:val="aff9"/>
    <w:uiPriority w:val="99"/>
    <w:semiHidden/>
    <w:rPr>
      <w:rFonts w:cs="Times New Roman"/>
      <w:sz w:val="20"/>
      <w:szCs w:val="20"/>
    </w:rPr>
  </w:style>
  <w:style w:type="paragraph" w:styleId="12">
    <w:name w:val="toc 1"/>
    <w:basedOn w:val="a"/>
    <w:next w:val="a"/>
    <w:link w:val="11"/>
    <w:autoRedefine/>
    <w:uiPriority w:val="39"/>
    <w:pPr>
      <w:tabs>
        <w:tab w:val="right" w:leader="dot" w:pos="9060"/>
      </w:tabs>
      <w:snapToGrid w:val="0"/>
      <w:spacing w:line="360" w:lineRule="atLeast"/>
      <w:ind w:left="567" w:hanging="567"/>
      <w:jc w:val="both"/>
    </w:pPr>
    <w:rPr>
      <w:rFonts w:ascii="Times New Roman" w:hAnsi="Times New Roman"/>
      <w:kern w:val="0"/>
      <w:sz w:val="28"/>
      <w:szCs w:val="24"/>
    </w:rPr>
  </w:style>
  <w:style w:type="paragraph" w:customStyle="1" w:styleId="affa">
    <w:name w:val="a"/>
    <w:basedOn w:val="a"/>
    <w:qFormat/>
    <w:pPr>
      <w:widowControl/>
      <w:snapToGrid w:val="0"/>
      <w:spacing w:before="60" w:after="60" w:line="440" w:lineRule="atLeast"/>
      <w:ind w:left="1440" w:firstLine="2"/>
      <w:jc w:val="both"/>
    </w:pPr>
    <w:rPr>
      <w:rFonts w:ascii="Times New Roman" w:eastAsia="Arial Unicode MS" w:hAnsi="Times New Roman"/>
      <w:kern w:val="0"/>
      <w:sz w:val="28"/>
      <w:szCs w:val="28"/>
    </w:rPr>
  </w:style>
  <w:style w:type="paragraph" w:styleId="24">
    <w:name w:val="toc 2"/>
    <w:basedOn w:val="a"/>
    <w:next w:val="a"/>
    <w:link w:val="23"/>
    <w:autoRedefine/>
    <w:uiPriority w:val="39"/>
    <w:pPr>
      <w:tabs>
        <w:tab w:val="right" w:leader="dot" w:pos="9060"/>
      </w:tabs>
      <w:snapToGrid w:val="0"/>
      <w:spacing w:line="360" w:lineRule="atLeast"/>
      <w:ind w:left="1440" w:hanging="1156"/>
      <w:jc w:val="both"/>
    </w:pPr>
    <w:rPr>
      <w:rFonts w:ascii="Times New Roman" w:hAnsi="Times New Roman"/>
      <w:kern w:val="0"/>
      <w:sz w:val="28"/>
      <w:szCs w:val="32"/>
    </w:rPr>
  </w:style>
  <w:style w:type="paragraph" w:styleId="36">
    <w:name w:val="toc 3"/>
    <w:aliases w:val="本文 3 字元11,目錄 3 字元 字元1"/>
    <w:basedOn w:val="a"/>
    <w:next w:val="a"/>
    <w:autoRedefine/>
    <w:uiPriority w:val="39"/>
    <w:semiHidden/>
    <w:pPr>
      <w:tabs>
        <w:tab w:val="right" w:leader="dot" w:pos="9060"/>
      </w:tabs>
      <w:snapToGrid w:val="0"/>
      <w:spacing w:line="360" w:lineRule="atLeast"/>
      <w:ind w:left="1420"/>
      <w:jc w:val="both"/>
    </w:pPr>
    <w:rPr>
      <w:rFonts w:ascii="Times New Roman" w:hAnsi="Times New Roman"/>
      <w:kern w:val="0"/>
      <w:sz w:val="28"/>
      <w:szCs w:val="24"/>
    </w:rPr>
  </w:style>
  <w:style w:type="paragraph" w:styleId="4">
    <w:name w:val="toc 4"/>
    <w:basedOn w:val="a"/>
    <w:next w:val="a"/>
    <w:autoRedefine/>
    <w:uiPriority w:val="39"/>
    <w:semiHidden/>
    <w:pPr>
      <w:snapToGrid w:val="0"/>
      <w:spacing w:line="360" w:lineRule="atLeast"/>
      <w:ind w:left="1440"/>
      <w:jc w:val="both"/>
    </w:pPr>
    <w:rPr>
      <w:rFonts w:ascii="Times New Roman" w:hAnsi="Times New Roman"/>
      <w:kern w:val="0"/>
      <w:sz w:val="28"/>
      <w:szCs w:val="24"/>
    </w:rPr>
  </w:style>
  <w:style w:type="paragraph" w:styleId="5">
    <w:name w:val="toc 5"/>
    <w:basedOn w:val="a"/>
    <w:next w:val="a"/>
    <w:autoRedefine/>
    <w:uiPriority w:val="39"/>
    <w:semiHidden/>
    <w:pPr>
      <w:snapToGrid w:val="0"/>
      <w:spacing w:line="360" w:lineRule="atLeast"/>
      <w:ind w:left="1920"/>
      <w:jc w:val="both"/>
    </w:pPr>
    <w:rPr>
      <w:rFonts w:ascii="Times New Roman" w:hAnsi="Times New Roman"/>
      <w:kern w:val="0"/>
      <w:sz w:val="28"/>
      <w:szCs w:val="24"/>
    </w:rPr>
  </w:style>
  <w:style w:type="paragraph" w:styleId="6">
    <w:name w:val="toc 6"/>
    <w:basedOn w:val="a"/>
    <w:next w:val="a"/>
    <w:autoRedefine/>
    <w:uiPriority w:val="39"/>
    <w:semiHidden/>
    <w:pPr>
      <w:snapToGrid w:val="0"/>
      <w:spacing w:line="360" w:lineRule="atLeast"/>
      <w:ind w:left="2400"/>
      <w:jc w:val="both"/>
    </w:pPr>
    <w:rPr>
      <w:rFonts w:ascii="Times New Roman" w:hAnsi="Times New Roman"/>
      <w:kern w:val="0"/>
      <w:sz w:val="28"/>
      <w:szCs w:val="24"/>
    </w:rPr>
  </w:style>
  <w:style w:type="paragraph" w:styleId="7">
    <w:name w:val="toc 7"/>
    <w:basedOn w:val="a"/>
    <w:next w:val="a"/>
    <w:autoRedefine/>
    <w:uiPriority w:val="39"/>
    <w:semiHidden/>
    <w:pPr>
      <w:snapToGrid w:val="0"/>
      <w:spacing w:line="360" w:lineRule="atLeast"/>
      <w:ind w:left="2880"/>
      <w:jc w:val="both"/>
    </w:pPr>
    <w:rPr>
      <w:rFonts w:ascii="Times New Roman" w:hAnsi="Times New Roman"/>
      <w:kern w:val="0"/>
      <w:sz w:val="28"/>
      <w:szCs w:val="24"/>
    </w:rPr>
  </w:style>
  <w:style w:type="paragraph" w:styleId="8">
    <w:name w:val="toc 8"/>
    <w:basedOn w:val="a"/>
    <w:next w:val="a"/>
    <w:autoRedefine/>
    <w:uiPriority w:val="39"/>
    <w:semiHidden/>
    <w:pPr>
      <w:snapToGrid w:val="0"/>
      <w:spacing w:line="360" w:lineRule="atLeast"/>
      <w:ind w:left="3360"/>
      <w:jc w:val="both"/>
    </w:pPr>
    <w:rPr>
      <w:rFonts w:ascii="Times New Roman" w:hAnsi="Times New Roman"/>
      <w:kern w:val="0"/>
      <w:sz w:val="28"/>
      <w:szCs w:val="24"/>
    </w:rPr>
  </w:style>
  <w:style w:type="paragraph" w:styleId="9">
    <w:name w:val="toc 9"/>
    <w:basedOn w:val="a"/>
    <w:next w:val="a"/>
    <w:autoRedefine/>
    <w:uiPriority w:val="39"/>
    <w:semiHidden/>
    <w:pPr>
      <w:snapToGrid w:val="0"/>
      <w:spacing w:line="360" w:lineRule="atLeast"/>
      <w:ind w:left="3840"/>
      <w:jc w:val="both"/>
    </w:pPr>
    <w:rPr>
      <w:rFonts w:ascii="Times New Roman" w:hAnsi="Times New Roman"/>
      <w:kern w:val="0"/>
      <w:sz w:val="28"/>
      <w:szCs w:val="24"/>
    </w:rPr>
  </w:style>
  <w:style w:type="paragraph" w:customStyle="1" w:styleId="c">
    <w:name w:val="c"/>
    <w:basedOn w:val="a"/>
    <w:qFormat/>
    <w:pPr>
      <w:spacing w:line="336" w:lineRule="exact"/>
      <w:ind w:left="476"/>
      <w:textAlignment w:val="baseline"/>
    </w:pPr>
    <w:rPr>
      <w:rFonts w:ascii="Times New Roman" w:hAnsi="Times New Roman"/>
      <w:kern w:val="0"/>
      <w:szCs w:val="20"/>
    </w:rPr>
  </w:style>
  <w:style w:type="paragraph" w:customStyle="1" w:styleId="affb">
    <w:name w:val="條文一"/>
    <w:basedOn w:val="a"/>
    <w:qFormat/>
    <w:pPr>
      <w:ind w:left="512" w:right="57" w:hanging="540"/>
      <w:jc w:val="both"/>
      <w:textAlignment w:val="baseline"/>
    </w:pPr>
    <w:rPr>
      <w:rFonts w:ascii="????" w:hAnsi="????" w:cs="????"/>
      <w:sz w:val="28"/>
      <w:szCs w:val="28"/>
    </w:rPr>
  </w:style>
  <w:style w:type="paragraph" w:customStyle="1" w:styleId="affc">
    <w:name w:val="(一)"/>
    <w:basedOn w:val="a"/>
    <w:qFormat/>
    <w:pPr>
      <w:ind w:left="1361" w:right="57" w:hanging="794"/>
      <w:jc w:val="both"/>
      <w:textAlignment w:val="baseline"/>
    </w:pPr>
    <w:rPr>
      <w:rFonts w:ascii="????" w:hAnsi="????" w:cs="????"/>
      <w:sz w:val="28"/>
      <w:szCs w:val="28"/>
    </w:rPr>
  </w:style>
  <w:style w:type="paragraph" w:customStyle="1" w:styleId="71">
    <w:name w:val="樣式71"/>
    <w:basedOn w:val="a"/>
    <w:qFormat/>
    <w:pPr>
      <w:spacing w:line="360" w:lineRule="exact"/>
      <w:ind w:left="1599" w:hanging="1599"/>
      <w:textAlignment w:val="baseline"/>
    </w:pPr>
    <w:rPr>
      <w:rFonts w:ascii="Times New Roman" w:hAnsi="Times New Roman"/>
      <w:spacing w:val="14"/>
      <w:kern w:val="0"/>
      <w:szCs w:val="24"/>
    </w:rPr>
  </w:style>
  <w:style w:type="paragraph" w:customStyle="1" w:styleId="-">
    <w:name w:val="封面-子標題"/>
    <w:qFormat/>
    <w:pPr>
      <w:spacing w:before="120" w:after="240"/>
      <w:jc w:val="center"/>
    </w:pPr>
    <w:rPr>
      <w:rFonts w:ascii="Times New Roman" w:eastAsia="標楷體" w:hAnsi="Times New Roman"/>
      <w:sz w:val="60"/>
      <w:szCs w:val="40"/>
    </w:rPr>
  </w:style>
  <w:style w:type="paragraph" w:customStyle="1" w:styleId="1f1">
    <w:name w:val="備註1"/>
    <w:basedOn w:val="a"/>
    <w:qFormat/>
    <w:pPr>
      <w:snapToGrid w:val="0"/>
      <w:jc w:val="both"/>
    </w:pPr>
    <w:rPr>
      <w:rFonts w:ascii="Arial" w:eastAsia="標楷體" w:hAnsi="Arial"/>
      <w:szCs w:val="24"/>
    </w:rPr>
  </w:style>
  <w:style w:type="paragraph" w:styleId="affd">
    <w:name w:val="Closing"/>
    <w:basedOn w:val="a"/>
    <w:link w:val="1f2"/>
    <w:uiPriority w:val="99"/>
    <w:unhideWhenUsed/>
    <w:qFormat/>
    <w:pPr>
      <w:ind w:left="100"/>
    </w:pPr>
    <w:rPr>
      <w:rFonts w:ascii="標楷體" w:eastAsia="標楷體" w:hAnsi="標楷體" w:cs="標楷體"/>
      <w:sz w:val="28"/>
      <w:szCs w:val="28"/>
    </w:rPr>
  </w:style>
  <w:style w:type="character" w:customStyle="1" w:styleId="1f2">
    <w:name w:val="結語 字元1"/>
    <w:basedOn w:val="a0"/>
    <w:link w:val="affd"/>
    <w:uiPriority w:val="99"/>
    <w:semiHidden/>
    <w:rPr>
      <w:rFonts w:cs="Times New Roman"/>
      <w:sz w:val="22"/>
      <w:szCs w:val="22"/>
    </w:rPr>
  </w:style>
  <w:style w:type="paragraph" w:customStyle="1" w:styleId="37">
    <w:name w:val="樣式3"/>
    <w:basedOn w:val="a"/>
    <w:qFormat/>
    <w:pPr>
      <w:snapToGrid w:val="0"/>
      <w:spacing w:line="240" w:lineRule="atLeast"/>
    </w:pPr>
    <w:rPr>
      <w:rFonts w:ascii="標楷體" w:eastAsia="標楷體" w:hAnsi="標楷體" w:cs="DFKaiShu SB Estd BF"/>
      <w:b/>
      <w:kern w:val="0"/>
      <w:sz w:val="28"/>
      <w:szCs w:val="28"/>
    </w:rPr>
  </w:style>
  <w:style w:type="paragraph" w:styleId="affe">
    <w:name w:val="TOC Heading"/>
    <w:basedOn w:val="1"/>
    <w:next w:val="a"/>
    <w:uiPriority w:val="39"/>
    <w:semiHidden/>
    <w:unhideWhenUsed/>
    <w:qFormat/>
    <w:pPr>
      <w:keepLines/>
      <w:widowControl/>
      <w:snapToGrid/>
      <w:spacing w:before="480" w:after="0" w:line="276" w:lineRule="auto"/>
      <w:ind w:left="0" w:firstLine="0"/>
    </w:pPr>
    <w:rPr>
      <w:rFonts w:asciiTheme="majorHAnsi" w:eastAsiaTheme="majorEastAsia" w:hAnsiTheme="majorHAnsi"/>
      <w:color w:val="365F91" w:themeColor="accent1" w:themeShade="BF"/>
      <w:sz w:val="28"/>
      <w:szCs w:val="28"/>
    </w:rPr>
  </w:style>
  <w:style w:type="paragraph" w:customStyle="1" w:styleId="-0">
    <w:name w:val="封面-機關名稱"/>
    <w:qFormat/>
    <w:pPr>
      <w:jc w:val="center"/>
    </w:pPr>
    <w:rPr>
      <w:rFonts w:ascii="Times New Roman" w:eastAsia="標楷體" w:hAnsi="Times New Roman"/>
      <w:sz w:val="44"/>
      <w:szCs w:val="40"/>
    </w:rPr>
  </w:style>
  <w:style w:type="paragraph" w:customStyle="1" w:styleId="220">
    <w:name w:val="本文 22"/>
    <w:basedOn w:val="a"/>
    <w:qFormat/>
    <w:pPr>
      <w:spacing w:line="420" w:lineRule="atLeast"/>
      <w:ind w:left="567" w:firstLine="482"/>
      <w:textAlignment w:val="baseline"/>
    </w:pPr>
    <w:rPr>
      <w:rFonts w:ascii="Times New Roman" w:eastAsia="雅真中楷" w:hAnsi="Times New Roman"/>
      <w:szCs w:val="20"/>
    </w:rPr>
  </w:style>
  <w:style w:type="paragraph" w:customStyle="1" w:styleId="cjk">
    <w:name w:val="cjk"/>
    <w:basedOn w:val="a"/>
    <w:qFormat/>
    <w:pPr>
      <w:widowControl/>
      <w:spacing w:beforeAutospacing="1" w:after="119"/>
    </w:pPr>
    <w:rPr>
      <w:rFonts w:ascii="新細明體" w:eastAsia="新細明體" w:hAnsi="新細明體" w:cs="新細明體"/>
      <w:color w:val="000000"/>
      <w:kern w:val="0"/>
      <w:szCs w:val="24"/>
    </w:rPr>
  </w:style>
  <w:style w:type="paragraph" w:customStyle="1" w:styleId="Standard">
    <w:name w:val="Standard"/>
    <w:qFormat/>
    <w:pPr>
      <w:widowControl w:val="0"/>
      <w:textAlignment w:val="baseline"/>
    </w:pPr>
    <w:rPr>
      <w:rFonts w:ascii="Times New Roman" w:hAnsi="Times New Roman"/>
    </w:rPr>
  </w:style>
  <w:style w:type="table" w:styleId="afff">
    <w:name w:val="Table Grid"/>
    <w:basedOn w:val="a1"/>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款"/>
    <w:basedOn w:val="Standard"/>
    <w:rsid w:val="00766CE0"/>
    <w:pPr>
      <w:overflowPunct w:val="0"/>
      <w:autoSpaceDN w:val="0"/>
      <w:ind w:left="840" w:hanging="588"/>
      <w:jc w:val="both"/>
      <w:textAlignment w:val="auto"/>
    </w:pPr>
    <w:rPr>
      <w:rFonts w:ascii="標楷體" w:eastAsia="標楷體" w:hAnsi="標楷體" w:cs="標楷體"/>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B7D1-195A-4A38-80BC-1702D18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5588</Words>
  <Characters>31858</Characters>
  <Application>Microsoft Office Word</Application>
  <DocSecurity>0</DocSecurity>
  <Lines>265</Lines>
  <Paragraphs>74</Paragraphs>
  <ScaleCrop>false</ScaleCrop>
  <Company>SINOTECH.LTD</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sinotech</dc:creator>
  <cp:keywords/>
  <dc:description/>
  <cp:lastModifiedBy>宗翰 蔡</cp:lastModifiedBy>
  <cp:revision>3</cp:revision>
  <cp:lastPrinted>2023-09-11T06:56:00Z</cp:lastPrinted>
  <dcterms:created xsi:type="dcterms:W3CDTF">2023-10-30T01:29:00Z</dcterms:created>
  <dcterms:modified xsi:type="dcterms:W3CDTF">2023-10-30T01:30:00Z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SINOTECH.LTD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