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85" w:rsidRPr="001C4592" w:rsidRDefault="00035D85" w:rsidP="00035D85">
      <w:pPr>
        <w:pStyle w:val="a3"/>
      </w:pPr>
      <w:bookmarkStart w:id="0" w:name="_Toc62574964"/>
      <w:bookmarkStart w:id="1" w:name="_Hlk54101533"/>
      <w:bookmarkStart w:id="2" w:name="_GoBack"/>
      <w:bookmarkEnd w:id="2"/>
      <w:r>
        <w:rPr>
          <w:rFonts w:hint="eastAsia"/>
        </w:rPr>
        <w:t>設計階段</w:t>
      </w:r>
      <w:r w:rsidRPr="001C4592">
        <w:rPr>
          <w:rFonts w:hint="eastAsia"/>
        </w:rPr>
        <w:t>施工</w:t>
      </w:r>
      <w:r w:rsidRPr="001C4592">
        <w:t>風險</w:t>
      </w:r>
      <w:r w:rsidRPr="001C4592">
        <w:rPr>
          <w:rFonts w:hint="eastAsia"/>
        </w:rPr>
        <w:t>評估</w:t>
      </w:r>
      <w:r w:rsidRPr="001C4592">
        <w:t>表</w:t>
      </w:r>
      <w:bookmarkEnd w:id="0"/>
      <w:bookmarkEnd w:id="1"/>
    </w:p>
    <w:tbl>
      <w:tblPr>
        <w:tblStyle w:val="88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291"/>
        <w:gridCol w:w="721"/>
        <w:gridCol w:w="2004"/>
        <w:gridCol w:w="581"/>
        <w:gridCol w:w="2322"/>
        <w:gridCol w:w="348"/>
        <w:gridCol w:w="348"/>
        <w:gridCol w:w="348"/>
        <w:gridCol w:w="348"/>
        <w:gridCol w:w="724"/>
        <w:gridCol w:w="1914"/>
        <w:gridCol w:w="434"/>
        <w:gridCol w:w="2613"/>
        <w:gridCol w:w="993"/>
      </w:tblGrid>
      <w:tr w:rsidR="00035D85" w:rsidRPr="001C4592" w:rsidTr="008D1746">
        <w:trPr>
          <w:trHeight w:val="360"/>
          <w:jc w:val="center"/>
        </w:trPr>
        <w:tc>
          <w:tcPr>
            <w:tcW w:w="1460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35D85" w:rsidRPr="001C4592" w:rsidRDefault="00035D85" w:rsidP="008D1746">
            <w:pPr>
              <w:spacing w:line="240" w:lineRule="auto"/>
              <w:ind w:firstLineChars="0" w:hanging="70"/>
              <w:rPr>
                <w:rFonts w:ascii="標楷體" w:hAnsi="標楷體"/>
                <w:b/>
                <w:sz w:val="20"/>
                <w:szCs w:val="20"/>
              </w:rPr>
            </w:pPr>
            <w:bookmarkStart w:id="3" w:name="_Hlk54101476"/>
            <w:r w:rsidRPr="001C4592">
              <w:rPr>
                <w:rFonts w:ascii="標楷體" w:hAnsi="標楷體" w:hint="eastAsia"/>
                <w:b/>
                <w:sz w:val="20"/>
                <w:szCs w:val="20"/>
              </w:rPr>
              <w:t>工程名稱</w:t>
            </w:r>
            <w:r w:rsidRPr="001C4592">
              <w:rPr>
                <w:rFonts w:ascii="標楷體" w:hAnsi="標楷體"/>
                <w:b/>
                <w:sz w:val="20"/>
                <w:szCs w:val="20"/>
              </w:rPr>
              <w:t>：</w:t>
            </w:r>
            <w:r w:rsidRPr="001C4592">
              <w:rPr>
                <w:rFonts w:ascii="標楷體" w:hAnsi="標楷體" w:hint="eastAsia"/>
                <w:b/>
                <w:sz w:val="20"/>
                <w:szCs w:val="20"/>
              </w:rPr>
              <w:t>○○</w:t>
            </w:r>
            <w:r w:rsidRPr="00035D85">
              <w:rPr>
                <w:rFonts w:ascii="標楷體" w:hAnsi="標楷體" w:hint="eastAsia"/>
                <w:b/>
                <w:sz w:val="20"/>
                <w:szCs w:val="20"/>
              </w:rPr>
              <w:t>排水路工程</w:t>
            </w:r>
          </w:p>
          <w:p w:rsidR="00035D85" w:rsidRPr="001C4592" w:rsidRDefault="00035D85" w:rsidP="008D1746">
            <w:pPr>
              <w:spacing w:line="240" w:lineRule="auto"/>
              <w:ind w:firstLineChars="0" w:hanging="70"/>
              <w:rPr>
                <w:rFonts w:ascii="標楷體" w:hAnsi="標楷體"/>
                <w:b/>
                <w:sz w:val="20"/>
                <w:szCs w:val="20"/>
              </w:rPr>
            </w:pPr>
            <w:r w:rsidRPr="001C4592">
              <w:rPr>
                <w:rFonts w:ascii="標楷體" w:hAnsi="標楷體" w:hint="eastAsia"/>
                <w:b/>
                <w:sz w:val="20"/>
                <w:szCs w:val="20"/>
              </w:rPr>
              <w:t>分</w:t>
            </w:r>
            <w:r w:rsidRPr="00A34240">
              <w:rPr>
                <w:rFonts w:hint="eastAsia"/>
                <w:b/>
                <w:sz w:val="20"/>
                <w:szCs w:val="20"/>
              </w:rPr>
              <w:t>項工程</w:t>
            </w:r>
            <w:r w:rsidRPr="00A34240">
              <w:rPr>
                <w:b/>
                <w:sz w:val="20"/>
                <w:szCs w:val="20"/>
              </w:rPr>
              <w:t>：</w:t>
            </w:r>
            <w:r w:rsidRPr="00A34240">
              <w:rPr>
                <w:b/>
                <w:color w:val="FF0000"/>
                <w:sz w:val="20"/>
                <w:szCs w:val="20"/>
              </w:rPr>
              <w:t>B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.</w:t>
            </w:r>
            <w:proofErr w:type="gramStart"/>
            <w:r w:rsidRPr="00035D85">
              <w:rPr>
                <w:rFonts w:hint="eastAsia"/>
                <w:b/>
                <w:sz w:val="20"/>
                <w:szCs w:val="20"/>
              </w:rPr>
              <w:t>擋土導水</w:t>
            </w:r>
            <w:proofErr w:type="gramEnd"/>
            <w:r w:rsidRPr="00035D85">
              <w:rPr>
                <w:rFonts w:hint="eastAsia"/>
                <w:b/>
                <w:sz w:val="20"/>
                <w:szCs w:val="20"/>
              </w:rPr>
              <w:t>設施</w:t>
            </w:r>
            <w:r w:rsidRPr="00A34240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Pr="00A34240">
              <w:rPr>
                <w:rFonts w:hint="eastAsia"/>
                <w:b/>
                <w:sz w:val="20"/>
                <w:szCs w:val="20"/>
              </w:rPr>
              <w:t xml:space="preserve">　　　　　　　　　　　評估日期：</w:t>
            </w:r>
            <w:r w:rsidRPr="00A34240">
              <w:rPr>
                <w:b/>
                <w:sz w:val="20"/>
                <w:szCs w:val="20"/>
              </w:rPr>
              <w:t>000</w:t>
            </w:r>
            <w:r w:rsidRPr="00A34240">
              <w:rPr>
                <w:rFonts w:hint="eastAsia"/>
                <w:b/>
                <w:sz w:val="20"/>
                <w:szCs w:val="20"/>
              </w:rPr>
              <w:t>年</w:t>
            </w:r>
            <w:r w:rsidRPr="00A34240">
              <w:rPr>
                <w:b/>
                <w:sz w:val="20"/>
                <w:szCs w:val="20"/>
              </w:rPr>
              <w:t>00</w:t>
            </w:r>
            <w:r w:rsidRPr="00A34240">
              <w:rPr>
                <w:rFonts w:hint="eastAsia"/>
                <w:b/>
                <w:sz w:val="20"/>
                <w:szCs w:val="20"/>
              </w:rPr>
              <w:t>月</w:t>
            </w:r>
            <w:r w:rsidRPr="00A34240">
              <w:rPr>
                <w:b/>
                <w:sz w:val="20"/>
                <w:szCs w:val="20"/>
              </w:rPr>
              <w:t>00</w:t>
            </w:r>
            <w:r w:rsidRPr="00A34240">
              <w:rPr>
                <w:rFonts w:hint="eastAsia"/>
                <w:b/>
                <w:sz w:val="20"/>
                <w:szCs w:val="20"/>
              </w:rPr>
              <w:t>日</w:t>
            </w:r>
          </w:p>
        </w:tc>
      </w:tr>
      <w:tr w:rsidR="00035D85" w:rsidRPr="001C4592" w:rsidTr="008D1746">
        <w:trPr>
          <w:trHeight w:hRule="exact" w:val="661"/>
          <w:jc w:val="center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textDirection w:val="tbRlV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rFonts w:hint="eastAsia"/>
                <w:b/>
                <w:sz w:val="20"/>
                <w:szCs w:val="20"/>
              </w:rPr>
              <w:t>作業條件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  <w:r w:rsidRPr="00A34240">
              <w:rPr>
                <w:rFonts w:hint="eastAsia"/>
                <w:b/>
                <w:sz w:val="18"/>
                <w:szCs w:val="18"/>
              </w:rPr>
              <w:t>作業環境</w:t>
            </w:r>
          </w:p>
        </w:tc>
        <w:tc>
          <w:tcPr>
            <w:tcW w:w="4907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粉土質砂及</w:t>
            </w:r>
            <w:proofErr w:type="gramStart"/>
            <w:r w:rsidRPr="00A34240">
              <w:rPr>
                <w:rFonts w:hint="eastAsia"/>
                <w:bCs/>
                <w:sz w:val="16"/>
                <w:szCs w:val="16"/>
              </w:rPr>
              <w:t>黏土互層</w:t>
            </w:r>
            <w:proofErr w:type="gramEnd"/>
            <w:r w:rsidRPr="00A34240">
              <w:rPr>
                <w:rFonts w:hint="eastAsia"/>
                <w:bCs/>
                <w:sz w:val="16"/>
                <w:szCs w:val="16"/>
              </w:rPr>
              <w:t>、</w:t>
            </w:r>
            <w:r w:rsidRPr="00A34240">
              <w:rPr>
                <w:bCs/>
                <w:sz w:val="16"/>
                <w:szCs w:val="16"/>
              </w:rPr>
              <w:t>GL-20M</w:t>
            </w:r>
            <w:r w:rsidRPr="00A34240">
              <w:rPr>
                <w:rFonts w:hint="eastAsia"/>
                <w:bCs/>
                <w:sz w:val="16"/>
                <w:szCs w:val="16"/>
              </w:rPr>
              <w:t>以下為卵礫石層、地下水位於</w:t>
            </w:r>
            <w:r w:rsidRPr="00A34240">
              <w:rPr>
                <w:bCs/>
                <w:sz w:val="16"/>
                <w:szCs w:val="16"/>
              </w:rPr>
              <w:t>GL-2M</w:t>
            </w:r>
            <w:r w:rsidRPr="00A34240">
              <w:rPr>
                <w:rFonts w:hint="eastAsia"/>
                <w:bCs/>
                <w:sz w:val="16"/>
                <w:szCs w:val="16"/>
              </w:rPr>
              <w:t>，基地東、西、南側鄰接道路寬度分別為</w:t>
            </w:r>
            <w:r w:rsidRPr="00A34240">
              <w:rPr>
                <w:bCs/>
                <w:sz w:val="16"/>
                <w:szCs w:val="16"/>
              </w:rPr>
              <w:t>30M</w:t>
            </w:r>
            <w:r w:rsidRPr="00A34240">
              <w:rPr>
                <w:rFonts w:hint="eastAsia"/>
                <w:bCs/>
                <w:sz w:val="16"/>
                <w:szCs w:val="16"/>
              </w:rPr>
              <w:t>、</w:t>
            </w:r>
            <w:r w:rsidRPr="00A34240">
              <w:rPr>
                <w:bCs/>
                <w:sz w:val="16"/>
                <w:szCs w:val="16"/>
              </w:rPr>
              <w:t>30M</w:t>
            </w:r>
            <w:r w:rsidRPr="00A34240">
              <w:rPr>
                <w:rFonts w:hint="eastAsia"/>
                <w:bCs/>
                <w:sz w:val="16"/>
                <w:szCs w:val="16"/>
              </w:rPr>
              <w:t>、</w:t>
            </w:r>
            <w:r w:rsidRPr="00A34240">
              <w:rPr>
                <w:bCs/>
                <w:sz w:val="16"/>
                <w:szCs w:val="16"/>
              </w:rPr>
              <w:t>8M</w:t>
            </w:r>
            <w:r w:rsidRPr="00A34240">
              <w:rPr>
                <w:rFonts w:hint="eastAsia"/>
                <w:bCs/>
                <w:sz w:val="16"/>
                <w:szCs w:val="16"/>
              </w:rPr>
              <w:t>，東側道路下方有電力、自來水、瓦斯、電信及寬頻管線</w:t>
            </w:r>
            <w:r w:rsidR="00454818" w:rsidRPr="00A34240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AEEF3"/>
            <w:textDirection w:val="tbRlV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rFonts w:hint="eastAsia"/>
                <w:b/>
                <w:sz w:val="20"/>
                <w:szCs w:val="20"/>
              </w:rPr>
              <w:t>防護設施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</w:tcBorders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  <w:r w:rsidRPr="00A34240">
              <w:rPr>
                <w:rFonts w:hint="eastAsia"/>
                <w:b/>
                <w:sz w:val="18"/>
                <w:szCs w:val="18"/>
              </w:rPr>
              <w:t>工程控制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施工圍籬、工區進出口管制燈號、工區照明設備、閉路電視監視系統</w:t>
            </w:r>
            <w:r>
              <w:rPr>
                <w:rFonts w:ascii="標楷體" w:hAnsi="標楷體" w:hint="eastAsia"/>
                <w:bCs/>
                <w:sz w:val="16"/>
                <w:szCs w:val="16"/>
              </w:rPr>
              <w:t>、</w:t>
            </w:r>
            <w:r w:rsidRPr="00A34240">
              <w:rPr>
                <w:rFonts w:hint="eastAsia"/>
                <w:bCs/>
                <w:sz w:val="16"/>
                <w:szCs w:val="16"/>
              </w:rPr>
              <w:t>交通錐及連桿、導溝覆蓋鋼板、</w:t>
            </w:r>
            <w:r w:rsidR="008C5788">
              <w:rPr>
                <w:rFonts w:hint="eastAsia"/>
                <w:bCs/>
                <w:sz w:val="16"/>
                <w:szCs w:val="16"/>
              </w:rPr>
              <w:t>洗車台、</w:t>
            </w:r>
            <w:r w:rsidRPr="00A34240">
              <w:rPr>
                <w:rFonts w:hint="eastAsia"/>
                <w:bCs/>
                <w:sz w:val="16"/>
                <w:szCs w:val="16"/>
              </w:rPr>
              <w:t>週邊護欄</w:t>
            </w:r>
            <w:r>
              <w:rPr>
                <w:rFonts w:ascii="標楷體" w:hAnsi="標楷體" w:hint="eastAsia"/>
                <w:bCs/>
                <w:sz w:val="16"/>
                <w:szCs w:val="16"/>
              </w:rPr>
              <w:t>、</w:t>
            </w:r>
            <w:r w:rsidRPr="00A34240">
              <w:rPr>
                <w:rFonts w:hint="eastAsia"/>
                <w:bCs/>
                <w:sz w:val="16"/>
                <w:szCs w:val="16"/>
              </w:rPr>
              <w:t>施工用電設備</w:t>
            </w:r>
          </w:p>
        </w:tc>
      </w:tr>
      <w:tr w:rsidR="00035D85" w:rsidRPr="001C4592" w:rsidTr="008D1746">
        <w:trPr>
          <w:trHeight w:hRule="exact" w:val="229"/>
          <w:jc w:val="center"/>
        </w:trPr>
        <w:tc>
          <w:tcPr>
            <w:tcW w:w="612" w:type="dxa"/>
            <w:vMerge/>
            <w:tcBorders>
              <w:left w:val="single" w:sz="8" w:space="0" w:color="auto"/>
            </w:tcBorders>
            <w:shd w:val="clear" w:color="auto" w:fill="DAEEF3"/>
            <w:textDirection w:val="tbRlV"/>
            <w:vAlign w:val="center"/>
          </w:tcPr>
          <w:p w:rsidR="00035D85" w:rsidRPr="00A34240" w:rsidRDefault="00035D85" w:rsidP="008D1746">
            <w:pPr>
              <w:spacing w:line="240" w:lineRule="auto"/>
              <w:ind w:left="113" w:right="113"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49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4" w:space="0" w:color="auto"/>
            </w:tcBorders>
            <w:shd w:val="clear" w:color="auto" w:fill="DAEEF3"/>
            <w:textDirection w:val="tbRlV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  <w:r w:rsidRPr="00A34240">
              <w:rPr>
                <w:rFonts w:hint="eastAsia"/>
                <w:b/>
                <w:sz w:val="18"/>
                <w:szCs w:val="18"/>
              </w:rPr>
              <w:t>管理控制</w:t>
            </w:r>
          </w:p>
        </w:tc>
        <w:tc>
          <w:tcPr>
            <w:tcW w:w="595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交通引導人員、現場監視指揮人員、車輛人員進出管制措施、安全衛生作業標準</w:t>
            </w:r>
          </w:p>
        </w:tc>
      </w:tr>
      <w:tr w:rsidR="00035D85" w:rsidRPr="001C4592" w:rsidTr="008D1746">
        <w:trPr>
          <w:trHeight w:hRule="exact" w:val="333"/>
          <w:jc w:val="center"/>
        </w:trPr>
        <w:tc>
          <w:tcPr>
            <w:tcW w:w="612" w:type="dxa"/>
            <w:vMerge/>
            <w:tcBorders>
              <w:left w:val="single" w:sz="8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  <w:r w:rsidRPr="00A34240">
              <w:rPr>
                <w:rFonts w:hint="eastAsia"/>
                <w:b/>
                <w:sz w:val="18"/>
                <w:szCs w:val="18"/>
              </w:rPr>
              <w:t>機具設備</w:t>
            </w:r>
          </w:p>
        </w:tc>
        <w:tc>
          <w:tcPr>
            <w:tcW w:w="49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35D85" w:rsidRPr="00A34240" w:rsidRDefault="00DF4C96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打樁機</w:t>
            </w:r>
            <w:r w:rsidRPr="00A34240">
              <w:rPr>
                <w:rFonts w:hint="eastAsia"/>
                <w:bCs/>
                <w:sz w:val="16"/>
                <w:szCs w:val="16"/>
              </w:rPr>
              <w:t>、</w:t>
            </w:r>
            <w:r w:rsidR="00035D85" w:rsidRPr="00A34240">
              <w:rPr>
                <w:rFonts w:hint="eastAsia"/>
                <w:bCs/>
                <w:sz w:val="16"/>
                <w:szCs w:val="16"/>
              </w:rPr>
              <w:t>平板車、</w:t>
            </w:r>
            <w:proofErr w:type="gramStart"/>
            <w:r w:rsidR="00035D85" w:rsidRPr="00A34240">
              <w:rPr>
                <w:rFonts w:hint="eastAsia"/>
                <w:bCs/>
                <w:sz w:val="16"/>
                <w:szCs w:val="16"/>
              </w:rPr>
              <w:t>傾卸車</w:t>
            </w:r>
            <w:proofErr w:type="gramEnd"/>
            <w:r w:rsidR="00035D85" w:rsidRPr="00A34240">
              <w:rPr>
                <w:rFonts w:hint="eastAsia"/>
                <w:bCs/>
                <w:sz w:val="16"/>
                <w:szCs w:val="16"/>
              </w:rPr>
              <w:t>、</w:t>
            </w:r>
            <w:r>
              <w:rPr>
                <w:rFonts w:hint="eastAsia"/>
                <w:bCs/>
                <w:sz w:val="16"/>
                <w:szCs w:val="16"/>
              </w:rPr>
              <w:t>挖土機</w:t>
            </w:r>
            <w:r w:rsidR="00035D85" w:rsidRPr="00A34240">
              <w:rPr>
                <w:rFonts w:hint="eastAsia"/>
                <w:bCs/>
                <w:sz w:val="16"/>
                <w:szCs w:val="16"/>
              </w:rPr>
              <w:t>、</w:t>
            </w:r>
            <w:r w:rsidR="00035D85" w:rsidRPr="00A34240">
              <w:rPr>
                <w:bCs/>
                <w:sz w:val="16"/>
                <w:szCs w:val="16"/>
              </w:rPr>
              <w:t>80T</w:t>
            </w:r>
            <w:r w:rsidR="00035D85" w:rsidRPr="00A34240">
              <w:rPr>
                <w:rFonts w:hint="eastAsia"/>
                <w:bCs/>
                <w:sz w:val="16"/>
                <w:szCs w:val="16"/>
              </w:rPr>
              <w:t>履帶式吊車、</w:t>
            </w:r>
            <w:r w:rsidR="00035D85" w:rsidRPr="00A34240">
              <w:rPr>
                <w:bCs/>
                <w:sz w:val="16"/>
                <w:szCs w:val="16"/>
              </w:rPr>
              <w:t>60T</w:t>
            </w:r>
            <w:r w:rsidR="00035D85" w:rsidRPr="00A34240">
              <w:rPr>
                <w:rFonts w:hint="eastAsia"/>
                <w:bCs/>
                <w:sz w:val="16"/>
                <w:szCs w:val="16"/>
              </w:rPr>
              <w:t>輪胎式吊車、電</w:t>
            </w:r>
            <w:proofErr w:type="gramStart"/>
            <w:r w:rsidR="00035D85" w:rsidRPr="00A34240">
              <w:rPr>
                <w:rFonts w:hint="eastAsia"/>
                <w:bCs/>
                <w:sz w:val="16"/>
                <w:szCs w:val="16"/>
              </w:rPr>
              <w:t>銲</w:t>
            </w:r>
            <w:proofErr w:type="gramEnd"/>
            <w:r w:rsidR="00035D85" w:rsidRPr="00A34240">
              <w:rPr>
                <w:rFonts w:hint="eastAsia"/>
                <w:bCs/>
                <w:sz w:val="16"/>
                <w:szCs w:val="16"/>
              </w:rPr>
              <w:t>機</w:t>
            </w:r>
            <w:r w:rsidR="00035D85" w:rsidRPr="00A34240">
              <w:rPr>
                <w:bCs/>
                <w:sz w:val="16"/>
                <w:szCs w:val="16"/>
              </w:rPr>
              <w:t>(5</w:t>
            </w:r>
            <w:r w:rsidR="00035D85" w:rsidRPr="00A34240">
              <w:rPr>
                <w:rFonts w:hint="eastAsia"/>
                <w:bCs/>
                <w:sz w:val="16"/>
                <w:szCs w:val="16"/>
              </w:rPr>
              <w:t>台</w:t>
            </w:r>
            <w:r w:rsidR="00035D85" w:rsidRPr="00A3424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96" w:type="dxa"/>
            <w:gridSpan w:val="2"/>
            <w:vMerge/>
            <w:tcBorders>
              <w:left w:val="single" w:sz="4" w:space="0" w:color="auto"/>
            </w:tcBorders>
            <w:shd w:val="clear" w:color="auto" w:fill="DAEEF3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</w:tr>
      <w:tr w:rsidR="00035D85" w:rsidRPr="001C4592" w:rsidTr="008D1746">
        <w:trPr>
          <w:trHeight w:hRule="exact" w:val="567"/>
          <w:jc w:val="center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bottom w:val="single" w:sz="4" w:space="0" w:color="auto"/>
            </w:tcBorders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8"/>
                <w:szCs w:val="18"/>
              </w:rPr>
            </w:pPr>
            <w:r w:rsidRPr="00A34240">
              <w:rPr>
                <w:rFonts w:hint="eastAsia"/>
                <w:b/>
                <w:sz w:val="18"/>
                <w:szCs w:val="18"/>
              </w:rPr>
              <w:t>個人防護具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反光背心、</w:t>
            </w:r>
            <w:proofErr w:type="gramStart"/>
            <w:r w:rsidRPr="00A34240">
              <w:rPr>
                <w:rFonts w:hint="eastAsia"/>
                <w:bCs/>
                <w:sz w:val="16"/>
                <w:szCs w:val="16"/>
              </w:rPr>
              <w:t>安全鞋</w:t>
            </w:r>
            <w:proofErr w:type="gramEnd"/>
            <w:r w:rsidRPr="00A34240">
              <w:rPr>
                <w:rFonts w:hint="eastAsia"/>
                <w:bCs/>
                <w:sz w:val="16"/>
                <w:szCs w:val="16"/>
              </w:rPr>
              <w:t>、安全帽、電</w:t>
            </w:r>
            <w:proofErr w:type="gramStart"/>
            <w:r w:rsidRPr="00A34240">
              <w:rPr>
                <w:rFonts w:hint="eastAsia"/>
                <w:bCs/>
                <w:sz w:val="16"/>
                <w:szCs w:val="16"/>
              </w:rPr>
              <w:t>銲</w:t>
            </w:r>
            <w:proofErr w:type="gramEnd"/>
            <w:r w:rsidRPr="00A34240">
              <w:rPr>
                <w:rFonts w:hint="eastAsia"/>
                <w:bCs/>
                <w:sz w:val="16"/>
                <w:szCs w:val="16"/>
              </w:rPr>
              <w:t>面罩及防護手套、電工手套</w:t>
            </w:r>
          </w:p>
        </w:tc>
      </w:tr>
      <w:tr w:rsidR="00035D85" w:rsidRPr="000C6C4B" w:rsidTr="008D1746">
        <w:trPr>
          <w:jc w:val="center"/>
        </w:trPr>
        <w:tc>
          <w:tcPr>
            <w:tcW w:w="3628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b/>
                <w:sz w:val="20"/>
                <w:szCs w:val="20"/>
              </w:rPr>
              <w:t>作業</w:t>
            </w:r>
            <w:r w:rsidRPr="00A34240">
              <w:rPr>
                <w:rFonts w:hint="eastAsia"/>
                <w:b/>
                <w:sz w:val="20"/>
                <w:szCs w:val="20"/>
              </w:rPr>
              <w:t>內容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rFonts w:hint="eastAsia"/>
                <w:b/>
                <w:sz w:val="20"/>
                <w:szCs w:val="20"/>
              </w:rPr>
              <w:t>風險</w:t>
            </w:r>
            <w:r w:rsidRPr="00A34240">
              <w:rPr>
                <w:b/>
                <w:sz w:val="20"/>
                <w:szCs w:val="20"/>
              </w:rPr>
              <w:t>辨識</w:t>
            </w: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b/>
                <w:sz w:val="20"/>
                <w:szCs w:val="20"/>
              </w:rPr>
              <w:t>風險</w:t>
            </w:r>
            <w:r w:rsidRPr="00A34240">
              <w:rPr>
                <w:rFonts w:hint="eastAsia"/>
                <w:b/>
                <w:sz w:val="20"/>
                <w:szCs w:val="20"/>
              </w:rPr>
              <w:t>分析</w:t>
            </w:r>
          </w:p>
        </w:tc>
        <w:tc>
          <w:tcPr>
            <w:tcW w:w="724" w:type="dxa"/>
            <w:shd w:val="clear" w:color="auto" w:fill="FDE9D9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rFonts w:hint="eastAsia"/>
                <w:b/>
                <w:sz w:val="20"/>
                <w:szCs w:val="20"/>
              </w:rPr>
              <w:t>風險</w:t>
            </w:r>
          </w:p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rFonts w:hint="eastAsia"/>
                <w:b/>
                <w:sz w:val="20"/>
                <w:szCs w:val="20"/>
              </w:rPr>
              <w:t>評量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A34240">
              <w:rPr>
                <w:b/>
                <w:sz w:val="20"/>
                <w:szCs w:val="20"/>
              </w:rPr>
              <w:t>風險</w:t>
            </w:r>
            <w:r w:rsidRPr="00A34240">
              <w:rPr>
                <w:rFonts w:hint="eastAsia"/>
                <w:b/>
                <w:sz w:val="20"/>
                <w:szCs w:val="20"/>
              </w:rPr>
              <w:t>處理</w:t>
            </w:r>
          </w:p>
        </w:tc>
      </w:tr>
      <w:tr w:rsidR="00035D85" w:rsidRPr="000C6C4B" w:rsidTr="008D1746">
        <w:trPr>
          <w:trHeight w:val="246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/>
                <w:sz w:val="16"/>
                <w:szCs w:val="16"/>
              </w:rPr>
              <w:t>編號</w:t>
            </w:r>
          </w:p>
        </w:tc>
        <w:tc>
          <w:tcPr>
            <w:tcW w:w="2725" w:type="dxa"/>
            <w:gridSpan w:val="2"/>
            <w:vMerge w:val="restart"/>
            <w:shd w:val="clear" w:color="auto" w:fill="FFFF99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/>
                <w:sz w:val="16"/>
                <w:szCs w:val="16"/>
              </w:rPr>
              <w:t>作業</w:t>
            </w:r>
            <w:r w:rsidRPr="00A34240">
              <w:rPr>
                <w:rFonts w:hint="eastAsia"/>
                <w:b/>
                <w:sz w:val="16"/>
                <w:szCs w:val="16"/>
              </w:rPr>
              <w:t>步驟</w:t>
            </w:r>
          </w:p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sz w:val="16"/>
                <w:szCs w:val="16"/>
              </w:rPr>
              <w:t>(</w:t>
            </w:r>
            <w:r w:rsidRPr="00A34240">
              <w:rPr>
                <w:rFonts w:hint="eastAsia"/>
                <w:sz w:val="16"/>
                <w:szCs w:val="16"/>
              </w:rPr>
              <w:t>作業方法、程序、工具、材料等</w:t>
            </w:r>
            <w:r w:rsidRPr="00A34240">
              <w:rPr>
                <w:sz w:val="16"/>
                <w:szCs w:val="16"/>
              </w:rPr>
              <w:t>)</w:t>
            </w:r>
          </w:p>
        </w:tc>
        <w:tc>
          <w:tcPr>
            <w:tcW w:w="581" w:type="dxa"/>
            <w:vMerge w:val="restart"/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/>
                <w:sz w:val="16"/>
                <w:szCs w:val="16"/>
              </w:rPr>
              <w:t>危害類型</w:t>
            </w:r>
          </w:p>
        </w:tc>
        <w:tc>
          <w:tcPr>
            <w:tcW w:w="2322" w:type="dxa"/>
            <w:vMerge w:val="restart"/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/>
                <w:sz w:val="16"/>
                <w:szCs w:val="16"/>
              </w:rPr>
              <w:t>可能之風險狀況</w:t>
            </w:r>
          </w:p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sz w:val="16"/>
                <w:szCs w:val="16"/>
              </w:rPr>
            </w:pPr>
            <w:r w:rsidRPr="00A34240">
              <w:rPr>
                <w:sz w:val="16"/>
                <w:szCs w:val="16"/>
              </w:rPr>
              <w:t>(</w:t>
            </w:r>
            <w:r w:rsidRPr="00A34240">
              <w:rPr>
                <w:rFonts w:hint="eastAsia"/>
                <w:sz w:val="16"/>
                <w:szCs w:val="16"/>
              </w:rPr>
              <w:t>風險來源、起因、事件、可能後果等</w:t>
            </w:r>
            <w:r w:rsidRPr="00A34240">
              <w:rPr>
                <w:sz w:val="16"/>
                <w:szCs w:val="16"/>
              </w:rPr>
              <w:t>)</w:t>
            </w:r>
          </w:p>
        </w:tc>
        <w:tc>
          <w:tcPr>
            <w:tcW w:w="348" w:type="dxa"/>
            <w:vMerge w:val="restart"/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/>
                <w:sz w:val="16"/>
                <w:szCs w:val="16"/>
              </w:rPr>
              <w:t>可能性</w:t>
            </w:r>
          </w:p>
        </w:tc>
        <w:tc>
          <w:tcPr>
            <w:tcW w:w="348" w:type="dxa"/>
            <w:vMerge w:val="restart"/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/>
                <w:sz w:val="16"/>
                <w:szCs w:val="16"/>
              </w:rPr>
              <w:t>嚴重度</w:t>
            </w:r>
          </w:p>
        </w:tc>
        <w:tc>
          <w:tcPr>
            <w:tcW w:w="348" w:type="dxa"/>
            <w:vMerge w:val="restart"/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/>
                <w:sz w:val="16"/>
                <w:szCs w:val="16"/>
              </w:rPr>
              <w:t>風險值</w:t>
            </w:r>
          </w:p>
        </w:tc>
        <w:tc>
          <w:tcPr>
            <w:tcW w:w="348" w:type="dxa"/>
            <w:vMerge w:val="restart"/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/>
                <w:sz w:val="16"/>
                <w:szCs w:val="16"/>
              </w:rPr>
              <w:t>風險等級</w:t>
            </w:r>
          </w:p>
        </w:tc>
        <w:tc>
          <w:tcPr>
            <w:tcW w:w="724" w:type="dxa"/>
            <w:vMerge w:val="restart"/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sz w:val="16"/>
                <w:szCs w:val="16"/>
              </w:rPr>
            </w:pPr>
            <w:r w:rsidRPr="00A34240">
              <w:rPr>
                <w:sz w:val="16"/>
                <w:szCs w:val="16"/>
              </w:rPr>
              <w:t>(</w:t>
            </w:r>
            <w:r w:rsidRPr="00A34240">
              <w:rPr>
                <w:rFonts w:hint="eastAsia"/>
                <w:sz w:val="16"/>
                <w:szCs w:val="16"/>
              </w:rPr>
              <w:t>風險</w:t>
            </w:r>
            <w:r w:rsidRPr="00A34240">
              <w:rPr>
                <w:sz w:val="16"/>
                <w:szCs w:val="16"/>
              </w:rPr>
              <w:t>可否接受</w:t>
            </w:r>
            <w:r w:rsidRPr="00A34240">
              <w:rPr>
                <w:sz w:val="16"/>
                <w:szCs w:val="16"/>
              </w:rPr>
              <w:t>)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/>
                <w:sz w:val="16"/>
                <w:szCs w:val="16"/>
              </w:rPr>
              <w:t>風險對策</w:t>
            </w:r>
          </w:p>
        </w:tc>
        <w:tc>
          <w:tcPr>
            <w:tcW w:w="2613" w:type="dxa"/>
            <w:vMerge w:val="restart"/>
            <w:shd w:val="clear" w:color="auto" w:fill="DAEEF3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/>
                <w:sz w:val="16"/>
                <w:szCs w:val="16"/>
              </w:rPr>
              <w:t>執行成果摘紀</w:t>
            </w:r>
          </w:p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sz w:val="16"/>
                <w:szCs w:val="16"/>
              </w:rPr>
              <w:t>(</w:t>
            </w:r>
            <w:r w:rsidRPr="00A34240">
              <w:rPr>
                <w:rFonts w:hint="eastAsia"/>
                <w:sz w:val="16"/>
                <w:szCs w:val="16"/>
              </w:rPr>
              <w:t>修正設計或施工計畫、施工安全衛生設施圖說、規範、預算等</w:t>
            </w:r>
            <w:r w:rsidRPr="00A34240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/>
                <w:sz w:val="16"/>
                <w:szCs w:val="16"/>
              </w:rPr>
              <w:t>成效確認</w:t>
            </w:r>
          </w:p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sz w:val="16"/>
                <w:szCs w:val="16"/>
              </w:rPr>
              <w:t>(</w:t>
            </w:r>
            <w:r w:rsidRPr="00A34240">
              <w:rPr>
                <w:rFonts w:hint="eastAsia"/>
                <w:sz w:val="16"/>
                <w:szCs w:val="16"/>
              </w:rPr>
              <w:t>有否控制風險在可接受範圍</w:t>
            </w:r>
            <w:r w:rsidRPr="00A34240">
              <w:rPr>
                <w:sz w:val="16"/>
                <w:szCs w:val="16"/>
              </w:rPr>
              <w:t>)</w:t>
            </w:r>
          </w:p>
        </w:tc>
      </w:tr>
      <w:tr w:rsidR="00035D85" w:rsidRPr="001C4592" w:rsidTr="008D1746">
        <w:trPr>
          <w:trHeight w:val="600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leftChars="-51" w:left="-131" w:rightChars="-45" w:right="-126" w:hangingChars="6"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leftChars="-51" w:left="-131" w:rightChars="-45" w:right="-126" w:hangingChars="6"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FDE9D9"/>
            <w:textDirection w:val="tbRlV"/>
            <w:vAlign w:val="center"/>
          </w:tcPr>
          <w:p w:rsidR="00035D85" w:rsidRPr="00A34240" w:rsidRDefault="00035D85" w:rsidP="008D1746">
            <w:pPr>
              <w:snapToGrid w:val="0"/>
              <w:spacing w:line="16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rightChars="-36" w:right="-101"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sz w:val="16"/>
                <w:szCs w:val="16"/>
              </w:rPr>
              <w:t>(</w:t>
            </w:r>
            <w:r w:rsidRPr="00A34240">
              <w:rPr>
                <w:rFonts w:hint="eastAsia"/>
                <w:sz w:val="16"/>
                <w:szCs w:val="16"/>
              </w:rPr>
              <w:t>處理風險與機會之措施</w:t>
            </w:r>
            <w:r w:rsidRPr="00A34240">
              <w:rPr>
                <w:sz w:val="16"/>
                <w:szCs w:val="16"/>
              </w:rPr>
              <w:t>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sz w:val="16"/>
                <w:szCs w:val="16"/>
              </w:rPr>
            </w:pPr>
            <w:r w:rsidRPr="00A34240">
              <w:rPr>
                <w:rFonts w:hint="eastAsia"/>
                <w:sz w:val="16"/>
                <w:szCs w:val="16"/>
              </w:rPr>
              <w:t>負責人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5D85" w:rsidRPr="001C4592" w:rsidTr="008D1746">
        <w:trPr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proofErr w:type="spellStart"/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13698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both"/>
              <w:rPr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</w:pPr>
            <w:r w:rsidRPr="00A34240">
              <w:rPr>
                <w:rFonts w:hint="eastAsia"/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  <w:t>第一階作業名稱：</w:t>
            </w:r>
            <w:r w:rsidRPr="00035D85">
              <w:rPr>
                <w:rFonts w:hint="eastAsia"/>
                <w:b/>
                <w:sz w:val="20"/>
                <w:szCs w:val="20"/>
              </w:rPr>
              <w:t>鋼板樁</w:t>
            </w:r>
            <w:r w:rsidR="002A4470">
              <w:rPr>
                <w:rFonts w:hint="eastAsia"/>
                <w:b/>
                <w:sz w:val="20"/>
                <w:szCs w:val="20"/>
              </w:rPr>
              <w:t>作業</w:t>
            </w:r>
          </w:p>
        </w:tc>
      </w:tr>
      <w:tr w:rsidR="00035D85" w:rsidRPr="001C4592" w:rsidTr="008D1746">
        <w:trPr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proofErr w:type="spellStart"/>
            <w:r w:rsidRPr="00A34240">
              <w:rPr>
                <w:b/>
                <w:color w:val="FF7C80"/>
                <w:sz w:val="20"/>
                <w:szCs w:val="20"/>
              </w:rPr>
              <w:t>Bci</w:t>
            </w:r>
            <w:proofErr w:type="spellEnd"/>
          </w:p>
        </w:tc>
        <w:tc>
          <w:tcPr>
            <w:tcW w:w="13698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jc w:val="both"/>
              <w:rPr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</w:pPr>
            <w:r w:rsidRPr="00A34240">
              <w:rPr>
                <w:rFonts w:hint="eastAsia"/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  <w:t>第二階作業名稱：</w:t>
            </w:r>
            <w:r w:rsidRPr="00035D85">
              <w:rPr>
                <w:rFonts w:hint="eastAsia"/>
                <w:b/>
                <w:sz w:val="20"/>
                <w:szCs w:val="20"/>
              </w:rPr>
              <w:t>打樁機具進場</w:t>
            </w:r>
          </w:p>
        </w:tc>
      </w:tr>
      <w:tr w:rsidR="00035D85" w:rsidRPr="001C4592" w:rsidTr="008D1746">
        <w:trPr>
          <w:trHeight w:val="399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Bci01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035D85" w:rsidRPr="00A34240" w:rsidRDefault="006A0195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平板車運送重機具進場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跌倒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作業過程人員不慎跌倒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6A0195" w:rsidRPr="001C4592" w:rsidTr="003521FE">
        <w:trPr>
          <w:trHeight w:val="272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6A0195" w:rsidRDefault="006A0195" w:rsidP="006A0195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翻覆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打樁機</w:t>
            </w:r>
            <w:r w:rsidR="0029220D">
              <w:rPr>
                <w:rFonts w:hint="eastAsia"/>
                <w:bCs/>
                <w:sz w:val="16"/>
                <w:szCs w:val="16"/>
              </w:rPr>
              <w:t>、挖土機</w:t>
            </w:r>
            <w:r>
              <w:rPr>
                <w:rFonts w:hint="eastAsia"/>
                <w:bCs/>
                <w:sz w:val="16"/>
                <w:szCs w:val="16"/>
              </w:rPr>
              <w:t>翻落平板車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6A0195" w:rsidRPr="00A34240" w:rsidRDefault="0029220D" w:rsidP="006A0195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0195" w:rsidRPr="00A34240" w:rsidRDefault="006A0195" w:rsidP="006A0195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A0195" w:rsidRPr="00A34240" w:rsidRDefault="0029220D" w:rsidP="006A0195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035D85" w:rsidRPr="001C4592" w:rsidTr="008D1746">
        <w:trPr>
          <w:trHeight w:val="317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被撞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作業機具車輛撞擊人員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035D85" w:rsidRPr="001C4592" w:rsidTr="008D1746">
        <w:trPr>
          <w:cantSplit/>
          <w:trHeight w:val="567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Bci02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035D85" w:rsidRPr="00A34240" w:rsidRDefault="006A0195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6A0195">
              <w:rPr>
                <w:rFonts w:hint="eastAsia"/>
                <w:bCs/>
                <w:sz w:val="16"/>
                <w:szCs w:val="16"/>
              </w:rPr>
              <w:t>打樁機具</w:t>
            </w:r>
            <w:r>
              <w:rPr>
                <w:rFonts w:hint="eastAsia"/>
                <w:bCs/>
                <w:sz w:val="16"/>
                <w:szCs w:val="16"/>
              </w:rPr>
              <w:t>定位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35D85" w:rsidRPr="00A34240" w:rsidRDefault="006A019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崩塌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B778F6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B2535E">
              <w:rPr>
                <w:rFonts w:hint="eastAsia"/>
                <w:bCs/>
                <w:color w:val="FF0000"/>
                <w:sz w:val="16"/>
                <w:szCs w:val="16"/>
              </w:rPr>
              <w:t>打樁機具</w:t>
            </w:r>
            <w:r w:rsidR="00B2535E">
              <w:rPr>
                <w:rFonts w:hint="eastAsia"/>
                <w:bCs/>
                <w:color w:val="FF0000"/>
                <w:sz w:val="16"/>
                <w:szCs w:val="16"/>
              </w:rPr>
              <w:t>或重機具</w:t>
            </w:r>
            <w:r w:rsidR="006A0195" w:rsidRPr="00B2535E">
              <w:rPr>
                <w:rFonts w:hint="eastAsia"/>
                <w:bCs/>
                <w:color w:val="FF0000"/>
                <w:sz w:val="16"/>
                <w:szCs w:val="16"/>
              </w:rPr>
              <w:t>安置</w:t>
            </w:r>
            <w:r w:rsidRPr="00B2535E">
              <w:rPr>
                <w:rFonts w:hint="eastAsia"/>
                <w:bCs/>
                <w:color w:val="FF0000"/>
                <w:sz w:val="16"/>
                <w:szCs w:val="16"/>
              </w:rPr>
              <w:t>造成</w:t>
            </w:r>
            <w:r w:rsidR="006A0195" w:rsidRPr="00B2535E">
              <w:rPr>
                <w:rFonts w:hint="eastAsia"/>
                <w:bCs/>
                <w:color w:val="FF0000"/>
                <w:sz w:val="16"/>
                <w:szCs w:val="16"/>
              </w:rPr>
              <w:t>地層崩塌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H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3521FE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6A0195">
              <w:rPr>
                <w:rFonts w:hint="eastAsia"/>
                <w:bCs/>
                <w:sz w:val="16"/>
                <w:szCs w:val="16"/>
              </w:rPr>
              <w:t>打樁機具</w:t>
            </w:r>
            <w:r>
              <w:rPr>
                <w:rFonts w:hint="eastAsia"/>
                <w:bCs/>
                <w:sz w:val="16"/>
                <w:szCs w:val="16"/>
              </w:rPr>
              <w:t>位置</w:t>
            </w:r>
            <w:r w:rsidR="006A0195" w:rsidRPr="00A34240">
              <w:rPr>
                <w:rFonts w:hint="eastAsia"/>
                <w:bCs/>
                <w:sz w:val="16"/>
                <w:szCs w:val="16"/>
              </w:rPr>
              <w:t>確實依地質構造決定，並經專任工程人員</w:t>
            </w:r>
            <w:r w:rsidR="006A0195">
              <w:rPr>
                <w:rFonts w:hint="eastAsia"/>
                <w:bCs/>
                <w:sz w:val="16"/>
                <w:szCs w:val="16"/>
              </w:rPr>
              <w:t>(</w:t>
            </w:r>
            <w:r w:rsidR="006A0195">
              <w:rPr>
                <w:rFonts w:hint="eastAsia"/>
                <w:bCs/>
                <w:sz w:val="16"/>
                <w:szCs w:val="16"/>
              </w:rPr>
              <w:t>或委託之執業技師</w:t>
            </w:r>
            <w:r w:rsidR="006A0195">
              <w:rPr>
                <w:rFonts w:hint="eastAsia"/>
                <w:bCs/>
                <w:sz w:val="16"/>
                <w:szCs w:val="16"/>
              </w:rPr>
              <w:t>)</w:t>
            </w:r>
            <w:r w:rsidR="006A0195" w:rsidRPr="00A34240">
              <w:rPr>
                <w:rFonts w:hint="eastAsia"/>
                <w:bCs/>
                <w:sz w:val="16"/>
                <w:szCs w:val="16"/>
              </w:rPr>
              <w:t>審查確認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035D85" w:rsidRPr="00B14CBB" w:rsidRDefault="00035D85" w:rsidP="008D1746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Cs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張○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3521FE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繪製</w:t>
            </w:r>
            <w:r w:rsidR="00B2535E">
              <w:rPr>
                <w:rFonts w:hint="eastAsia"/>
                <w:bCs/>
                <w:sz w:val="16"/>
                <w:szCs w:val="16"/>
              </w:rPr>
              <w:t>平面配置</w:t>
            </w:r>
            <w:r>
              <w:rPr>
                <w:rFonts w:hint="eastAsia"/>
                <w:bCs/>
                <w:sz w:val="16"/>
                <w:szCs w:val="16"/>
              </w:rPr>
              <w:t>圖說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Cs/>
                <w:color w:val="FF0000"/>
                <w:sz w:val="16"/>
                <w:szCs w:val="16"/>
              </w:rPr>
              <w:t>N</w:t>
            </w:r>
            <w:r>
              <w:rPr>
                <w:bCs/>
                <w:color w:val="FF0000"/>
                <w:sz w:val="16"/>
                <w:szCs w:val="16"/>
              </w:rPr>
              <w:t>G</w:t>
            </w:r>
          </w:p>
          <w:p w:rsidR="00035D85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color w:val="FF0000"/>
                <w:sz w:val="16"/>
                <w:szCs w:val="16"/>
              </w:rPr>
              <w:t>(</w:t>
            </w:r>
            <w:r w:rsidRPr="00A34240">
              <w:rPr>
                <w:rFonts w:hint="eastAsia"/>
                <w:bCs/>
                <w:color w:val="FF0000"/>
                <w:sz w:val="16"/>
                <w:szCs w:val="16"/>
              </w:rPr>
              <w:t>再評估</w:t>
            </w:r>
            <w:r w:rsidRPr="00A34240">
              <w:rPr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3521FE" w:rsidRPr="001C4592" w:rsidTr="003521FE">
        <w:trPr>
          <w:cantSplit/>
          <w:trHeight w:val="294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3521FE" w:rsidRPr="006A0195" w:rsidRDefault="003521FE" w:rsidP="003521F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跌倒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作業過程人員不慎跌倒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1FE" w:rsidRPr="00A34240" w:rsidRDefault="003521FE" w:rsidP="003521F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035D85" w:rsidRPr="001C4592" w:rsidTr="003521FE">
        <w:trPr>
          <w:trHeight w:val="254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40" w:lineRule="auto"/>
              <w:ind w:leftChars="-51" w:left="-133" w:rightChars="-45" w:right="-126" w:hangingChars="6" w:hanging="10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leftChars="-51" w:left="-133" w:rightChars="-45" w:right="-126" w:hangingChars="6" w:hanging="1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被撞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作業機具車輛撞擊人員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rightChars="-36" w:right="-101"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035D85" w:rsidRPr="00B14CBB" w:rsidRDefault="00035D85" w:rsidP="008D1746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035D85" w:rsidRPr="001C4592" w:rsidTr="008D1746">
        <w:trPr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proofErr w:type="spellStart"/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7C80"/>
                <w:sz w:val="20"/>
                <w:szCs w:val="20"/>
              </w:rPr>
              <w:t>ⅱ</w:t>
            </w:r>
            <w:proofErr w:type="spellEnd"/>
          </w:p>
        </w:tc>
        <w:tc>
          <w:tcPr>
            <w:tcW w:w="13698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40" w:lineRule="exact"/>
              <w:ind w:firstLineChars="0" w:firstLine="0"/>
              <w:rPr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</w:pPr>
            <w:r w:rsidRPr="00A34240">
              <w:rPr>
                <w:rFonts w:hint="eastAsia"/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  <w:t>第二階作業名稱：</w:t>
            </w:r>
            <w:r w:rsidRPr="00035D85">
              <w:rPr>
                <w:rFonts w:hint="eastAsia"/>
                <w:b/>
                <w:sz w:val="20"/>
                <w:szCs w:val="20"/>
              </w:rPr>
              <w:t>鋼板樁</w:t>
            </w:r>
            <w:r w:rsidR="00B778F6">
              <w:rPr>
                <w:rFonts w:hint="eastAsia"/>
                <w:b/>
                <w:sz w:val="20"/>
                <w:szCs w:val="20"/>
              </w:rPr>
              <w:t>材料</w:t>
            </w:r>
            <w:r w:rsidRPr="00035D85">
              <w:rPr>
                <w:rFonts w:hint="eastAsia"/>
                <w:b/>
                <w:sz w:val="20"/>
                <w:szCs w:val="20"/>
              </w:rPr>
              <w:t>進場</w:t>
            </w:r>
          </w:p>
        </w:tc>
      </w:tr>
      <w:tr w:rsidR="003521FE" w:rsidRPr="001C4592" w:rsidTr="00E11EDE">
        <w:trPr>
          <w:cantSplit/>
          <w:trHeight w:val="472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7C80"/>
                <w:sz w:val="20"/>
                <w:szCs w:val="20"/>
              </w:rPr>
              <w:t>ⅱ</w:t>
            </w:r>
            <w:r w:rsidRPr="00A34240">
              <w:rPr>
                <w:b/>
                <w:color w:val="FF7C80"/>
                <w:sz w:val="20"/>
                <w:szCs w:val="20"/>
              </w:rPr>
              <w:t>01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both"/>
              <w:rPr>
                <w:b/>
                <w:color w:val="EEECE1"/>
                <w:sz w:val="16"/>
                <w:szCs w:val="16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</w:pPr>
            <w:proofErr w:type="gramStart"/>
            <w:r w:rsidRPr="003521FE">
              <w:rPr>
                <w:rFonts w:hint="eastAsia"/>
                <w:bCs/>
                <w:sz w:val="16"/>
                <w:szCs w:val="16"/>
              </w:rPr>
              <w:t>鋼板樁運抵</w:t>
            </w:r>
            <w:proofErr w:type="gramEnd"/>
            <w:r w:rsidRPr="003521FE">
              <w:rPr>
                <w:rFonts w:hint="eastAsia"/>
                <w:bCs/>
                <w:sz w:val="16"/>
                <w:szCs w:val="16"/>
              </w:rPr>
              <w:t>工地</w:t>
            </w:r>
            <w:r>
              <w:rPr>
                <w:rFonts w:hint="eastAsia"/>
                <w:bCs/>
                <w:sz w:val="16"/>
                <w:szCs w:val="16"/>
              </w:rPr>
              <w:t>、下料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被撞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作業機具車輛撞擊人員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3521FE" w:rsidRPr="00A34240" w:rsidRDefault="003521FE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shd w:val="clear" w:color="auto" w:fill="FFFFFF"/>
            <w:textDirection w:val="tbRlV"/>
            <w:vAlign w:val="center"/>
          </w:tcPr>
          <w:p w:rsidR="003521FE" w:rsidRPr="00A34240" w:rsidRDefault="003521FE" w:rsidP="008D1746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3521FE" w:rsidRPr="001C4592" w:rsidTr="00E11EDE">
        <w:trPr>
          <w:cantSplit/>
          <w:trHeight w:val="472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3521FE" w:rsidRPr="003521FE" w:rsidRDefault="003521FE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飛落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鋼板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樁吊運鬆脫或勾掛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失誤，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鋼板樁壓死人</w:t>
            </w:r>
            <w:proofErr w:type="gramEnd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3521FE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B2535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B2535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B2535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M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3521FE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3521FE" w:rsidRPr="00A34240" w:rsidRDefault="003521FE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shd w:val="clear" w:color="auto" w:fill="FFFFFF"/>
            <w:textDirection w:val="tbRlV"/>
            <w:vAlign w:val="center"/>
          </w:tcPr>
          <w:p w:rsidR="003521FE" w:rsidRPr="00A34240" w:rsidRDefault="0029220D" w:rsidP="008D1746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張○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21FE" w:rsidRPr="00A34240" w:rsidRDefault="00B778F6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加強吊掛作業</w:t>
            </w:r>
            <w:r w:rsidR="0029220D">
              <w:rPr>
                <w:rFonts w:hint="eastAsia"/>
                <w:bCs/>
                <w:sz w:val="16"/>
                <w:szCs w:val="16"/>
              </w:rPr>
              <w:t>計畫</w:t>
            </w:r>
            <w:r>
              <w:rPr>
                <w:rFonts w:hint="eastAsia"/>
                <w:bCs/>
                <w:sz w:val="16"/>
                <w:szCs w:val="16"/>
              </w:rPr>
              <w:t>、嚴禁挖土機吊物、吊掛半徑管制人員進出。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1FE" w:rsidRPr="00A34240" w:rsidRDefault="00B778F6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B778F6" w:rsidRPr="001C4592" w:rsidTr="008D1746">
        <w:trPr>
          <w:cantSplit/>
          <w:trHeight w:val="472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035D85" w:rsidRDefault="00B778F6" w:rsidP="00B778F6">
            <w:pPr>
              <w:snapToGrid w:val="0"/>
              <w:spacing w:line="200" w:lineRule="exact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翻覆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土石鬆軟、造成吊車翻覆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M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B778F6" w:rsidRPr="00A34240" w:rsidRDefault="00B778F6" w:rsidP="00B778F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shd w:val="clear" w:color="auto" w:fill="FFFFFF"/>
            <w:textDirection w:val="tbRlV"/>
            <w:vAlign w:val="center"/>
          </w:tcPr>
          <w:p w:rsidR="00B778F6" w:rsidRPr="00A34240" w:rsidRDefault="00B778F6" w:rsidP="00B778F6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B778F6">
              <w:rPr>
                <w:rFonts w:hint="eastAsia"/>
                <w:bCs/>
                <w:sz w:val="16"/>
                <w:szCs w:val="16"/>
              </w:rPr>
              <w:t>起重機支撐座下方鋪設足夠面積之鐵板</w:t>
            </w:r>
            <w:proofErr w:type="gramStart"/>
            <w:r w:rsidRPr="00B778F6">
              <w:rPr>
                <w:rFonts w:hint="eastAsia"/>
                <w:bCs/>
                <w:sz w:val="16"/>
                <w:szCs w:val="16"/>
              </w:rPr>
              <w:t>或墊料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。繪製圖說與限制作業半徑。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78F6" w:rsidRPr="00A34240" w:rsidRDefault="00B778F6" w:rsidP="00B778F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035D85" w:rsidRPr="001C4592" w:rsidTr="008D1746">
        <w:trPr>
          <w:cantSplit/>
          <w:trHeight w:val="318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7C80"/>
                <w:sz w:val="20"/>
                <w:szCs w:val="20"/>
              </w:rPr>
              <w:t>ⅱ</w:t>
            </w:r>
            <w:r w:rsidRPr="00A34240">
              <w:rPr>
                <w:b/>
                <w:color w:val="FF7C80"/>
                <w:sz w:val="20"/>
                <w:szCs w:val="20"/>
              </w:rPr>
              <w:t>02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035D85" w:rsidRPr="00A34240" w:rsidRDefault="003521FE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3521FE">
              <w:rPr>
                <w:rFonts w:hint="eastAsia"/>
                <w:bCs/>
                <w:sz w:val="16"/>
                <w:szCs w:val="16"/>
              </w:rPr>
              <w:t>鋼板樁</w:t>
            </w:r>
            <w:r w:rsidR="00B778F6">
              <w:rPr>
                <w:rFonts w:hint="eastAsia"/>
                <w:bCs/>
                <w:sz w:val="16"/>
                <w:szCs w:val="16"/>
              </w:rPr>
              <w:t>材料</w:t>
            </w:r>
            <w:r>
              <w:rPr>
                <w:rFonts w:hint="eastAsia"/>
                <w:bCs/>
                <w:sz w:val="16"/>
                <w:szCs w:val="16"/>
              </w:rPr>
              <w:t>堆放</w:t>
            </w:r>
            <w:r w:rsidR="00B778F6">
              <w:rPr>
                <w:rFonts w:hint="eastAsia"/>
                <w:bCs/>
                <w:sz w:val="16"/>
                <w:szCs w:val="16"/>
              </w:rPr>
              <w:t>與取用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被夾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作業人員被</w:t>
            </w:r>
            <w:r w:rsidR="00B778F6">
              <w:rPr>
                <w:rFonts w:hint="eastAsia"/>
                <w:bCs/>
                <w:sz w:val="16"/>
                <w:szCs w:val="16"/>
              </w:rPr>
              <w:t>機具</w:t>
            </w:r>
            <w:r w:rsidRPr="00A34240">
              <w:rPr>
                <w:rFonts w:hint="eastAsia"/>
                <w:bCs/>
                <w:sz w:val="16"/>
                <w:szCs w:val="16"/>
              </w:rPr>
              <w:t>夾傷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shd w:val="clear" w:color="auto" w:fill="FFFFFF"/>
            <w:textDirection w:val="tbRlV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widowControl/>
              <w:spacing w:line="200" w:lineRule="exact"/>
              <w:ind w:firstLineChars="0" w:firstLine="0"/>
              <w:jc w:val="center"/>
              <w:rPr>
                <w:rFonts w:eastAsia="新細明體"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035D85" w:rsidRPr="001C4592" w:rsidTr="008D1746">
        <w:trPr>
          <w:cantSplit/>
          <w:trHeight w:val="448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被撞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作業機具車輛撞擊人員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shd w:val="clear" w:color="auto" w:fill="FFFFFF"/>
            <w:textDirection w:val="tbRlV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5D85" w:rsidRPr="00A34240" w:rsidRDefault="00035D85" w:rsidP="008D174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29220D" w:rsidRPr="001C4592" w:rsidTr="00B778F6">
        <w:trPr>
          <w:cantSplit/>
          <w:trHeight w:val="308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崩塌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B2535E">
              <w:rPr>
                <w:rFonts w:hint="eastAsia"/>
                <w:bCs/>
                <w:color w:val="FF0000"/>
                <w:sz w:val="16"/>
                <w:szCs w:val="16"/>
              </w:rPr>
              <w:t>堆放過高造成地層崩塌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B2535E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B2535E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B2535E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H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shd w:val="clear" w:color="auto" w:fill="FFFFFF"/>
            <w:textDirection w:val="tbRlV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材料堆放限制高度與荷重</w:t>
            </w:r>
            <w:r w:rsidR="00B2535E">
              <w:rPr>
                <w:rFonts w:hint="eastAsia"/>
                <w:bCs/>
                <w:sz w:val="16"/>
                <w:szCs w:val="16"/>
              </w:rPr>
              <w:t>、材料堆放位置平面圖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Cs/>
                <w:color w:val="FF0000"/>
                <w:sz w:val="16"/>
                <w:szCs w:val="16"/>
              </w:rPr>
              <w:t>N</w:t>
            </w:r>
            <w:r>
              <w:rPr>
                <w:bCs/>
                <w:color w:val="FF0000"/>
                <w:sz w:val="16"/>
                <w:szCs w:val="16"/>
              </w:rPr>
              <w:t>G</w:t>
            </w:r>
          </w:p>
          <w:p w:rsidR="0029220D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color w:val="FF0000"/>
                <w:sz w:val="16"/>
                <w:szCs w:val="16"/>
              </w:rPr>
              <w:t>(</w:t>
            </w:r>
            <w:r w:rsidRPr="00A34240">
              <w:rPr>
                <w:rFonts w:hint="eastAsia"/>
                <w:bCs/>
                <w:color w:val="FF0000"/>
                <w:sz w:val="16"/>
                <w:szCs w:val="16"/>
              </w:rPr>
              <w:t>再評估</w:t>
            </w:r>
            <w:r w:rsidRPr="00A34240">
              <w:rPr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29220D" w:rsidRPr="001C4592" w:rsidTr="008D1746">
        <w:trPr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40" w:lineRule="auto"/>
              <w:ind w:firstLineChars="0" w:firstLine="0"/>
              <w:jc w:val="both"/>
              <w:rPr>
                <w:rFonts w:eastAsia="新細明體"/>
                <w:b/>
                <w:color w:val="FF7C80"/>
                <w:sz w:val="20"/>
                <w:szCs w:val="20"/>
              </w:rPr>
            </w:pPr>
            <w:proofErr w:type="spellStart"/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ⅲ</w:t>
            </w:r>
            <w:proofErr w:type="spellEnd"/>
          </w:p>
        </w:tc>
        <w:tc>
          <w:tcPr>
            <w:tcW w:w="13698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40" w:lineRule="auto"/>
              <w:ind w:firstLineChars="0" w:firstLine="0"/>
              <w:rPr>
                <w:rFonts w:eastAsia="新細明體"/>
                <w:b/>
                <w:color w:val="FF7C80"/>
                <w:sz w:val="20"/>
                <w:szCs w:val="20"/>
              </w:rPr>
            </w:pPr>
            <w:r w:rsidRPr="00A34240">
              <w:rPr>
                <w:rFonts w:hint="eastAsia"/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  <w:t>第二階作業名稱：</w:t>
            </w:r>
            <w:r w:rsidRPr="00B778F6">
              <w:rPr>
                <w:rFonts w:hint="eastAsia"/>
                <w:b/>
                <w:sz w:val="20"/>
                <w:szCs w:val="20"/>
              </w:rPr>
              <w:t>鋼板樁打設</w:t>
            </w:r>
          </w:p>
        </w:tc>
      </w:tr>
      <w:tr w:rsidR="0029220D" w:rsidRPr="001C4592" w:rsidTr="00B2535E">
        <w:trPr>
          <w:cantSplit/>
          <w:trHeight w:val="320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ⅲ01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整地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被撞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作業機具車輛撞擊人員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20D" w:rsidRPr="00A34240" w:rsidRDefault="0029220D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29220D" w:rsidRPr="001C4592" w:rsidTr="00B2535E">
        <w:trPr>
          <w:cantSplit/>
          <w:trHeight w:val="407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跌倒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作業過程人員不慎跌倒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20D" w:rsidRPr="00A34240" w:rsidRDefault="0029220D" w:rsidP="0029220D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220D" w:rsidRPr="00A34240" w:rsidRDefault="0029220D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633CDC" w:rsidRPr="001C4592" w:rsidTr="00B2535E">
        <w:trPr>
          <w:cantSplit/>
          <w:trHeight w:val="407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ⅲ02</w:t>
            </w: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共管線確認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火災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鋼板樁定位錯誤打到瓦斯管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633CDC" w:rsidRPr="00B14CBB" w:rsidRDefault="00633CDC" w:rsidP="00633CDC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3CDC" w:rsidRPr="00A34240" w:rsidRDefault="00633CDC" w:rsidP="00633CDC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3CDC" w:rsidRPr="00A34240" w:rsidRDefault="00633CDC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B2535E" w:rsidRPr="001C4592" w:rsidTr="00B2535E">
        <w:trPr>
          <w:cantSplit/>
          <w:trHeight w:val="407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proofErr w:type="gramStart"/>
            <w:r>
              <w:rPr>
                <w:rFonts w:hint="eastAsia"/>
                <w:bCs/>
                <w:sz w:val="16"/>
                <w:szCs w:val="16"/>
              </w:rPr>
              <w:t>試挖</w:t>
            </w:r>
            <w:proofErr w:type="gramEnd"/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墜落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人員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跌入試挖坑</w:t>
            </w:r>
            <w:proofErr w:type="gramEnd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M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B2535E" w:rsidRPr="00B14CBB" w:rsidRDefault="00B2535E" w:rsidP="00B2535E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 w:rsidRPr="00B2535E">
              <w:rPr>
                <w:rFonts w:hint="eastAsia"/>
                <w:bCs/>
                <w:sz w:val="16"/>
                <w:szCs w:val="16"/>
              </w:rPr>
              <w:t>臨時</w:t>
            </w:r>
            <w:r>
              <w:rPr>
                <w:rFonts w:hint="eastAsia"/>
                <w:bCs/>
                <w:sz w:val="16"/>
                <w:szCs w:val="16"/>
              </w:rPr>
              <w:t>護欄圖說、編列預算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535E" w:rsidRP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4E2B21">
              <w:rPr>
                <w:bCs/>
                <w:sz w:val="16"/>
                <w:szCs w:val="16"/>
              </w:rPr>
              <w:t>OK</w:t>
            </w:r>
          </w:p>
        </w:tc>
      </w:tr>
      <w:tr w:rsidR="00B2535E" w:rsidRPr="001C4592" w:rsidTr="00B2535E">
        <w:trPr>
          <w:cantSplit/>
          <w:trHeight w:val="407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="32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局限空間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proofErr w:type="gramStart"/>
            <w:r>
              <w:rPr>
                <w:rFonts w:hint="eastAsia"/>
                <w:bCs/>
                <w:sz w:val="16"/>
                <w:szCs w:val="16"/>
              </w:rPr>
              <w:t>試挖坑內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缺氧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  <w:r>
              <w:rPr>
                <w:rFonts w:hint="eastAsia"/>
                <w:bCs/>
                <w:sz w:val="16"/>
                <w:szCs w:val="16"/>
              </w:rPr>
              <w:t>、作業主管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B2535E" w:rsidRPr="00B14CBB" w:rsidRDefault="00B2535E" w:rsidP="00B2535E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 w:rsidRPr="00B2535E">
              <w:rPr>
                <w:rFonts w:hint="eastAsia"/>
                <w:bCs/>
                <w:sz w:val="16"/>
                <w:szCs w:val="16"/>
              </w:rPr>
              <w:t>局限空間防治計畫</w:t>
            </w:r>
            <w:r>
              <w:rPr>
                <w:rFonts w:hint="eastAsia"/>
                <w:bCs/>
                <w:sz w:val="16"/>
                <w:szCs w:val="16"/>
              </w:rPr>
              <w:t>、加強排風換氣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535E" w:rsidRP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4E2B21">
              <w:rPr>
                <w:bCs/>
                <w:sz w:val="16"/>
                <w:szCs w:val="16"/>
              </w:rPr>
              <w:t>OK</w:t>
            </w:r>
          </w:p>
        </w:tc>
      </w:tr>
      <w:tr w:rsidR="00B2535E" w:rsidRPr="001C4592" w:rsidTr="00B2535E">
        <w:trPr>
          <w:cantSplit/>
          <w:trHeight w:val="407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57FEC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崩塌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B57FEC" w:rsidRDefault="00B2535E" w:rsidP="00B2535E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color w:val="FF0000"/>
                <w:sz w:val="16"/>
                <w:szCs w:val="16"/>
              </w:rPr>
            </w:pPr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未</w:t>
            </w:r>
            <w:proofErr w:type="gramStart"/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設試挖坑</w:t>
            </w:r>
            <w:r w:rsidR="00B57FEC" w:rsidRPr="00B57FEC">
              <w:rPr>
                <w:rFonts w:hint="eastAsia"/>
                <w:bCs/>
                <w:color w:val="FF0000"/>
                <w:sz w:val="16"/>
                <w:szCs w:val="16"/>
              </w:rPr>
              <w:t>擋</w:t>
            </w:r>
            <w:proofErr w:type="gramEnd"/>
            <w:r w:rsidR="00B57FEC" w:rsidRPr="00B57FEC">
              <w:rPr>
                <w:rFonts w:hint="eastAsia"/>
                <w:bCs/>
                <w:color w:val="FF0000"/>
                <w:sz w:val="16"/>
                <w:szCs w:val="16"/>
              </w:rPr>
              <w:t>土設施導致土石崩塌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57FEC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57FEC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57FEC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57FEC" w:rsidP="00B2535E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H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2535E" w:rsidP="00B2535E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  <w:r>
              <w:rPr>
                <w:rFonts w:hint="eastAsia"/>
                <w:bCs/>
                <w:sz w:val="16"/>
                <w:szCs w:val="16"/>
              </w:rPr>
              <w:t>、作業主管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B2535E" w:rsidRPr="00B14CBB" w:rsidRDefault="00B2535E" w:rsidP="00B2535E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35E" w:rsidRPr="00A34240" w:rsidRDefault="00B57FEC" w:rsidP="00B2535E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繪製施工圖說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535E" w:rsidRPr="00B2535E" w:rsidRDefault="00B2535E" w:rsidP="00B2535E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4E2B21">
              <w:rPr>
                <w:bCs/>
                <w:sz w:val="16"/>
                <w:szCs w:val="16"/>
              </w:rPr>
              <w:t>OK</w:t>
            </w:r>
          </w:p>
        </w:tc>
      </w:tr>
      <w:tr w:rsidR="00454818" w:rsidRPr="001C4592" w:rsidTr="00B2535E">
        <w:trPr>
          <w:cantSplit/>
          <w:trHeight w:val="407"/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  <w:r w:rsidRPr="0029220D">
              <w:rPr>
                <w:rFonts w:eastAsia="新細明體"/>
                <w:b/>
                <w:color w:val="FF000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ⅲ03</w:t>
            </w: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鋼板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樁放樣</w:t>
            </w:r>
            <w:proofErr w:type="gramEnd"/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崩塌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B57FEC">
              <w:rPr>
                <w:rFonts w:hint="eastAsia"/>
                <w:bCs/>
                <w:sz w:val="16"/>
                <w:szCs w:val="16"/>
              </w:rPr>
              <w:t>鋼板樁定位錯誤，土石崩落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B57FEC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B57FEC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B57FEC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B57FEC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加強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按圖施作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查核機制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54818" w:rsidRPr="00B14CBB" w:rsidRDefault="00454818" w:rsidP="00454818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王○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繪製施工圖說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B57FEC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4E2B21">
              <w:rPr>
                <w:bCs/>
                <w:sz w:val="16"/>
                <w:szCs w:val="16"/>
              </w:rPr>
              <w:t>OK</w:t>
            </w:r>
          </w:p>
        </w:tc>
      </w:tr>
      <w:tr w:rsidR="00454818" w:rsidRPr="001C4592" w:rsidTr="008D1746">
        <w:trPr>
          <w:cantSplit/>
          <w:trHeight w:val="407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ⅲ03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29220D">
              <w:rPr>
                <w:rFonts w:hint="eastAsia"/>
                <w:bCs/>
                <w:sz w:val="16"/>
                <w:szCs w:val="16"/>
              </w:rPr>
              <w:t>鋼板樁打設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物體飛落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633CDC">
              <w:rPr>
                <w:rFonts w:hint="eastAsia"/>
                <w:bCs/>
                <w:color w:val="FF0000"/>
                <w:sz w:val="16"/>
                <w:szCs w:val="16"/>
              </w:rPr>
              <w:t>鋼模</w:t>
            </w:r>
            <w:proofErr w:type="gramStart"/>
            <w:r w:rsidRPr="00633CDC">
              <w:rPr>
                <w:rFonts w:hint="eastAsia"/>
                <w:bCs/>
                <w:color w:val="FF0000"/>
                <w:sz w:val="16"/>
                <w:szCs w:val="16"/>
              </w:rPr>
              <w:t>與樁頭銲</w:t>
            </w:r>
            <w:proofErr w:type="gramEnd"/>
            <w:r w:rsidRPr="00633CDC">
              <w:rPr>
                <w:rFonts w:hint="eastAsia"/>
                <w:bCs/>
                <w:color w:val="FF0000"/>
                <w:sz w:val="16"/>
                <w:szCs w:val="16"/>
              </w:rPr>
              <w:t>接處斷裂後，擊中勞工頭部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H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吊掛鋼索應確實固定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54818" w:rsidRPr="00B14CBB" w:rsidRDefault="00454818" w:rsidP="00454818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王○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  <w:proofErr w:type="gramStart"/>
            <w:r w:rsidRPr="0029220D">
              <w:rPr>
                <w:rFonts w:hint="eastAsia"/>
                <w:bCs/>
                <w:sz w:val="16"/>
                <w:szCs w:val="16"/>
              </w:rPr>
              <w:t>擋土導水</w:t>
            </w:r>
            <w:proofErr w:type="gramEnd"/>
            <w:r w:rsidRPr="0029220D">
              <w:rPr>
                <w:rFonts w:hint="eastAsia"/>
                <w:bCs/>
                <w:sz w:val="16"/>
                <w:szCs w:val="16"/>
              </w:rPr>
              <w:t>設施</w:t>
            </w:r>
            <w:r w:rsidRPr="00A34240">
              <w:rPr>
                <w:rFonts w:hint="eastAsia"/>
                <w:bCs/>
                <w:sz w:val="16"/>
                <w:szCs w:val="16"/>
              </w:rPr>
              <w:t>分項工程作業計畫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Cs/>
                <w:color w:val="FF0000"/>
                <w:sz w:val="16"/>
                <w:szCs w:val="16"/>
              </w:rPr>
              <w:t>N</w:t>
            </w:r>
            <w:r>
              <w:rPr>
                <w:bCs/>
                <w:color w:val="FF0000"/>
                <w:sz w:val="16"/>
                <w:szCs w:val="16"/>
              </w:rPr>
              <w:t>G</w:t>
            </w:r>
          </w:p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color w:val="FF0000"/>
                <w:sz w:val="16"/>
                <w:szCs w:val="16"/>
              </w:rPr>
              <w:t>(</w:t>
            </w:r>
            <w:r w:rsidRPr="00A34240">
              <w:rPr>
                <w:rFonts w:hint="eastAsia"/>
                <w:bCs/>
                <w:color w:val="FF0000"/>
                <w:sz w:val="16"/>
                <w:szCs w:val="16"/>
              </w:rPr>
              <w:t>再評估</w:t>
            </w:r>
            <w:r w:rsidRPr="00A34240">
              <w:rPr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454818" w:rsidRPr="001C4592" w:rsidTr="008D1746">
        <w:trPr>
          <w:cantSplit/>
          <w:trHeight w:val="382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被撞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吊掛鋼筋</w:t>
            </w:r>
            <w:proofErr w:type="gramStart"/>
            <w:r w:rsidRPr="00A34240">
              <w:rPr>
                <w:rFonts w:hint="eastAsia"/>
                <w:bCs/>
                <w:sz w:val="16"/>
                <w:szCs w:val="16"/>
              </w:rPr>
              <w:t>籠</w:t>
            </w:r>
            <w:proofErr w:type="gramEnd"/>
            <w:r w:rsidRPr="00A34240">
              <w:rPr>
                <w:rFonts w:hint="eastAsia"/>
                <w:bCs/>
                <w:sz w:val="16"/>
                <w:szCs w:val="16"/>
              </w:rPr>
              <w:t>不慎撞擊作業人員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已設指揮監督人員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54818" w:rsidRPr="00B14CBB" w:rsidRDefault="00454818" w:rsidP="00454818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454818" w:rsidRPr="001C4592" w:rsidTr="008D1746">
        <w:trPr>
          <w:cantSplit/>
          <w:trHeight w:val="455"/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ⅳ</w:t>
            </w:r>
            <w:proofErr w:type="spellEnd"/>
          </w:p>
        </w:tc>
        <w:tc>
          <w:tcPr>
            <w:tcW w:w="13698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exact"/>
              <w:ind w:firstLineChars="0" w:firstLine="0"/>
              <w:rPr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</w:pPr>
            <w:r w:rsidRPr="00A34240">
              <w:rPr>
                <w:rFonts w:hint="eastAsia"/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  <w:t>第二階作業名稱：</w:t>
            </w:r>
            <w:r w:rsidRPr="00633CDC">
              <w:rPr>
                <w:rFonts w:hint="eastAsia"/>
                <w:b/>
                <w:sz w:val="20"/>
                <w:szCs w:val="20"/>
              </w:rPr>
              <w:t>鋼板樁支撐</w:t>
            </w:r>
          </w:p>
        </w:tc>
      </w:tr>
      <w:tr w:rsidR="00454818" w:rsidRPr="001C4592" w:rsidTr="00633540">
        <w:trPr>
          <w:cantSplit/>
          <w:trHeight w:val="419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ⅳ01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B2535E">
              <w:rPr>
                <w:rFonts w:hint="eastAsia"/>
                <w:bCs/>
                <w:sz w:val="16"/>
                <w:szCs w:val="16"/>
              </w:rPr>
              <w:t>擋土</w:t>
            </w:r>
            <w:r w:rsidRPr="00B2535E">
              <w:rPr>
                <w:rFonts w:hint="eastAsia"/>
                <w:bCs/>
                <w:sz w:val="16"/>
                <w:szCs w:val="16"/>
              </w:rPr>
              <w:t>(</w:t>
            </w:r>
            <w:r w:rsidRPr="00B2535E">
              <w:rPr>
                <w:rFonts w:hint="eastAsia"/>
                <w:bCs/>
                <w:sz w:val="16"/>
                <w:szCs w:val="16"/>
              </w:rPr>
              <w:t>擋水</w:t>
            </w:r>
            <w:r w:rsidRPr="00B2535E">
              <w:rPr>
                <w:rFonts w:hint="eastAsia"/>
                <w:bCs/>
                <w:sz w:val="16"/>
                <w:szCs w:val="16"/>
              </w:rPr>
              <w:t>)</w:t>
            </w:r>
            <w:r w:rsidRPr="00B2535E">
              <w:rPr>
                <w:rFonts w:hint="eastAsia"/>
                <w:bCs/>
                <w:sz w:val="16"/>
                <w:szCs w:val="16"/>
              </w:rPr>
              <w:t>支撐系統</w:t>
            </w:r>
            <w:proofErr w:type="gramStart"/>
            <w:r w:rsidRPr="00B2535E">
              <w:rPr>
                <w:rFonts w:hint="eastAsia"/>
                <w:bCs/>
                <w:sz w:val="16"/>
                <w:szCs w:val="16"/>
              </w:rPr>
              <w:t>包括橫擋</w:t>
            </w:r>
            <w:proofErr w:type="gramEnd"/>
            <w:r w:rsidRPr="00B2535E">
              <w:rPr>
                <w:rFonts w:hint="eastAsia"/>
                <w:bCs/>
                <w:sz w:val="16"/>
                <w:szCs w:val="16"/>
              </w:rPr>
              <w:t>、支撐及支柱</w:t>
            </w:r>
            <w:r>
              <w:rPr>
                <w:rFonts w:hint="eastAsia"/>
                <w:bCs/>
                <w:sz w:val="16"/>
                <w:szCs w:val="16"/>
              </w:rPr>
              <w:t>裝設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倒塌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設置位置、數量錯誤，導致擋土</w:t>
            </w:r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(</w:t>
            </w:r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擋水</w:t>
            </w:r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)</w:t>
            </w:r>
            <w:r w:rsidRPr="00B57FEC">
              <w:rPr>
                <w:rFonts w:hint="eastAsia"/>
                <w:bCs/>
                <w:color w:val="FF0000"/>
                <w:sz w:val="16"/>
                <w:szCs w:val="16"/>
              </w:rPr>
              <w:t>失敗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H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加強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按圖施作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查核機制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王○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繪製施工圖說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4C96" w:rsidRDefault="00DF4C96" w:rsidP="00DF4C9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Cs/>
                <w:color w:val="FF0000"/>
                <w:sz w:val="16"/>
                <w:szCs w:val="16"/>
              </w:rPr>
              <w:t>N</w:t>
            </w:r>
            <w:r>
              <w:rPr>
                <w:bCs/>
                <w:color w:val="FF0000"/>
                <w:sz w:val="16"/>
                <w:szCs w:val="16"/>
              </w:rPr>
              <w:t>G</w:t>
            </w:r>
          </w:p>
          <w:p w:rsidR="00454818" w:rsidRPr="00A34240" w:rsidRDefault="00DF4C96" w:rsidP="00DF4C9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color w:val="FF0000"/>
                <w:sz w:val="16"/>
                <w:szCs w:val="16"/>
              </w:rPr>
              <w:t>(</w:t>
            </w:r>
            <w:r w:rsidRPr="00A34240">
              <w:rPr>
                <w:rFonts w:hint="eastAsia"/>
                <w:bCs/>
                <w:color w:val="FF0000"/>
                <w:sz w:val="16"/>
                <w:szCs w:val="16"/>
              </w:rPr>
              <w:t>再評估</w:t>
            </w:r>
            <w:r w:rsidRPr="00A34240">
              <w:rPr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454818" w:rsidRPr="001C4592" w:rsidTr="008D1746">
        <w:trPr>
          <w:cantSplit/>
          <w:trHeight w:val="419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B2535E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飛落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鋼板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樁吊運鬆脫或勾掛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失誤，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鋼板樁壓死人</w:t>
            </w:r>
            <w:proofErr w:type="gramEnd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3521FE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M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張○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加強吊掛作業計畫、嚴禁挖土機吊物、吊掛半徑管制人員進出。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454818" w:rsidRPr="001C4592" w:rsidTr="008D1746">
        <w:trPr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40" w:lineRule="auto"/>
              <w:ind w:firstLineChars="0" w:firstLine="0"/>
              <w:jc w:val="both"/>
              <w:rPr>
                <w:rFonts w:eastAsia="新細明體"/>
                <w:b/>
                <w:color w:val="FF0000"/>
                <w:sz w:val="20"/>
                <w:szCs w:val="20"/>
              </w:rPr>
            </w:pPr>
            <w:proofErr w:type="spellStart"/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3698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exact"/>
              <w:ind w:firstLineChars="0" w:firstLine="0"/>
              <w:rPr>
                <w:b/>
                <w:sz w:val="20"/>
                <w:szCs w:val="20"/>
              </w:rPr>
            </w:pPr>
            <w:r w:rsidRPr="00A34240">
              <w:rPr>
                <w:rFonts w:hint="eastAsia"/>
                <w:b/>
                <w:color w:val="EEECE1"/>
                <w:sz w:val="20"/>
                <w:szCs w:val="20"/>
                <w14:textFill>
                  <w14:solidFill>
                    <w14:srgbClr w14:val="EEECE1">
                      <w14:lumMod w14:val="75000"/>
                    </w14:srgbClr>
                  </w14:solidFill>
                </w14:textFill>
              </w:rPr>
              <w:t>第二階作業名稱：</w:t>
            </w:r>
            <w:proofErr w:type="gramStart"/>
            <w:r w:rsidRPr="00B778F6">
              <w:rPr>
                <w:rFonts w:hint="eastAsia"/>
                <w:b/>
                <w:sz w:val="20"/>
                <w:szCs w:val="20"/>
              </w:rPr>
              <w:t>鋼板樁</w:t>
            </w:r>
            <w:r>
              <w:rPr>
                <w:rFonts w:hint="eastAsia"/>
                <w:b/>
                <w:sz w:val="20"/>
                <w:szCs w:val="20"/>
              </w:rPr>
              <w:t>拔樁</w:t>
            </w:r>
            <w:proofErr w:type="gramEnd"/>
          </w:p>
        </w:tc>
      </w:tr>
      <w:tr w:rsidR="00DF4C96" w:rsidRPr="001C4592" w:rsidTr="00DF4C96">
        <w:trPr>
          <w:cantSplit/>
          <w:trHeight w:val="453"/>
          <w:jc w:val="center"/>
        </w:trPr>
        <w:tc>
          <w:tcPr>
            <w:tcW w:w="90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  <w:r w:rsidRPr="00A34240">
              <w:rPr>
                <w:b/>
                <w:color w:val="FF7C80"/>
                <w:sz w:val="20"/>
                <w:szCs w:val="20"/>
              </w:rPr>
              <w:t>Bc</w:t>
            </w:r>
            <w:r w:rsidRPr="00A34240">
              <w:rPr>
                <w:rFonts w:eastAsia="新細明體"/>
                <w:b/>
                <w:color w:val="FF0000"/>
                <w:sz w:val="20"/>
                <w:szCs w:val="20"/>
              </w:rPr>
              <w:t>v01</w:t>
            </w:r>
          </w:p>
        </w:tc>
        <w:tc>
          <w:tcPr>
            <w:tcW w:w="2725" w:type="dxa"/>
            <w:gridSpan w:val="2"/>
            <w:vMerge w:val="restart"/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454818">
              <w:rPr>
                <w:rFonts w:hint="eastAsia"/>
                <w:bCs/>
                <w:sz w:val="16"/>
                <w:szCs w:val="16"/>
              </w:rPr>
              <w:t>鋼板樁拔樁</w:t>
            </w:r>
            <w:proofErr w:type="gramEnd"/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崩塌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拔樁</w:t>
            </w:r>
            <w:r w:rsidRPr="00A34240">
              <w:rPr>
                <w:rFonts w:hint="eastAsia"/>
                <w:bCs/>
                <w:sz w:val="16"/>
                <w:szCs w:val="16"/>
              </w:rPr>
              <w:t>過程地層崩塌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L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備妥碎石料等以應</w:t>
            </w:r>
            <w:proofErr w:type="gramStart"/>
            <w:r w:rsidRPr="00A34240">
              <w:rPr>
                <w:rFonts w:hint="eastAsia"/>
                <w:bCs/>
                <w:sz w:val="16"/>
                <w:szCs w:val="16"/>
              </w:rPr>
              <w:t>坍孔時</w:t>
            </w:r>
            <w:proofErr w:type="gramEnd"/>
            <w:r w:rsidRPr="00A34240">
              <w:rPr>
                <w:rFonts w:hint="eastAsia"/>
                <w:bCs/>
                <w:sz w:val="16"/>
                <w:szCs w:val="16"/>
              </w:rPr>
              <w:t>回填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F4C96" w:rsidRPr="00B14CBB" w:rsidRDefault="00DF4C96" w:rsidP="00DF4C96">
            <w:pPr>
              <w:spacing w:line="200" w:lineRule="exact"/>
              <w:ind w:firstLineChars="0" w:firstLine="0"/>
              <w:jc w:val="center"/>
              <w:rPr>
                <w:rFonts w:ascii="標楷體" w:hAnsi="標楷體"/>
                <w:bCs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王○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pacing w:line="200" w:lineRule="exact"/>
              <w:ind w:firstLineChars="0"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4C96" w:rsidRPr="00A34240" w:rsidRDefault="00DF4C96" w:rsidP="00DF4C96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OK</w:t>
            </w:r>
          </w:p>
        </w:tc>
      </w:tr>
      <w:tr w:rsidR="00454818" w:rsidRPr="001C4592" w:rsidTr="00DF4C96">
        <w:trPr>
          <w:cantSplit/>
          <w:trHeight w:val="417"/>
          <w:jc w:val="center"/>
        </w:trPr>
        <w:tc>
          <w:tcPr>
            <w:tcW w:w="903" w:type="dxa"/>
            <w:gridSpan w:val="2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shd w:val="clear" w:color="auto" w:fill="FFFFFF"/>
            <w:vAlign w:val="center"/>
          </w:tcPr>
          <w:p w:rsidR="00454818" w:rsidRPr="00454818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飛落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鋼板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樁吊運鬆脫或勾掛</w:t>
            </w:r>
            <w:proofErr w:type="gramEnd"/>
            <w:r>
              <w:rPr>
                <w:rFonts w:hint="eastAsia"/>
                <w:bCs/>
                <w:sz w:val="16"/>
                <w:szCs w:val="16"/>
              </w:rPr>
              <w:t>失誤，</w:t>
            </w:r>
            <w:proofErr w:type="gramStart"/>
            <w:r>
              <w:rPr>
                <w:rFonts w:hint="eastAsia"/>
                <w:bCs/>
                <w:sz w:val="16"/>
                <w:szCs w:val="16"/>
              </w:rPr>
              <w:t>鋼板樁壓死人</w:t>
            </w:r>
            <w:proofErr w:type="gramEnd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3521FE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M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否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rFonts w:hint="eastAsia"/>
                <w:bCs/>
                <w:sz w:val="16"/>
                <w:szCs w:val="16"/>
              </w:rPr>
              <w:t>設指揮監督人員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  <w:r w:rsidRPr="00B14CBB">
              <w:rPr>
                <w:rFonts w:ascii="標楷體" w:hAnsi="標楷體" w:hint="eastAsia"/>
                <w:bCs/>
                <w:sz w:val="16"/>
                <w:szCs w:val="16"/>
              </w:rPr>
              <w:t>張○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加強吊掛作業計畫、嚴禁挖土機吊物、吊掛半徑管制人員進出。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OK</w:t>
            </w:r>
          </w:p>
        </w:tc>
      </w:tr>
      <w:tr w:rsidR="00454818" w:rsidRPr="001C4592" w:rsidTr="008D1746">
        <w:trPr>
          <w:cantSplit/>
          <w:trHeight w:val="299"/>
          <w:jc w:val="center"/>
        </w:trPr>
        <w:tc>
          <w:tcPr>
            <w:tcW w:w="90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color w:val="FF7C8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  <w:r w:rsidRPr="00A34240">
              <w:rPr>
                <w:bCs/>
                <w:sz w:val="16"/>
                <w:szCs w:val="16"/>
              </w:rPr>
              <w:t>(</w:t>
            </w:r>
            <w:r w:rsidRPr="00A34240">
              <w:rPr>
                <w:rFonts w:hint="eastAsia"/>
                <w:bCs/>
                <w:sz w:val="16"/>
                <w:szCs w:val="16"/>
              </w:rPr>
              <w:t>以下略</w:t>
            </w:r>
            <w:r w:rsidRPr="00A3424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auto"/>
            </w:tcBorders>
            <w:shd w:val="clear" w:color="auto" w:fill="FFFFFF"/>
            <w:textDirection w:val="tbRlV"/>
            <w:vAlign w:val="center"/>
          </w:tcPr>
          <w:p w:rsidR="00454818" w:rsidRPr="00B14CBB" w:rsidRDefault="00454818" w:rsidP="00454818">
            <w:pPr>
              <w:spacing w:line="200" w:lineRule="exact"/>
              <w:ind w:firstLineChars="0" w:firstLine="0"/>
              <w:rPr>
                <w:rFonts w:ascii="標楷體" w:hAnsi="標楷體"/>
                <w:bCs/>
                <w:sz w:val="16"/>
                <w:szCs w:val="16"/>
              </w:rPr>
            </w:pPr>
          </w:p>
        </w:tc>
        <w:tc>
          <w:tcPr>
            <w:tcW w:w="261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pacing w:line="200" w:lineRule="exact"/>
              <w:ind w:firstLineChars="0" w:firstLine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4818" w:rsidRPr="00A34240" w:rsidRDefault="00454818" w:rsidP="00454818">
            <w:pPr>
              <w:snapToGrid w:val="0"/>
              <w:spacing w:line="200" w:lineRule="exact"/>
              <w:ind w:firstLineChars="0" w:firstLine="0"/>
              <w:jc w:val="center"/>
              <w:rPr>
                <w:bCs/>
                <w:sz w:val="16"/>
                <w:szCs w:val="16"/>
              </w:rPr>
            </w:pPr>
          </w:p>
        </w:tc>
      </w:tr>
      <w:tr w:rsidR="00454818" w:rsidRPr="004A3B3E" w:rsidTr="008D1746">
        <w:trPr>
          <w:jc w:val="center"/>
        </w:trPr>
        <w:tc>
          <w:tcPr>
            <w:tcW w:w="14601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818" w:rsidRPr="004A3B3E" w:rsidRDefault="00454818" w:rsidP="00454818">
            <w:pPr>
              <w:snapToGrid w:val="0"/>
              <w:spacing w:beforeLines="50" w:before="190" w:line="240" w:lineRule="auto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  <w:r w:rsidRPr="00A34240">
              <w:rPr>
                <w:rFonts w:ascii="標楷體" w:hAnsi="標楷體" w:hint="eastAsia"/>
                <w:b/>
                <w:sz w:val="24"/>
              </w:rPr>
              <w:t>評估人員：王○○</w:t>
            </w:r>
            <w:r w:rsidRPr="00A34240">
              <w:rPr>
                <w:rFonts w:ascii="標楷體" w:hAnsi="標楷體"/>
                <w:b/>
                <w:sz w:val="24"/>
              </w:rPr>
              <w:t xml:space="preserve">                                   </w:t>
            </w:r>
            <w:r w:rsidRPr="00A34240">
              <w:rPr>
                <w:rFonts w:ascii="標楷體" w:hAnsi="標楷體"/>
                <w:b/>
                <w:color w:val="FF0000"/>
                <w:sz w:val="24"/>
              </w:rPr>
              <w:t xml:space="preserve"> </w:t>
            </w:r>
            <w:r w:rsidRPr="00A34240">
              <w:rPr>
                <w:rFonts w:ascii="標楷體" w:hAnsi="標楷體" w:hint="eastAsia"/>
                <w:b/>
                <w:sz w:val="24"/>
              </w:rPr>
              <w:t>審查：張○○</w:t>
            </w:r>
            <w:r w:rsidRPr="00A34240">
              <w:rPr>
                <w:rFonts w:ascii="標楷體" w:hAnsi="標楷體"/>
                <w:b/>
                <w:color w:val="FF0000"/>
                <w:sz w:val="24"/>
              </w:rPr>
              <w:t xml:space="preserve">   </w:t>
            </w:r>
            <w:r w:rsidRPr="00A34240">
              <w:rPr>
                <w:rFonts w:ascii="標楷體" w:hAnsi="標楷體"/>
                <w:b/>
                <w:sz w:val="24"/>
              </w:rPr>
              <w:t xml:space="preserve">                               核准：李○○</w:t>
            </w:r>
          </w:p>
        </w:tc>
      </w:tr>
      <w:bookmarkEnd w:id="3"/>
    </w:tbl>
    <w:p w:rsidR="00AD0027" w:rsidRDefault="00AD0027">
      <w:pPr>
        <w:ind w:firstLine="560"/>
      </w:pPr>
    </w:p>
    <w:p w:rsidR="00454818" w:rsidRPr="00B57FEC" w:rsidRDefault="00B57FEC" w:rsidP="00B57FEC">
      <w:pPr>
        <w:ind w:firstLineChars="0" w:firstLine="0"/>
        <w:rPr>
          <w:b/>
          <w:color w:val="FF0000"/>
        </w:rPr>
      </w:pPr>
      <w:r w:rsidRPr="00B57FEC">
        <w:rPr>
          <w:rFonts w:hint="eastAsia"/>
          <w:b/>
          <w:color w:val="FF0000"/>
        </w:rPr>
        <w:t>風險統計表</w:t>
      </w:r>
    </w:p>
    <w:tbl>
      <w:tblPr>
        <w:tblW w:w="3967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080"/>
        <w:gridCol w:w="1080"/>
      </w:tblGrid>
      <w:tr w:rsidR="00B57FEC" w:rsidRPr="00B57FEC" w:rsidTr="00B57FEC">
        <w:trPr>
          <w:trHeight w:val="345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B57FEC" w:rsidRPr="00454818" w:rsidRDefault="00B57FEC" w:rsidP="00454818">
            <w:pPr>
              <w:widowControl/>
              <w:spacing w:line="240" w:lineRule="auto"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  <w:r w:rsidRPr="00454818">
              <w:rPr>
                <w:rFonts w:ascii="標楷體" w:hAnsi="標楷體" w:cs="新細明體" w:hint="eastAsia"/>
                <w:color w:val="000000"/>
                <w:kern w:val="0"/>
              </w:rPr>
              <w:t>L</w:t>
            </w: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 xml:space="preserve">  低度風險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7FEC" w:rsidRPr="00454818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454818"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</w:tcPr>
          <w:p w:rsidR="00B57FEC" w:rsidRPr="00B57FEC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60%</w:t>
            </w:r>
          </w:p>
        </w:tc>
      </w:tr>
      <w:tr w:rsidR="00B57FEC" w:rsidRPr="00B57FEC" w:rsidTr="00B57FEC">
        <w:trPr>
          <w:trHeight w:val="345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B57FEC" w:rsidRPr="00454818" w:rsidRDefault="00B57FEC" w:rsidP="00454818">
            <w:pPr>
              <w:widowControl/>
              <w:spacing w:line="240" w:lineRule="auto"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  <w:r w:rsidRPr="00454818">
              <w:rPr>
                <w:rFonts w:ascii="標楷體" w:hAnsi="標楷體" w:cs="新細明體" w:hint="eastAsia"/>
                <w:color w:val="000000"/>
                <w:kern w:val="0"/>
              </w:rPr>
              <w:t>M</w:t>
            </w: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 xml:space="preserve">  中度風險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7FEC" w:rsidRPr="00454818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454818"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</w:tcPr>
          <w:p w:rsidR="00B57FEC" w:rsidRPr="00B57FEC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20%</w:t>
            </w:r>
          </w:p>
        </w:tc>
      </w:tr>
      <w:tr w:rsidR="00B57FEC" w:rsidRPr="00B57FEC" w:rsidTr="00B57FEC">
        <w:trPr>
          <w:trHeight w:val="345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B57FEC" w:rsidRPr="00454818" w:rsidRDefault="00B57FEC" w:rsidP="00454818">
            <w:pPr>
              <w:widowControl/>
              <w:spacing w:line="240" w:lineRule="auto"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  <w:r w:rsidRPr="00454818">
              <w:rPr>
                <w:rFonts w:ascii="標楷體" w:hAnsi="標楷體" w:cs="新細明體" w:hint="eastAsia"/>
                <w:color w:val="000000"/>
                <w:kern w:val="0"/>
              </w:rPr>
              <w:t>H</w:t>
            </w: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 xml:space="preserve">  高度風險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57FEC" w:rsidRPr="00454818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454818"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</w:tcPr>
          <w:p w:rsidR="00B57FEC" w:rsidRPr="00B57FEC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20%</w:t>
            </w:r>
          </w:p>
        </w:tc>
      </w:tr>
      <w:tr w:rsidR="00B57FEC" w:rsidRPr="00B57FEC" w:rsidTr="00B57FEC">
        <w:trPr>
          <w:trHeight w:val="345"/>
        </w:trPr>
        <w:tc>
          <w:tcPr>
            <w:tcW w:w="1807" w:type="dxa"/>
            <w:shd w:val="clear" w:color="auto" w:fill="auto"/>
            <w:noWrap/>
            <w:vAlign w:val="center"/>
          </w:tcPr>
          <w:p w:rsidR="00B57FEC" w:rsidRPr="00B57FEC" w:rsidRDefault="00B57FEC" w:rsidP="00454818">
            <w:pPr>
              <w:widowControl/>
              <w:spacing w:line="240" w:lineRule="auto"/>
              <w:ind w:firstLineChars="0" w:firstLine="0"/>
              <w:rPr>
                <w:rFonts w:ascii="標楷體" w:hAnsi="標楷體" w:cs="新細明體"/>
                <w:color w:val="000000"/>
                <w:kern w:val="0"/>
              </w:rPr>
            </w:pP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NG(再評估)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7FEC" w:rsidRPr="00B57FEC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</w:tcPr>
          <w:p w:rsidR="00B57FEC" w:rsidRPr="00B57FEC" w:rsidRDefault="00B57FEC" w:rsidP="00B57FEC">
            <w:pPr>
              <w:widowControl/>
              <w:spacing w:line="240" w:lineRule="auto"/>
              <w:ind w:firstLineChars="0" w:firstLine="0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B57FEC">
              <w:rPr>
                <w:rFonts w:ascii="標楷體" w:hAnsi="標楷體" w:cs="新細明體" w:hint="eastAsia"/>
                <w:color w:val="000000"/>
                <w:kern w:val="0"/>
              </w:rPr>
              <w:t>20%</w:t>
            </w:r>
          </w:p>
        </w:tc>
      </w:tr>
    </w:tbl>
    <w:p w:rsidR="00B57FEC" w:rsidRDefault="00B57FEC" w:rsidP="00B57FEC">
      <w:pPr>
        <w:ind w:firstLineChars="0" w:firstLine="0"/>
        <w:rPr>
          <w:b/>
          <w:sz w:val="22"/>
          <w:szCs w:val="20"/>
        </w:rPr>
      </w:pPr>
    </w:p>
    <w:p w:rsidR="002A4470" w:rsidRPr="00DE222D" w:rsidRDefault="002A4470" w:rsidP="00B57FEC">
      <w:pPr>
        <w:ind w:firstLineChars="0" w:firstLine="0"/>
        <w:rPr>
          <w:b/>
          <w:color w:val="FF0000"/>
        </w:rPr>
      </w:pPr>
      <w:r w:rsidRPr="00DE222D">
        <w:rPr>
          <w:rFonts w:hint="eastAsia"/>
          <w:b/>
          <w:color w:val="FF0000"/>
        </w:rPr>
        <w:t>高風險作業與危害</w:t>
      </w:r>
      <w:r w:rsidR="00DE222D">
        <w:rPr>
          <w:rFonts w:hint="eastAsia"/>
          <w:b/>
          <w:color w:val="FF0000"/>
        </w:rPr>
        <w:t>彙整</w:t>
      </w:r>
    </w:p>
    <w:tbl>
      <w:tblPr>
        <w:tblStyle w:val="88"/>
        <w:tblW w:w="14025" w:type="dxa"/>
        <w:tblLayout w:type="fixed"/>
        <w:tblLook w:val="04A0" w:firstRow="1" w:lastRow="0" w:firstColumn="1" w:lastColumn="0" w:noHBand="0" w:noVBand="1"/>
      </w:tblPr>
      <w:tblGrid>
        <w:gridCol w:w="2019"/>
        <w:gridCol w:w="1657"/>
        <w:gridCol w:w="2126"/>
        <w:gridCol w:w="2128"/>
        <w:gridCol w:w="1417"/>
        <w:gridCol w:w="4678"/>
      </w:tblGrid>
      <w:tr w:rsidR="002A4470" w:rsidRPr="00A34240" w:rsidTr="00B57FEC">
        <w:trPr>
          <w:cantSplit/>
          <w:trHeight w:val="759"/>
        </w:trPr>
        <w:tc>
          <w:tcPr>
            <w:tcW w:w="2019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0" w:lineRule="atLeast"/>
              <w:ind w:firstLineChars="0" w:firstLine="0"/>
              <w:jc w:val="center"/>
              <w:rPr>
                <w:b/>
                <w:szCs w:val="28"/>
              </w:rPr>
            </w:pPr>
            <w:r w:rsidRPr="002A4470">
              <w:rPr>
                <w:rFonts w:hint="eastAsia"/>
                <w:b/>
                <w:szCs w:val="28"/>
              </w:rPr>
              <w:t>分項作業</w:t>
            </w:r>
          </w:p>
        </w:tc>
        <w:tc>
          <w:tcPr>
            <w:tcW w:w="5911" w:type="dxa"/>
            <w:gridSpan w:val="3"/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0" w:lineRule="atLeast"/>
              <w:ind w:firstLineChars="0" w:firstLine="0"/>
              <w:jc w:val="center"/>
              <w:rPr>
                <w:b/>
                <w:szCs w:val="28"/>
              </w:rPr>
            </w:pPr>
            <w:r w:rsidRPr="002A4470">
              <w:rPr>
                <w:rFonts w:hint="eastAsia"/>
                <w:b/>
                <w:szCs w:val="28"/>
              </w:rPr>
              <w:t>作業階段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0" w:lineRule="atLeast"/>
              <w:ind w:firstLineChars="0" w:firstLine="0"/>
              <w:jc w:val="both"/>
              <w:rPr>
                <w:b/>
                <w:szCs w:val="28"/>
              </w:rPr>
            </w:pPr>
            <w:r w:rsidRPr="002A4470">
              <w:rPr>
                <w:rFonts w:hint="eastAsia"/>
                <w:b/>
                <w:szCs w:val="28"/>
              </w:rPr>
              <w:t>危害類型</w:t>
            </w:r>
          </w:p>
        </w:tc>
        <w:tc>
          <w:tcPr>
            <w:tcW w:w="467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0" w:lineRule="atLeast"/>
              <w:ind w:firstLineChars="0" w:firstLine="0"/>
              <w:jc w:val="both"/>
              <w:rPr>
                <w:b/>
                <w:szCs w:val="28"/>
              </w:rPr>
            </w:pPr>
            <w:r w:rsidRPr="002A4470">
              <w:rPr>
                <w:rFonts w:hint="eastAsia"/>
                <w:b/>
                <w:szCs w:val="28"/>
              </w:rPr>
              <w:t>可能之風險狀況</w:t>
            </w:r>
          </w:p>
        </w:tc>
      </w:tr>
      <w:tr w:rsidR="002A4470" w:rsidRPr="00A34240" w:rsidTr="00B57FEC">
        <w:trPr>
          <w:cantSplit/>
          <w:trHeight w:val="308"/>
        </w:trPr>
        <w:tc>
          <w:tcPr>
            <w:tcW w:w="2019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240" w:lineRule="auto"/>
              <w:ind w:firstLineChars="0" w:firstLine="0"/>
              <w:jc w:val="both"/>
              <w:rPr>
                <w:color w:val="FF7C80"/>
                <w:sz w:val="24"/>
              </w:rPr>
            </w:pPr>
            <w:proofErr w:type="gramStart"/>
            <w:r w:rsidRPr="002A4470">
              <w:rPr>
                <w:rFonts w:hint="eastAsia"/>
                <w:sz w:val="24"/>
              </w:rPr>
              <w:t>擋土導水</w:t>
            </w:r>
            <w:proofErr w:type="gramEnd"/>
            <w:r w:rsidRPr="002A4470">
              <w:rPr>
                <w:rFonts w:hint="eastAsia"/>
                <w:sz w:val="24"/>
              </w:rPr>
              <w:t>設施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240" w:lineRule="auto"/>
              <w:ind w:firstLineChars="0" w:firstLine="0"/>
              <w:rPr>
                <w:bCs/>
                <w:sz w:val="24"/>
              </w:rPr>
            </w:pPr>
            <w:r w:rsidRPr="002A4470">
              <w:rPr>
                <w:rFonts w:hint="eastAsia"/>
                <w:sz w:val="24"/>
              </w:rPr>
              <w:t>鋼板樁作業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A4470" w:rsidRPr="002A4470" w:rsidRDefault="002A4470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2A4470">
              <w:rPr>
                <w:rFonts w:hint="eastAsia"/>
                <w:sz w:val="24"/>
              </w:rPr>
              <w:t>打樁機具進場</w:t>
            </w:r>
          </w:p>
        </w:tc>
        <w:tc>
          <w:tcPr>
            <w:tcW w:w="212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2A4470" w:rsidRPr="002A4470" w:rsidRDefault="002A4470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2A4470">
              <w:rPr>
                <w:rFonts w:hint="eastAsia"/>
                <w:sz w:val="24"/>
              </w:rPr>
              <w:t>打樁機具定位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240" w:lineRule="auto"/>
              <w:ind w:firstLineChars="0" w:firstLine="0"/>
              <w:jc w:val="center"/>
              <w:rPr>
                <w:bCs/>
                <w:sz w:val="24"/>
              </w:rPr>
            </w:pPr>
            <w:r w:rsidRPr="002A4470">
              <w:rPr>
                <w:rFonts w:hint="eastAsia"/>
                <w:bCs/>
                <w:sz w:val="24"/>
              </w:rPr>
              <w:t>崩塌</w:t>
            </w:r>
          </w:p>
        </w:tc>
        <w:tc>
          <w:tcPr>
            <w:tcW w:w="467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2A4470" w:rsidRPr="002A4470" w:rsidRDefault="002A4470" w:rsidP="002A4470">
            <w:pPr>
              <w:snapToGrid w:val="0"/>
              <w:spacing w:line="240" w:lineRule="auto"/>
              <w:ind w:firstLineChars="0" w:firstLine="0"/>
              <w:jc w:val="both"/>
              <w:rPr>
                <w:bCs/>
                <w:sz w:val="24"/>
              </w:rPr>
            </w:pPr>
            <w:r w:rsidRPr="002A4470">
              <w:rPr>
                <w:rFonts w:hint="eastAsia"/>
                <w:bCs/>
                <w:color w:val="FF0000"/>
                <w:sz w:val="24"/>
              </w:rPr>
              <w:t>打樁機具或重機具</w:t>
            </w:r>
            <w:r>
              <w:rPr>
                <w:rFonts w:hint="eastAsia"/>
                <w:bCs/>
                <w:color w:val="FF0000"/>
                <w:sz w:val="24"/>
              </w:rPr>
              <w:t>放</w:t>
            </w:r>
            <w:r w:rsidRPr="002A4470">
              <w:rPr>
                <w:rFonts w:hint="eastAsia"/>
                <w:bCs/>
                <w:color w:val="FF0000"/>
                <w:sz w:val="24"/>
              </w:rPr>
              <w:t>置</w:t>
            </w:r>
            <w:r>
              <w:rPr>
                <w:rFonts w:hint="eastAsia"/>
                <w:bCs/>
                <w:color w:val="FF0000"/>
                <w:sz w:val="24"/>
              </w:rPr>
              <w:t>錯誤</w:t>
            </w:r>
            <w:r w:rsidRPr="002A4470">
              <w:rPr>
                <w:rFonts w:hint="eastAsia"/>
                <w:bCs/>
                <w:color w:val="FF0000"/>
                <w:sz w:val="24"/>
              </w:rPr>
              <w:t>造成地層崩塌</w:t>
            </w:r>
          </w:p>
        </w:tc>
      </w:tr>
      <w:tr w:rsidR="002A4470" w:rsidRPr="00A34240" w:rsidTr="00B57FEC">
        <w:trPr>
          <w:cantSplit/>
          <w:trHeight w:val="519"/>
        </w:trPr>
        <w:tc>
          <w:tcPr>
            <w:tcW w:w="201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A4470" w:rsidRPr="00035D85" w:rsidRDefault="002A4470" w:rsidP="002A4470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:rsidR="002A4470" w:rsidRPr="00035D85" w:rsidRDefault="002A4470" w:rsidP="002A4470">
            <w:pPr>
              <w:snapToGrid w:val="0"/>
              <w:spacing w:line="200" w:lineRule="exact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A4470" w:rsidRPr="00B57FEC" w:rsidRDefault="002A4470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B57FEC">
              <w:rPr>
                <w:rFonts w:hint="eastAsia"/>
                <w:sz w:val="24"/>
              </w:rPr>
              <w:t>鋼板樁材料進場</w:t>
            </w:r>
          </w:p>
        </w:tc>
        <w:tc>
          <w:tcPr>
            <w:tcW w:w="212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2A4470" w:rsidRPr="00B57FEC" w:rsidRDefault="002A4470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B57FEC">
              <w:rPr>
                <w:rFonts w:hint="eastAsia"/>
                <w:sz w:val="24"/>
              </w:rPr>
              <w:t>鋼板樁材料堆放與取用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A4470" w:rsidRPr="00B57FEC" w:rsidRDefault="002A4470" w:rsidP="00B57FEC">
            <w:pPr>
              <w:snapToGrid w:val="0"/>
              <w:spacing w:line="240" w:lineRule="auto"/>
              <w:ind w:firstLineChars="0" w:firstLine="0"/>
              <w:jc w:val="center"/>
              <w:rPr>
                <w:bCs/>
                <w:sz w:val="24"/>
              </w:rPr>
            </w:pPr>
            <w:r w:rsidRPr="00B57FEC">
              <w:rPr>
                <w:rFonts w:hint="eastAsia"/>
                <w:bCs/>
                <w:sz w:val="24"/>
              </w:rPr>
              <w:t>崩塌</w:t>
            </w:r>
          </w:p>
        </w:tc>
        <w:tc>
          <w:tcPr>
            <w:tcW w:w="467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2A4470" w:rsidRPr="00B57FEC" w:rsidRDefault="002A4470" w:rsidP="00B57FEC">
            <w:pPr>
              <w:snapToGrid w:val="0"/>
              <w:spacing w:line="240" w:lineRule="auto"/>
              <w:ind w:firstLineChars="0" w:firstLine="0"/>
              <w:jc w:val="both"/>
              <w:rPr>
                <w:bCs/>
                <w:color w:val="FF0000"/>
                <w:sz w:val="24"/>
              </w:rPr>
            </w:pPr>
            <w:r w:rsidRPr="00B57FEC">
              <w:rPr>
                <w:rFonts w:hint="eastAsia"/>
                <w:bCs/>
                <w:color w:val="FF0000"/>
                <w:sz w:val="24"/>
              </w:rPr>
              <w:t>堆放過高造成地層崩塌</w:t>
            </w:r>
          </w:p>
        </w:tc>
      </w:tr>
      <w:tr w:rsidR="00B57FEC" w:rsidRPr="00A34240" w:rsidTr="00B57FEC">
        <w:trPr>
          <w:cantSplit/>
          <w:trHeight w:val="519"/>
        </w:trPr>
        <w:tc>
          <w:tcPr>
            <w:tcW w:w="201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57FEC" w:rsidRPr="00035D85" w:rsidRDefault="00B57FEC" w:rsidP="00B57FEC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:rsidR="00B57FEC" w:rsidRPr="00035D85" w:rsidRDefault="00B57FEC" w:rsidP="00B57FEC">
            <w:pPr>
              <w:snapToGrid w:val="0"/>
              <w:spacing w:line="200" w:lineRule="exact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B57FEC">
              <w:rPr>
                <w:rFonts w:hint="eastAsia"/>
                <w:sz w:val="24"/>
              </w:rPr>
              <w:t>鋼板樁打設</w:t>
            </w:r>
          </w:p>
        </w:tc>
        <w:tc>
          <w:tcPr>
            <w:tcW w:w="212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B57FEC" w:rsidRPr="00035D85" w:rsidRDefault="00B57FEC" w:rsidP="00DE222D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  <w:r w:rsidRPr="00B57FEC">
              <w:rPr>
                <w:rFonts w:hint="eastAsia"/>
                <w:sz w:val="24"/>
              </w:rPr>
              <w:t>共管</w:t>
            </w:r>
            <w:proofErr w:type="gramStart"/>
            <w:r w:rsidRPr="00B57FEC">
              <w:rPr>
                <w:rFonts w:hint="eastAsia"/>
                <w:sz w:val="24"/>
              </w:rPr>
              <w:t>線試挖</w:t>
            </w:r>
            <w:proofErr w:type="gramEnd"/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B57FEC">
            <w:pPr>
              <w:snapToGrid w:val="0"/>
              <w:spacing w:line="240" w:lineRule="auto"/>
              <w:ind w:firstLineChars="0" w:firstLine="0"/>
              <w:jc w:val="center"/>
              <w:rPr>
                <w:bCs/>
                <w:sz w:val="24"/>
              </w:rPr>
            </w:pPr>
            <w:r w:rsidRPr="00B57FEC">
              <w:rPr>
                <w:rFonts w:hint="eastAsia"/>
                <w:bCs/>
                <w:sz w:val="24"/>
              </w:rPr>
              <w:t>崩塌</w:t>
            </w:r>
          </w:p>
        </w:tc>
        <w:tc>
          <w:tcPr>
            <w:tcW w:w="467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B57FEC">
            <w:pPr>
              <w:snapToGrid w:val="0"/>
              <w:spacing w:line="240" w:lineRule="auto"/>
              <w:ind w:firstLineChars="0" w:firstLine="0"/>
              <w:jc w:val="both"/>
              <w:rPr>
                <w:bCs/>
                <w:color w:val="FF0000"/>
                <w:sz w:val="24"/>
              </w:rPr>
            </w:pPr>
            <w:r w:rsidRPr="00B57FEC">
              <w:rPr>
                <w:rFonts w:hint="eastAsia"/>
                <w:bCs/>
                <w:color w:val="FF0000"/>
                <w:sz w:val="24"/>
              </w:rPr>
              <w:t>未</w:t>
            </w:r>
            <w:proofErr w:type="gramStart"/>
            <w:r w:rsidRPr="00B57FEC">
              <w:rPr>
                <w:rFonts w:hint="eastAsia"/>
                <w:bCs/>
                <w:color w:val="FF0000"/>
                <w:sz w:val="24"/>
              </w:rPr>
              <w:t>設試挖坑擋</w:t>
            </w:r>
            <w:proofErr w:type="gramEnd"/>
            <w:r w:rsidRPr="00B57FEC">
              <w:rPr>
                <w:rFonts w:hint="eastAsia"/>
                <w:bCs/>
                <w:color w:val="FF0000"/>
                <w:sz w:val="24"/>
              </w:rPr>
              <w:t>土設施導致土石崩塌</w:t>
            </w:r>
          </w:p>
        </w:tc>
      </w:tr>
      <w:tr w:rsidR="00B57FEC" w:rsidRPr="00A34240" w:rsidTr="00B57FEC">
        <w:trPr>
          <w:cantSplit/>
          <w:trHeight w:val="519"/>
        </w:trPr>
        <w:tc>
          <w:tcPr>
            <w:tcW w:w="201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B57FEC" w:rsidRPr="00035D85" w:rsidRDefault="00B57FEC" w:rsidP="00B57FEC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:rsidR="00B57FEC" w:rsidRPr="00035D85" w:rsidRDefault="00B57FEC" w:rsidP="00B57FEC">
            <w:pPr>
              <w:snapToGrid w:val="0"/>
              <w:spacing w:line="200" w:lineRule="exact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B57FEC">
              <w:rPr>
                <w:rFonts w:hint="eastAsia"/>
                <w:sz w:val="24"/>
              </w:rPr>
              <w:t>鋼板樁打設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B57FEC">
            <w:pPr>
              <w:snapToGrid w:val="0"/>
              <w:spacing w:line="240" w:lineRule="auto"/>
              <w:ind w:firstLineChars="0" w:firstLine="0"/>
              <w:jc w:val="center"/>
              <w:rPr>
                <w:bCs/>
                <w:sz w:val="24"/>
              </w:rPr>
            </w:pPr>
            <w:r w:rsidRPr="00B57FEC">
              <w:rPr>
                <w:rFonts w:hint="eastAsia"/>
                <w:bCs/>
                <w:sz w:val="24"/>
              </w:rPr>
              <w:t>物體飛落</w:t>
            </w:r>
          </w:p>
        </w:tc>
        <w:tc>
          <w:tcPr>
            <w:tcW w:w="4678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B57FEC">
            <w:pPr>
              <w:snapToGrid w:val="0"/>
              <w:spacing w:line="240" w:lineRule="auto"/>
              <w:ind w:firstLineChars="0" w:firstLine="0"/>
              <w:jc w:val="both"/>
              <w:rPr>
                <w:bCs/>
                <w:color w:val="FF0000"/>
                <w:sz w:val="24"/>
              </w:rPr>
            </w:pPr>
            <w:r w:rsidRPr="00B57FEC">
              <w:rPr>
                <w:rFonts w:hint="eastAsia"/>
                <w:bCs/>
                <w:color w:val="FF0000"/>
                <w:sz w:val="24"/>
              </w:rPr>
              <w:t>鋼模</w:t>
            </w:r>
            <w:proofErr w:type="gramStart"/>
            <w:r w:rsidRPr="00B57FEC">
              <w:rPr>
                <w:rFonts w:hint="eastAsia"/>
                <w:bCs/>
                <w:color w:val="FF0000"/>
                <w:sz w:val="24"/>
              </w:rPr>
              <w:t>與樁頭銲</w:t>
            </w:r>
            <w:proofErr w:type="gramEnd"/>
            <w:r w:rsidRPr="00B57FEC">
              <w:rPr>
                <w:rFonts w:hint="eastAsia"/>
                <w:bCs/>
                <w:color w:val="FF0000"/>
                <w:sz w:val="24"/>
              </w:rPr>
              <w:t>接處斷裂後，擊中勞工頭部</w:t>
            </w:r>
          </w:p>
        </w:tc>
      </w:tr>
      <w:tr w:rsidR="00B57FEC" w:rsidRPr="00A34240" w:rsidTr="00B57FEC">
        <w:trPr>
          <w:cantSplit/>
          <w:trHeight w:val="485"/>
        </w:trPr>
        <w:tc>
          <w:tcPr>
            <w:tcW w:w="201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FEC" w:rsidRPr="00035D85" w:rsidRDefault="00B57FEC" w:rsidP="00B57FEC">
            <w:pPr>
              <w:snapToGrid w:val="0"/>
              <w:spacing w:line="240" w:lineRule="auto"/>
              <w:ind w:firstLineChars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7FEC" w:rsidRPr="00035D85" w:rsidRDefault="00B57FEC" w:rsidP="00B57FEC">
            <w:pPr>
              <w:snapToGrid w:val="0"/>
              <w:spacing w:line="200" w:lineRule="exact"/>
              <w:ind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B57FEC">
              <w:rPr>
                <w:rFonts w:hint="eastAsia"/>
                <w:sz w:val="24"/>
              </w:rPr>
              <w:t>鋼板樁支撐</w:t>
            </w:r>
          </w:p>
        </w:tc>
        <w:tc>
          <w:tcPr>
            <w:tcW w:w="212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FEC" w:rsidRPr="00B57FEC" w:rsidRDefault="00B57FEC" w:rsidP="00DE222D">
            <w:pPr>
              <w:snapToGrid w:val="0"/>
              <w:spacing w:line="240" w:lineRule="auto"/>
              <w:ind w:firstLineChars="0" w:firstLine="0"/>
              <w:jc w:val="both"/>
              <w:rPr>
                <w:sz w:val="24"/>
              </w:rPr>
            </w:pPr>
            <w:r w:rsidRPr="00B57FEC">
              <w:rPr>
                <w:rFonts w:hint="eastAsia"/>
                <w:sz w:val="24"/>
              </w:rPr>
              <w:t>擋土</w:t>
            </w:r>
            <w:r w:rsidRPr="00B57FEC">
              <w:rPr>
                <w:rFonts w:hint="eastAsia"/>
                <w:sz w:val="24"/>
              </w:rPr>
              <w:t>(</w:t>
            </w:r>
            <w:r w:rsidRPr="00B57FEC">
              <w:rPr>
                <w:rFonts w:hint="eastAsia"/>
                <w:sz w:val="24"/>
              </w:rPr>
              <w:t>擋水</w:t>
            </w:r>
            <w:r w:rsidRPr="00B57FEC">
              <w:rPr>
                <w:rFonts w:hint="eastAsia"/>
                <w:sz w:val="24"/>
              </w:rPr>
              <w:t>)</w:t>
            </w:r>
            <w:r w:rsidRPr="00B57FEC">
              <w:rPr>
                <w:rFonts w:hint="eastAsia"/>
                <w:sz w:val="24"/>
              </w:rPr>
              <w:t>支撐系統</w:t>
            </w:r>
            <w:proofErr w:type="gramStart"/>
            <w:r w:rsidRPr="00B57FEC">
              <w:rPr>
                <w:rFonts w:hint="eastAsia"/>
                <w:sz w:val="24"/>
              </w:rPr>
              <w:t>包括橫擋</w:t>
            </w:r>
            <w:proofErr w:type="gramEnd"/>
            <w:r w:rsidRPr="00B57FEC">
              <w:rPr>
                <w:rFonts w:hint="eastAsia"/>
                <w:sz w:val="24"/>
              </w:rPr>
              <w:t>、支撐及支柱裝設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FEC" w:rsidRPr="00B57FEC" w:rsidRDefault="00B57FEC" w:rsidP="00B57FEC">
            <w:pPr>
              <w:snapToGrid w:val="0"/>
              <w:spacing w:line="240" w:lineRule="auto"/>
              <w:ind w:firstLineChars="0" w:firstLine="0"/>
              <w:jc w:val="center"/>
              <w:rPr>
                <w:bCs/>
                <w:sz w:val="24"/>
              </w:rPr>
            </w:pPr>
            <w:r w:rsidRPr="00B57FEC">
              <w:rPr>
                <w:rFonts w:hint="eastAsia"/>
                <w:bCs/>
                <w:sz w:val="24"/>
              </w:rPr>
              <w:t>倒塌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FEC" w:rsidRPr="00B57FEC" w:rsidRDefault="00B57FEC" w:rsidP="00B57FEC">
            <w:pPr>
              <w:snapToGrid w:val="0"/>
              <w:spacing w:line="240" w:lineRule="auto"/>
              <w:ind w:firstLineChars="0" w:firstLine="0"/>
              <w:jc w:val="both"/>
              <w:rPr>
                <w:bCs/>
                <w:color w:val="FF0000"/>
                <w:sz w:val="24"/>
              </w:rPr>
            </w:pPr>
            <w:r w:rsidRPr="00B57FEC">
              <w:rPr>
                <w:rFonts w:hint="eastAsia"/>
                <w:bCs/>
                <w:color w:val="FF0000"/>
                <w:sz w:val="24"/>
              </w:rPr>
              <w:t>設置位置、數量錯誤，導致擋土</w:t>
            </w:r>
            <w:r w:rsidRPr="00B57FEC">
              <w:rPr>
                <w:rFonts w:hint="eastAsia"/>
                <w:bCs/>
                <w:color w:val="FF0000"/>
                <w:sz w:val="24"/>
              </w:rPr>
              <w:t>(</w:t>
            </w:r>
            <w:r w:rsidRPr="00B57FEC">
              <w:rPr>
                <w:rFonts w:hint="eastAsia"/>
                <w:bCs/>
                <w:color w:val="FF0000"/>
                <w:sz w:val="24"/>
              </w:rPr>
              <w:t>擋水</w:t>
            </w:r>
            <w:r w:rsidRPr="00B57FEC">
              <w:rPr>
                <w:rFonts w:hint="eastAsia"/>
                <w:bCs/>
                <w:color w:val="FF0000"/>
                <w:sz w:val="24"/>
              </w:rPr>
              <w:t>)</w:t>
            </w:r>
            <w:r w:rsidRPr="00B57FEC">
              <w:rPr>
                <w:rFonts w:hint="eastAsia"/>
                <w:bCs/>
                <w:color w:val="FF0000"/>
                <w:sz w:val="24"/>
              </w:rPr>
              <w:t>失敗</w:t>
            </w:r>
          </w:p>
        </w:tc>
      </w:tr>
    </w:tbl>
    <w:p w:rsidR="002A4470" w:rsidRPr="002A4470" w:rsidRDefault="002A4470" w:rsidP="002A4470">
      <w:pPr>
        <w:ind w:firstLineChars="71" w:firstLine="142"/>
        <w:rPr>
          <w:b/>
          <w:sz w:val="20"/>
          <w:szCs w:val="20"/>
        </w:rPr>
      </w:pPr>
    </w:p>
    <w:p w:rsidR="002A4470" w:rsidRDefault="002A4470" w:rsidP="002A4470">
      <w:pPr>
        <w:ind w:firstLineChars="71" w:firstLine="199"/>
      </w:pPr>
    </w:p>
    <w:sectPr w:rsidR="002A4470" w:rsidSect="000D7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BA" w:rsidRDefault="009750BA" w:rsidP="00437914">
      <w:pPr>
        <w:spacing w:line="240" w:lineRule="auto"/>
        <w:ind w:firstLine="560"/>
      </w:pPr>
      <w:r>
        <w:separator/>
      </w:r>
    </w:p>
  </w:endnote>
  <w:endnote w:type="continuationSeparator" w:id="0">
    <w:p w:rsidR="009750BA" w:rsidRDefault="009750BA" w:rsidP="0043791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14" w:rsidRDefault="00437914" w:rsidP="00437914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14" w:rsidRDefault="00437914" w:rsidP="00437914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14" w:rsidRDefault="00437914" w:rsidP="00437914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BA" w:rsidRDefault="009750BA" w:rsidP="00437914">
      <w:pPr>
        <w:spacing w:line="240" w:lineRule="auto"/>
        <w:ind w:firstLine="560"/>
      </w:pPr>
      <w:r>
        <w:separator/>
      </w:r>
    </w:p>
  </w:footnote>
  <w:footnote w:type="continuationSeparator" w:id="0">
    <w:p w:rsidR="009750BA" w:rsidRDefault="009750BA" w:rsidP="0043791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14" w:rsidRDefault="00437914" w:rsidP="00437914">
    <w:pPr>
      <w:pStyle w:val="a5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14" w:rsidRDefault="00437914" w:rsidP="00437914">
    <w:pPr>
      <w:pStyle w:val="a5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14" w:rsidRDefault="00437914" w:rsidP="00437914">
    <w:pPr>
      <w:pStyle w:val="a5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E56"/>
    <w:multiLevelType w:val="hybridMultilevel"/>
    <w:tmpl w:val="4C62CB88"/>
    <w:lvl w:ilvl="0" w:tplc="BBA2B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F3270B"/>
    <w:multiLevelType w:val="hybridMultilevel"/>
    <w:tmpl w:val="5EA2D522"/>
    <w:lvl w:ilvl="0" w:tplc="0C4285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DC195D"/>
    <w:multiLevelType w:val="hybridMultilevel"/>
    <w:tmpl w:val="0C3EE9E0"/>
    <w:lvl w:ilvl="0" w:tplc="C3B825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5"/>
    <w:rsid w:val="00035D85"/>
    <w:rsid w:val="000D72AD"/>
    <w:rsid w:val="0029220D"/>
    <w:rsid w:val="002A4470"/>
    <w:rsid w:val="003521FE"/>
    <w:rsid w:val="00437914"/>
    <w:rsid w:val="00454818"/>
    <w:rsid w:val="00633CDC"/>
    <w:rsid w:val="006A0195"/>
    <w:rsid w:val="00773B19"/>
    <w:rsid w:val="008C5788"/>
    <w:rsid w:val="009750BA"/>
    <w:rsid w:val="00AD0027"/>
    <w:rsid w:val="00AD6F75"/>
    <w:rsid w:val="00B2535E"/>
    <w:rsid w:val="00B57FEC"/>
    <w:rsid w:val="00B778F6"/>
    <w:rsid w:val="00DE222D"/>
    <w:rsid w:val="00D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70"/>
    <w:pPr>
      <w:widowControl w:val="0"/>
      <w:spacing w:line="360" w:lineRule="auto"/>
      <w:ind w:firstLineChars="200" w:firstLine="20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字"/>
    <w:basedOn w:val="a"/>
    <w:autoRedefine/>
    <w:rsid w:val="00035D85"/>
    <w:pPr>
      <w:widowControl/>
      <w:ind w:firstLineChars="0" w:firstLine="0"/>
      <w:jc w:val="center"/>
    </w:pPr>
    <w:rPr>
      <w:b/>
      <w:kern w:val="0"/>
      <w:sz w:val="26"/>
      <w:szCs w:val="26"/>
    </w:rPr>
  </w:style>
  <w:style w:type="table" w:customStyle="1" w:styleId="88">
    <w:name w:val="表格格線88"/>
    <w:basedOn w:val="a1"/>
    <w:next w:val="a4"/>
    <w:uiPriority w:val="59"/>
    <w:rsid w:val="00035D8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semiHidden/>
    <w:unhideWhenUsed/>
    <w:rsid w:val="0003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7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91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7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914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70"/>
    <w:pPr>
      <w:widowControl w:val="0"/>
      <w:spacing w:line="360" w:lineRule="auto"/>
      <w:ind w:firstLineChars="200" w:firstLine="20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字"/>
    <w:basedOn w:val="a"/>
    <w:autoRedefine/>
    <w:rsid w:val="00035D85"/>
    <w:pPr>
      <w:widowControl/>
      <w:ind w:firstLineChars="0" w:firstLine="0"/>
      <w:jc w:val="center"/>
    </w:pPr>
    <w:rPr>
      <w:b/>
      <w:kern w:val="0"/>
      <w:sz w:val="26"/>
      <w:szCs w:val="26"/>
    </w:rPr>
  </w:style>
  <w:style w:type="table" w:customStyle="1" w:styleId="88">
    <w:name w:val="表格格線88"/>
    <w:basedOn w:val="a1"/>
    <w:next w:val="a4"/>
    <w:uiPriority w:val="59"/>
    <w:rsid w:val="00035D8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semiHidden/>
    <w:unhideWhenUsed/>
    <w:rsid w:val="0003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7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91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7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91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2272</Characters>
  <Application>Microsoft Office Word</Application>
  <DocSecurity>0</DocSecurity>
  <Lines>18</Lines>
  <Paragraphs>5</Paragraphs>
  <ScaleCrop>false</ScaleCrop>
  <Company>WRA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周宛蓉</cp:lastModifiedBy>
  <cp:revision>2</cp:revision>
  <dcterms:created xsi:type="dcterms:W3CDTF">2022-07-07T09:26:00Z</dcterms:created>
  <dcterms:modified xsi:type="dcterms:W3CDTF">2022-07-07T09:26:00Z</dcterms:modified>
</cp:coreProperties>
</file>