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64" w:rsidRDefault="0002180F">
      <w:pPr>
        <w:pStyle w:val="Standard"/>
        <w:pageBreakBefore/>
        <w:wordWrap w:val="0"/>
        <w:overflowPunct w:val="0"/>
        <w:autoSpaceDE w:val="0"/>
        <w:snapToGrid w:val="0"/>
        <w:spacing w:line="42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</w:rPr>
        <w:t>經濟部水利署</w:t>
      </w:r>
    </w:p>
    <w:p w:rsidR="006B6464" w:rsidRDefault="0002180F">
      <w:pPr>
        <w:pStyle w:val="Standard"/>
        <w:wordWrap w:val="0"/>
        <w:overflowPunct w:val="0"/>
        <w:autoSpaceDE w:val="0"/>
        <w:snapToGrid w:val="0"/>
        <w:spacing w:after="180" w:line="42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水資源作業基金公益支出</w:t>
      </w:r>
      <w:r>
        <w:rPr>
          <w:rFonts w:ascii="Times New Roman" w:eastAsia="標楷體" w:hAnsi="Times New Roman"/>
          <w:b/>
          <w:sz w:val="32"/>
        </w:rPr>
        <w:t>11</w:t>
      </w:r>
      <w:r w:rsidR="002107C1">
        <w:rPr>
          <w:rFonts w:ascii="Times New Roman" w:eastAsia="標楷體" w:hAnsi="Times New Roman"/>
          <w:b/>
          <w:sz w:val="32"/>
        </w:rPr>
        <w:t>2</w:t>
      </w:r>
      <w:r>
        <w:rPr>
          <w:rFonts w:ascii="Times New Roman" w:eastAsia="標楷體" w:hAnsi="Times New Roman" w:hint="eastAsia"/>
          <w:b/>
          <w:sz w:val="32"/>
        </w:rPr>
        <w:t>年度查核表</w:t>
      </w:r>
    </w:p>
    <w:tbl>
      <w:tblPr>
        <w:tblW w:w="95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891"/>
        <w:gridCol w:w="620"/>
        <w:gridCol w:w="626"/>
        <w:gridCol w:w="528"/>
        <w:gridCol w:w="194"/>
        <w:gridCol w:w="1047"/>
        <w:gridCol w:w="1577"/>
        <w:gridCol w:w="1237"/>
        <w:gridCol w:w="713"/>
        <w:gridCol w:w="971"/>
      </w:tblGrid>
      <w:tr w:rsidR="006B6464">
        <w:trPr>
          <w:trHeight w:val="737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受核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665" w:type="dxa"/>
            <w:gridSpan w:val="4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3478C4" w:rsidRDefault="002631F3" w:rsidP="002631F3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臺中市石岡區公所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會核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814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2631F3" w:rsidP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</w:rPr>
              <w:t>區水資源局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2631F3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firstLine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</w:tr>
      <w:tr w:rsidR="006B6464">
        <w:trPr>
          <w:trHeight w:val="907"/>
        </w:trPr>
        <w:tc>
          <w:tcPr>
            <w:tcW w:w="116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</w:t>
            </w:r>
          </w:p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  <w:tc>
          <w:tcPr>
            <w:tcW w:w="8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 w:rsidP="002107C1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="002107C1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</w:p>
        </w:tc>
        <w:tc>
          <w:tcPr>
            <w:tcW w:w="124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計畫件數</w:t>
            </w:r>
          </w:p>
        </w:tc>
        <w:tc>
          <w:tcPr>
            <w:tcW w:w="334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 w:rsidP="00672F87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工程：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2631F3">
              <w:rPr>
                <w:rFonts w:ascii="Times New Roman" w:eastAsia="標楷體" w:hAnsi="Times New Roman" w:cs="Times New Roman"/>
                <w:szCs w:val="24"/>
                <w:u w:val="single"/>
              </w:rPr>
              <w:t>4</w:t>
            </w:r>
            <w:r w:rsidR="00CB243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2631F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件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F444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非工程：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2631F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8 </w:t>
            </w:r>
            <w:r w:rsidR="00CB243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F444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件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查核日期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3478C4" w:rsidRDefault="001F4443" w:rsidP="002631F3">
            <w:pPr>
              <w:pStyle w:val="Standard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478C4">
              <w:rPr>
                <w:rFonts w:ascii="Times New Roman" w:eastAsia="標楷體" w:hAnsi="Times New Roman" w:cs="Times New Roman"/>
                <w:b/>
                <w:szCs w:val="24"/>
              </w:rPr>
              <w:t>112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3478C4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="002631F3">
              <w:rPr>
                <w:rFonts w:ascii="Times New Roman" w:eastAsia="標楷體" w:hAnsi="Times New Roman" w:cs="Times New Roman"/>
                <w:b/>
                <w:szCs w:val="24"/>
              </w:rPr>
              <w:t>31</w:t>
            </w:r>
            <w:r w:rsidR="0002180F" w:rsidRPr="003478C4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</w:p>
        </w:tc>
      </w:tr>
      <w:tr w:rsidR="006B6464">
        <w:trPr>
          <w:trHeight w:val="454"/>
        </w:trPr>
        <w:tc>
          <w:tcPr>
            <w:tcW w:w="2677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查核項目</w:t>
            </w:r>
          </w:p>
        </w:tc>
        <w:tc>
          <w:tcPr>
            <w:tcW w:w="134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依據</w:t>
            </w:r>
          </w:p>
        </w:tc>
        <w:tc>
          <w:tcPr>
            <w:tcW w:w="386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查核意見及建議</w:t>
            </w:r>
          </w:p>
        </w:tc>
        <w:tc>
          <w:tcPr>
            <w:tcW w:w="16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備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註</w:t>
            </w: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受補助計畫是否納入年度預算？納入預算資料，是否與核定補助經費相符？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941D6A" w:rsidRDefault="002631F3" w:rsidP="00941D6A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kern w:val="1"/>
                <w:szCs w:val="24"/>
              </w:rPr>
            </w:pPr>
            <w:r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受補助計畫已納入預算，且未逾核定補助經費額度。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是否依核定補助計畫內容及經費執行？若有變更，是否依規定辦理？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543807" w:rsidP="001362A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執行</w:t>
            </w:r>
            <w:r w:rsidR="001362A4">
              <w:rPr>
                <w:rFonts w:ascii="Times New Roman" w:eastAsia="標楷體" w:hAnsi="Times New Roman" w:cs="Times New Roman" w:hint="eastAsia"/>
                <w:szCs w:val="24"/>
              </w:rPr>
              <w:t>工項及支出經費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核</w:t>
            </w:r>
            <w:r w:rsidR="001362A4">
              <w:rPr>
                <w:rFonts w:ascii="Times New Roman" w:eastAsia="標楷體" w:hAnsi="Times New Roman" w:cs="Times New Roman" w:hint="eastAsia"/>
                <w:szCs w:val="24"/>
              </w:rPr>
              <w:t>與補助計畫內容相符。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共通性資材之採購，有無為規避採購法，而予分批辦理採購公告？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(B)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/>
              </w:rPr>
              <w:t>14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條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478C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查</w:t>
            </w:r>
            <w:r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無共通性資材採購。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屬工程者，完工後有無依規定辦理決算？並於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決算後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個月內將決算資料送水資源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局備查？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5C" w:rsidRPr="00286C5C" w:rsidRDefault="00286C5C" w:rsidP="00286C5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1A3253"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 w:rsidR="001362A4">
              <w:rPr>
                <w:rFonts w:ascii="Times New Roman" w:eastAsia="標楷體" w:hAnsi="Times New Roman" w:cs="Times New Roman" w:hint="eastAsia"/>
                <w:szCs w:val="24"/>
              </w:rPr>
              <w:t>完工</w:t>
            </w:r>
            <w:r w:rsidR="001A3253">
              <w:rPr>
                <w:rFonts w:ascii="Times New Roman" w:eastAsia="標楷體" w:hAnsi="Times New Roman" w:cs="Times New Roman" w:hint="eastAsia"/>
                <w:szCs w:val="24"/>
              </w:rPr>
              <w:t>工</w:t>
            </w:r>
            <w:r w:rsidR="001A3253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程</w:t>
            </w:r>
            <w:r w:rsidR="001A3253" w:rsidRPr="00286C5C">
              <w:rPr>
                <w:rFonts w:ascii="Times New Roman" w:eastAsia="標楷體" w:hAnsi="Times New Roman" w:cs="Times New Roman"/>
                <w:kern w:val="1"/>
                <w:szCs w:val="24"/>
              </w:rPr>
              <w:t>1</w:t>
            </w:r>
            <w:r w:rsidR="001A3253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件，業</w:t>
            </w:r>
            <w:r w:rsidR="001362A4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依規定提送決算資料。</w:t>
            </w:r>
          </w:p>
          <w:p w:rsidR="00286C5C" w:rsidRPr="00286C5C" w:rsidRDefault="00286C5C" w:rsidP="00286C5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6C5C">
              <w:rPr>
                <w:rFonts w:ascii="Times New Roman" w:eastAsia="標楷體" w:hAnsi="Times New Roman" w:cs="Times New Roman"/>
                <w:kern w:val="1"/>
                <w:szCs w:val="24"/>
              </w:rPr>
              <w:t>2.</w:t>
            </w:r>
            <w:r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尚未結案計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畫，請儘速辦理。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非屬工程者，有無將執行成果報告書送水資源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局備查？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286C5C" w:rsidRDefault="00286C5C" w:rsidP="00286C5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1A3253" w:rsidRPr="001A3253">
              <w:rPr>
                <w:rFonts w:ascii="Times New Roman" w:eastAsia="標楷體" w:hAnsi="Times New Roman" w:cs="Times New Roman" w:hint="eastAsia"/>
                <w:szCs w:val="24"/>
              </w:rPr>
              <w:t>非工程計畫已</w:t>
            </w:r>
            <w:r w:rsidR="001A3253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結案</w:t>
            </w:r>
            <w:r w:rsidR="00E73CD2" w:rsidRPr="00286C5C">
              <w:rPr>
                <w:rFonts w:ascii="Times New Roman" w:eastAsia="標楷體" w:hAnsi="Times New Roman" w:cs="Times New Roman"/>
                <w:kern w:val="1"/>
                <w:szCs w:val="24"/>
              </w:rPr>
              <w:t>7</w:t>
            </w:r>
            <w:r w:rsidR="00E73CD2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件，</w:t>
            </w:r>
            <w:r w:rsidR="001A3253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業</w:t>
            </w:r>
            <w:r w:rsidR="00E73CD2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依規定</w:t>
            </w:r>
            <w:r w:rsidR="001362A4"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提送成果報告。</w:t>
            </w:r>
          </w:p>
          <w:p w:rsidR="00286C5C" w:rsidRPr="001A3253" w:rsidRDefault="00286C5C" w:rsidP="00286C5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86C5C">
              <w:rPr>
                <w:rFonts w:ascii="Times New Roman" w:eastAsia="標楷體" w:hAnsi="Times New Roman" w:cs="Times New Roman"/>
                <w:kern w:val="1"/>
                <w:szCs w:val="24"/>
              </w:rPr>
              <w:t>2.</w:t>
            </w:r>
            <w:r w:rsidRPr="00286C5C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尚未結案計畫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，請儘速辦理。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rPr>
          <w:trHeight w:val="113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計畫完成後，有無繳回結餘款？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AA4F2C" w:rsidP="00AA4F2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1"/>
                <w:szCs w:val="24"/>
              </w:rPr>
              <w:t>1.</w:t>
            </w:r>
            <w:r w:rsidR="001A3253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工程計畫</w:t>
            </w:r>
            <w:r w:rsidR="00B17D93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為減少行政作業，第</w:t>
            </w:r>
            <w:r w:rsidR="00B17D93">
              <w:rPr>
                <w:rFonts w:ascii="Times New Roman" w:eastAsia="標楷體" w:hAnsi="Times New Roman" w:cs="Times New Roman"/>
                <w:kern w:val="1"/>
                <w:szCs w:val="24"/>
              </w:rPr>
              <w:t>1</w:t>
            </w:r>
            <w:r w:rsidR="00B17D93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、</w:t>
            </w:r>
            <w:r w:rsidR="00B17D93">
              <w:rPr>
                <w:rFonts w:ascii="Times New Roman" w:eastAsia="標楷體" w:hAnsi="Times New Roman" w:cs="Times New Roman"/>
                <w:kern w:val="1"/>
                <w:szCs w:val="24"/>
              </w:rPr>
              <w:t>2</w:t>
            </w:r>
            <w:r w:rsidR="00B17D93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期款併同請領，第</w:t>
            </w:r>
            <w:r w:rsidR="00B17D93">
              <w:rPr>
                <w:rFonts w:ascii="Times New Roman" w:eastAsia="標楷體" w:hAnsi="Times New Roman" w:cs="Times New Roman"/>
                <w:kern w:val="1"/>
                <w:szCs w:val="24"/>
              </w:rPr>
              <w:t>3</w:t>
            </w:r>
            <w:r w:rsidR="00B17D93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、</w:t>
            </w:r>
            <w:r w:rsidR="00B17D93">
              <w:rPr>
                <w:rFonts w:ascii="Times New Roman" w:eastAsia="標楷體" w:hAnsi="Times New Roman" w:cs="Times New Roman"/>
                <w:kern w:val="1"/>
                <w:szCs w:val="24"/>
              </w:rPr>
              <w:t>4</w:t>
            </w:r>
            <w:r w:rsidR="00B17D93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期款於完工決算後再請領</w:t>
            </w:r>
            <w:r w:rsidR="003478C4"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，</w:t>
            </w:r>
            <w:r w:rsidR="003478C4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無結餘款繳回情形</w:t>
            </w:r>
            <w:r w:rsidR="003478C4" w:rsidRPr="00B173CB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。</w:t>
            </w:r>
          </w:p>
          <w:p w:rsidR="00AA4F2C" w:rsidRPr="00AA4F2C" w:rsidRDefault="00AA4F2C" w:rsidP="00AA4F2C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1"/>
                <w:szCs w:val="24"/>
              </w:rPr>
              <w:t>2.</w:t>
            </w:r>
            <w:r w:rsidR="001A3253"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非工程計畫</w:t>
            </w: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原則依實際金額於結案後</w:t>
            </w:r>
            <w:r>
              <w:rPr>
                <w:rFonts w:ascii="Times New Roman" w:eastAsia="標楷體" w:hAnsi="Times New Roman" w:cs="Times New Roman"/>
                <w:kern w:val="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1"/>
                <w:szCs w:val="24"/>
              </w:rPr>
              <w:t>次請款，亦無結餘款繳回情形。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有無於年底前完成各項計畫之執行？無法完成者，有無函送水資源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河川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局同意後始繼續辦理？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點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Pr="001A3253" w:rsidRDefault="001A3253" w:rsidP="001A3253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A3253">
              <w:rPr>
                <w:rFonts w:ascii="Times New Roman" w:eastAsia="標楷體" w:hAnsi="Times New Roman" w:cs="Times New Roman" w:hint="eastAsia"/>
                <w:szCs w:val="24"/>
              </w:rPr>
              <w:t>未能於</w:t>
            </w:r>
            <w:r w:rsidRPr="001A3253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Pr="001A3253">
              <w:rPr>
                <w:rFonts w:ascii="Times New Roman" w:eastAsia="標楷體" w:hAnsi="Times New Roman" w:cs="Times New Roman" w:hint="eastAsia"/>
                <w:szCs w:val="24"/>
              </w:rPr>
              <w:t>年年底完成之計畫</w:t>
            </w:r>
            <w:r w:rsidR="00EC0988" w:rsidRPr="001A325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1A3253">
              <w:rPr>
                <w:rFonts w:ascii="Times New Roman" w:eastAsia="標楷體" w:hAnsi="Times New Roman" w:cs="Times New Roman" w:hint="eastAsia"/>
                <w:szCs w:val="24"/>
              </w:rPr>
              <w:t>已依規定函</w:t>
            </w:r>
            <w:r w:rsidR="00EC0988" w:rsidRPr="001A3253">
              <w:rPr>
                <w:rFonts w:ascii="Times New Roman" w:eastAsia="標楷體" w:hAnsi="Times New Roman" w:cs="Times New Roman" w:hint="eastAsia"/>
                <w:szCs w:val="24"/>
              </w:rPr>
              <w:t>報請中水局同意</w:t>
            </w:r>
            <w:r w:rsidR="00065FB8" w:rsidRPr="001A325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6464" w:rsidTr="00286C5C">
        <w:trPr>
          <w:trHeight w:val="1044"/>
        </w:trPr>
        <w:tc>
          <w:tcPr>
            <w:tcW w:w="2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02180F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他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384A4B" w:rsidP="002B0CEE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建議中水局</w:t>
            </w:r>
            <w:r w:rsidR="002B0CEE">
              <w:rPr>
                <w:rFonts w:ascii="Times New Roman" w:eastAsia="標楷體" w:hAnsi="Times New Roman" w:cs="Times New Roman" w:hint="eastAsia"/>
                <w:szCs w:val="24"/>
              </w:rPr>
              <w:t>爾後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審核補助計畫時，優先核給可於年度內完成者，俾</w:t>
            </w:r>
            <w:r w:rsidR="005F1AB4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提高預算執行率。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64" w:rsidRDefault="006B6464">
            <w:pPr>
              <w:pStyle w:val="Standard"/>
              <w:wordWrap w:val="0"/>
              <w:overflowPunct w:val="0"/>
              <w:autoSpaceDE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B6464" w:rsidRDefault="0002180F">
      <w:pPr>
        <w:pStyle w:val="Standard"/>
        <w:wordWrap w:val="0"/>
        <w:overflowPunct w:val="0"/>
        <w:autoSpaceDE w:val="0"/>
        <w:snapToGrid w:val="0"/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：查核依據</w:t>
      </w:r>
      <w:r w:rsidR="00543807">
        <w:rPr>
          <w:rFonts w:ascii="Times New Roman" w:eastAsia="標楷體" w:hAnsi="Times New Roman"/>
        </w:rPr>
        <w:t>—</w:t>
      </w:r>
      <w:r>
        <w:rPr>
          <w:rFonts w:ascii="Times New Roman" w:eastAsia="標楷體" w:hAnsi="Times New Roman"/>
        </w:rPr>
        <w:t>(A)</w:t>
      </w:r>
      <w:r>
        <w:rPr>
          <w:rFonts w:ascii="Times New Roman" w:eastAsia="標楷體" w:hAnsi="Times New Roman" w:hint="eastAsia"/>
        </w:rPr>
        <w:t>水資源作業基金公益支出經費編列及執行管考要點、</w:t>
      </w:r>
      <w:r>
        <w:rPr>
          <w:rFonts w:ascii="Times New Roman" w:eastAsia="標楷體" w:hAnsi="Times New Roman"/>
        </w:rPr>
        <w:t>(B)</w:t>
      </w:r>
      <w:r>
        <w:rPr>
          <w:rFonts w:ascii="Times New Roman" w:eastAsia="標楷體" w:hAnsi="Times New Roman" w:hint="eastAsia"/>
        </w:rPr>
        <w:t>政府採購法</w:t>
      </w:r>
    </w:p>
    <w:p w:rsidR="006B6464" w:rsidRDefault="0002180F" w:rsidP="002B0CEE">
      <w:pPr>
        <w:pStyle w:val="Standard"/>
        <w:wordWrap w:val="0"/>
        <w:overflowPunct w:val="0"/>
        <w:autoSpaceDE w:val="0"/>
        <w:snapToGrid w:val="0"/>
        <w:spacing w:line="320" w:lineRule="exact"/>
      </w:pPr>
      <w:r>
        <w:rPr>
          <w:rFonts w:ascii="Times New Roman" w:eastAsia="標楷體" w:hAnsi="Times New Roman" w:hint="eastAsia"/>
        </w:rPr>
        <w:t>註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：查核方法</w:t>
      </w:r>
      <w:r>
        <w:rPr>
          <w:rFonts w:ascii="Times New Roman" w:eastAsia="標楷體" w:hAnsi="Times New Roman"/>
        </w:rPr>
        <w:t>—</w:t>
      </w:r>
      <w:r>
        <w:rPr>
          <w:rFonts w:ascii="Times New Roman" w:eastAsia="標楷體" w:hAnsi="Times New Roman" w:hint="eastAsia"/>
        </w:rPr>
        <w:t>文件資料查閱。</w:t>
      </w:r>
    </w:p>
    <w:sectPr w:rsidR="006B6464" w:rsidSect="002B0CEE">
      <w:footerReference w:type="default" r:id="rId7"/>
      <w:pgSz w:w="11906" w:h="16838"/>
      <w:pgMar w:top="737" w:right="1134" w:bottom="851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5" w:rsidRDefault="001C70C5">
      <w:r>
        <w:separator/>
      </w:r>
    </w:p>
  </w:endnote>
  <w:endnote w:type="continuationSeparator" w:id="0">
    <w:p w:rsidR="001C70C5" w:rsidRDefault="001C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70" w:rsidRDefault="0002180F">
    <w:pPr>
      <w:pStyle w:val="a7"/>
      <w:tabs>
        <w:tab w:val="clear" w:pos="4153"/>
        <w:tab w:val="clear" w:pos="8306"/>
        <w:tab w:val="center" w:pos="4678"/>
        <w:tab w:val="right" w:pos="9498"/>
      </w:tabs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PAGE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7B26E2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</w:t>
    </w:r>
    <w:r>
      <w:rPr>
        <w:rFonts w:ascii="標楷體" w:eastAsia="標楷體" w:hAnsi="標楷體"/>
        <w:sz w:val="24"/>
        <w:szCs w:val="24"/>
      </w:rPr>
      <w:t>/</w:t>
    </w:r>
    <w:r>
      <w:rPr>
        <w:rFonts w:ascii="標楷體" w:eastAsia="標楷體" w:hAnsi="標楷體" w:hint="eastAsia"/>
        <w:sz w:val="24"/>
        <w:szCs w:val="24"/>
      </w:rPr>
      <w:t>共</w:t>
    </w:r>
    <w:r>
      <w:rPr>
        <w:rFonts w:ascii="標楷體" w:eastAsia="標楷體" w:hAnsi="標楷體"/>
        <w:sz w:val="24"/>
        <w:szCs w:val="24"/>
      </w:rPr>
      <w:fldChar w:fldCharType="begin"/>
    </w:r>
    <w:r>
      <w:rPr>
        <w:rFonts w:ascii="標楷體" w:eastAsia="標楷體" w:hAnsi="標楷體"/>
        <w:sz w:val="24"/>
        <w:szCs w:val="24"/>
      </w:rPr>
      <w:instrText xml:space="preserve"> NUMPAGES </w:instrText>
    </w:r>
    <w:r>
      <w:rPr>
        <w:rFonts w:ascii="標楷體" w:eastAsia="標楷體" w:hAnsi="標楷體"/>
        <w:sz w:val="24"/>
        <w:szCs w:val="24"/>
      </w:rPr>
      <w:fldChar w:fldCharType="separate"/>
    </w:r>
    <w:r w:rsidR="007B26E2">
      <w:rPr>
        <w:rFonts w:ascii="標楷體" w:eastAsia="標楷體" w:hAnsi="標楷體"/>
        <w:noProof/>
        <w:sz w:val="24"/>
        <w:szCs w:val="24"/>
      </w:rPr>
      <w:t>1</w:t>
    </w:r>
    <w:r>
      <w:rPr>
        <w:rFonts w:ascii="標楷體" w:eastAsia="標楷體" w:hAnsi="標楷體"/>
        <w:sz w:val="24"/>
        <w:szCs w:val="24"/>
      </w:rPr>
      <w:fldChar w:fldCharType="end"/>
    </w:r>
    <w:r>
      <w:rPr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5" w:rsidRDefault="001C70C5">
      <w:r>
        <w:rPr>
          <w:color w:val="000000"/>
        </w:rPr>
        <w:separator/>
      </w:r>
    </w:p>
  </w:footnote>
  <w:footnote w:type="continuationSeparator" w:id="0">
    <w:p w:rsidR="001C70C5" w:rsidRDefault="001C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4"/>
    <w:rsid w:val="0002180F"/>
    <w:rsid w:val="00065FB8"/>
    <w:rsid w:val="000841FB"/>
    <w:rsid w:val="001362A4"/>
    <w:rsid w:val="001A3253"/>
    <w:rsid w:val="001C70C5"/>
    <w:rsid w:val="001F4443"/>
    <w:rsid w:val="002107C1"/>
    <w:rsid w:val="002631F3"/>
    <w:rsid w:val="002757FC"/>
    <w:rsid w:val="00286C5C"/>
    <w:rsid w:val="002A0596"/>
    <w:rsid w:val="002B0CEE"/>
    <w:rsid w:val="002D281C"/>
    <w:rsid w:val="003478C4"/>
    <w:rsid w:val="00384A4B"/>
    <w:rsid w:val="003B1B79"/>
    <w:rsid w:val="003D5536"/>
    <w:rsid w:val="004D0B46"/>
    <w:rsid w:val="00533D2B"/>
    <w:rsid w:val="00543807"/>
    <w:rsid w:val="005F1AB4"/>
    <w:rsid w:val="00672F87"/>
    <w:rsid w:val="00674CD2"/>
    <w:rsid w:val="006B6464"/>
    <w:rsid w:val="007B26E2"/>
    <w:rsid w:val="0083635C"/>
    <w:rsid w:val="008B4956"/>
    <w:rsid w:val="00941D6A"/>
    <w:rsid w:val="009B3670"/>
    <w:rsid w:val="00AA4F2C"/>
    <w:rsid w:val="00AF0C44"/>
    <w:rsid w:val="00B173CB"/>
    <w:rsid w:val="00B17D93"/>
    <w:rsid w:val="00B226E6"/>
    <w:rsid w:val="00C21528"/>
    <w:rsid w:val="00CB243B"/>
    <w:rsid w:val="00D14C19"/>
    <w:rsid w:val="00DA3F95"/>
    <w:rsid w:val="00DD536F"/>
    <w:rsid w:val="00E601FA"/>
    <w:rsid w:val="00E73CD2"/>
    <w:rsid w:val="00E939D5"/>
    <w:rsid w:val="00EC0988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N w:val="0"/>
    </w:pPr>
    <w:rPr>
      <w:rFonts w:cs="Tahom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customStyle="1" w:styleId="4">
    <w:name w:val="內4?文?"/>
    <w:pPr>
      <w:autoSpaceDN w:val="0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9w3cq8r">
    <w:name w:val="預9w設3]段cq落8?字r?型?"/>
  </w:style>
  <w:style w:type="paragraph" w:styleId="a9">
    <w:name w:val="Balloon Text"/>
    <w:basedOn w:val="a"/>
    <w:link w:val="aa"/>
    <w:uiPriority w:val="99"/>
    <w:semiHidden/>
    <w:unhideWhenUsed/>
    <w:rsid w:val="00CB24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B243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N w:val="0"/>
    </w:pPr>
    <w:rPr>
      <w:rFonts w:cs="Tahom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uiPriority w:val="99"/>
    <w:rPr>
      <w:rFonts w:cs="Mangal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customStyle="1" w:styleId="4">
    <w:name w:val="內4?文?"/>
    <w:pPr>
      <w:autoSpaceDN w:val="0"/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9w3cq8r">
    <w:name w:val="預9w設3]段cq落8?字r?型?"/>
  </w:style>
  <w:style w:type="paragraph" w:styleId="a9">
    <w:name w:val="Balloon Text"/>
    <w:basedOn w:val="a"/>
    <w:link w:val="aa"/>
    <w:uiPriority w:val="99"/>
    <w:semiHidden/>
    <w:unhideWhenUsed/>
    <w:rsid w:val="00CB24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B24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WRA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黃兆章</dc:creator>
  <cp:lastModifiedBy>楊瑜昕</cp:lastModifiedBy>
  <cp:revision>2</cp:revision>
  <cp:lastPrinted>2023-04-18T03:13:00Z</cp:lastPrinted>
  <dcterms:created xsi:type="dcterms:W3CDTF">2023-05-12T06:44:00Z</dcterms:created>
  <dcterms:modified xsi:type="dcterms:W3CDTF">2023-05-12T06:44:00Z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WRA</vt:lpwstr>
  </property>
</Properties>
</file>