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749" w:rsidRPr="008D6526" w:rsidRDefault="00635749" w:rsidP="00635749">
      <w:pPr>
        <w:pStyle w:val="1"/>
        <w:spacing w:before="180" w:afterLines="0" w:after="0" w:line="520" w:lineRule="exact"/>
        <w:ind w:leftChars="0" w:left="851" w:hanging="533"/>
        <w:rPr>
          <w:b/>
          <w:u w:val="single"/>
          <w:lang w:val="zh-TW"/>
        </w:rPr>
      </w:pPr>
      <w:bookmarkStart w:id="0" w:name="_GoBack"/>
      <w:bookmarkEnd w:id="0"/>
      <w:r w:rsidRPr="00A7551D">
        <w:rPr>
          <w:rFonts w:hint="eastAsia"/>
          <w:b/>
          <w:u w:val="single"/>
          <w:lang w:val="zh-TW"/>
        </w:rPr>
        <w:t>三峽河左岸三峽老街周邊、大同橋</w:t>
      </w:r>
      <w:proofErr w:type="gramStart"/>
      <w:r w:rsidRPr="00A7551D">
        <w:rPr>
          <w:rFonts w:hint="eastAsia"/>
          <w:b/>
          <w:u w:val="single"/>
          <w:lang w:val="zh-TW"/>
        </w:rPr>
        <w:t>至大利橋休憩</w:t>
      </w:r>
      <w:proofErr w:type="gramEnd"/>
      <w:r w:rsidRPr="00A7551D">
        <w:rPr>
          <w:rFonts w:hint="eastAsia"/>
          <w:b/>
          <w:u w:val="single"/>
          <w:lang w:val="zh-TW"/>
        </w:rPr>
        <w:t>廊道串聯案</w:t>
      </w:r>
      <w:r>
        <w:rPr>
          <w:rFonts w:hint="eastAsia"/>
          <w:b/>
          <w:u w:val="single"/>
          <w:lang w:val="zh-TW"/>
        </w:rPr>
        <w:t>(</w:t>
      </w:r>
      <w:r>
        <w:rPr>
          <w:rFonts w:hint="eastAsia"/>
          <w:b/>
          <w:u w:val="single"/>
          <w:lang w:val="zh-TW"/>
        </w:rPr>
        <w:t>第三批次</w:t>
      </w:r>
      <w:r>
        <w:rPr>
          <w:rFonts w:hint="eastAsia"/>
          <w:b/>
          <w:u w:val="single"/>
          <w:lang w:val="zh-TW"/>
        </w:rPr>
        <w:t>)</w:t>
      </w:r>
    </w:p>
    <w:p w:rsidR="00635749" w:rsidRPr="00A7551D" w:rsidRDefault="00635749" w:rsidP="00635749">
      <w:pPr>
        <w:pStyle w:val="1"/>
        <w:spacing w:before="180" w:afterLines="0" w:after="0" w:line="520" w:lineRule="exact"/>
        <w:ind w:leftChars="0" w:left="993" w:hanging="539"/>
        <w:rPr>
          <w:lang w:val="zh-TW"/>
        </w:rPr>
      </w:pPr>
      <w:r>
        <w:rPr>
          <w:rFonts w:hint="eastAsia"/>
          <w:lang w:val="zh-TW"/>
        </w:rPr>
        <w:t>(1)</w:t>
      </w:r>
      <w:r>
        <w:rPr>
          <w:rFonts w:hint="eastAsia"/>
          <w:lang w:val="zh-TW"/>
        </w:rPr>
        <w:t>計畫緣起及目的</w:t>
      </w:r>
    </w:p>
    <w:p w:rsidR="00635749" w:rsidRDefault="00635749" w:rsidP="00635749">
      <w:pPr>
        <w:pStyle w:val="1"/>
        <w:spacing w:before="180" w:after="180" w:line="500" w:lineRule="exact"/>
        <w:ind w:leftChars="152" w:left="365" w:firstLineChars="200" w:firstLine="576"/>
      </w:pPr>
      <w:r w:rsidRPr="00A7551D">
        <w:rPr>
          <w:rFonts w:hint="eastAsia"/>
          <w:lang w:val="zh-TW"/>
        </w:rPr>
        <w:t>本計畫整理三峽河左岸三峽老街周邊休憩步道環境，提供使用者舒適安全的步行及遊憩空間。藉由鋪面改善賦予灘地全新風貌，使整體環境更完善。並將大同橋</w:t>
      </w:r>
      <w:r w:rsidRPr="00A7551D">
        <w:rPr>
          <w:rFonts w:hint="eastAsia"/>
          <w:lang w:val="zh-TW"/>
        </w:rPr>
        <w:t>(</w:t>
      </w:r>
      <w:r w:rsidRPr="00A7551D">
        <w:rPr>
          <w:rFonts w:hint="eastAsia"/>
          <w:lang w:val="zh-TW"/>
        </w:rPr>
        <w:t>環島</w:t>
      </w:r>
      <w:r w:rsidRPr="00A7551D">
        <w:rPr>
          <w:rFonts w:hint="eastAsia"/>
          <w:lang w:val="zh-TW"/>
        </w:rPr>
        <w:t>1</w:t>
      </w:r>
      <w:r w:rsidRPr="00A7551D">
        <w:rPr>
          <w:rFonts w:hint="eastAsia"/>
          <w:lang w:val="zh-TW"/>
        </w:rPr>
        <w:t>號線</w:t>
      </w:r>
      <w:r w:rsidRPr="00A7551D">
        <w:rPr>
          <w:rFonts w:hint="eastAsia"/>
          <w:lang w:val="zh-TW"/>
        </w:rPr>
        <w:t>)</w:t>
      </w:r>
      <w:r w:rsidRPr="00A7551D">
        <w:rPr>
          <w:rFonts w:hint="eastAsia"/>
          <w:lang w:val="zh-TW"/>
        </w:rPr>
        <w:t>休憩廊道延伸</w:t>
      </w:r>
      <w:proofErr w:type="gramStart"/>
      <w:r w:rsidRPr="00A7551D">
        <w:rPr>
          <w:rFonts w:hint="eastAsia"/>
          <w:lang w:val="zh-TW"/>
        </w:rPr>
        <w:t>至大利橋周邊</w:t>
      </w:r>
      <w:proofErr w:type="gramEnd"/>
      <w:r w:rsidRPr="00A7551D">
        <w:rPr>
          <w:rFonts w:hint="eastAsia"/>
          <w:lang w:val="zh-TW"/>
        </w:rPr>
        <w:t>，提供市民多元的遊憩選擇，並將水岸</w:t>
      </w:r>
      <w:proofErr w:type="gramStart"/>
      <w:r w:rsidRPr="00A7551D">
        <w:rPr>
          <w:rFonts w:hint="eastAsia"/>
          <w:lang w:val="zh-TW"/>
        </w:rPr>
        <w:t>空間串至三峽</w:t>
      </w:r>
      <w:proofErr w:type="gramEnd"/>
      <w:r w:rsidRPr="00A7551D">
        <w:rPr>
          <w:rFonts w:hint="eastAsia"/>
          <w:lang w:val="zh-TW"/>
        </w:rPr>
        <w:t>老街觀光區，結合三老峽老街引入三峽地區觀光人潮。</w:t>
      </w:r>
    </w:p>
    <w:p w:rsidR="00635749" w:rsidRDefault="00635749" w:rsidP="00635749">
      <w:pPr>
        <w:pStyle w:val="1"/>
        <w:spacing w:beforeLines="0" w:before="0" w:afterLines="0" w:after="0" w:line="240" w:lineRule="atLeast"/>
        <w:ind w:leftChars="0" w:left="0"/>
      </w:pPr>
      <w:r w:rsidRPr="007864C9">
        <w:rPr>
          <w:noProof/>
        </w:rPr>
        <w:drawing>
          <wp:inline distT="0" distB="0" distL="0" distR="0" wp14:anchorId="7E19E389" wp14:editId="423B00D8">
            <wp:extent cx="5274310" cy="2715895"/>
            <wp:effectExtent l="0" t="0" r="2540" b="8255"/>
            <wp:docPr id="20666" name="圖片 2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9" w:rsidRPr="00D55719" w:rsidRDefault="00635749" w:rsidP="00635749">
      <w:pPr>
        <w:pStyle w:val="1"/>
        <w:spacing w:beforeLines="0" w:before="0" w:afterLines="0" w:after="0" w:line="360" w:lineRule="auto"/>
        <w:ind w:leftChars="0" w:left="0"/>
        <w:jc w:val="center"/>
        <w:rPr>
          <w:b/>
        </w:rPr>
      </w:pPr>
      <w:r w:rsidRPr="00D55719">
        <w:rPr>
          <w:rFonts w:hint="eastAsia"/>
          <w:b/>
        </w:rPr>
        <w:t>圖</w:t>
      </w:r>
      <w:r w:rsidRPr="00D55719">
        <w:rPr>
          <w:rFonts w:hint="eastAsia"/>
          <w:b/>
        </w:rPr>
        <w:t>3-</w:t>
      </w:r>
      <w:r w:rsidRPr="00D55719">
        <w:rPr>
          <w:b/>
        </w:rPr>
        <w:fldChar w:fldCharType="begin"/>
      </w:r>
      <w:r w:rsidRPr="00D55719">
        <w:rPr>
          <w:b/>
        </w:rPr>
        <w:instrText xml:space="preserve"> </w:instrText>
      </w:r>
      <w:r w:rsidRPr="00D55719">
        <w:rPr>
          <w:rFonts w:hint="eastAsia"/>
          <w:b/>
        </w:rPr>
        <w:instrText xml:space="preserve">SEQ </w:instrText>
      </w:r>
      <w:r w:rsidRPr="00D55719">
        <w:rPr>
          <w:rFonts w:hint="eastAsia"/>
          <w:b/>
        </w:rPr>
        <w:instrText>圖</w:instrText>
      </w:r>
      <w:r w:rsidRPr="00D55719">
        <w:rPr>
          <w:rFonts w:hint="eastAsia"/>
          <w:b/>
        </w:rPr>
        <w:instrText>3- \* ARABIC</w:instrText>
      </w:r>
      <w:r w:rsidRPr="00D55719">
        <w:rPr>
          <w:b/>
        </w:rPr>
        <w:instrText xml:space="preserve"> </w:instrText>
      </w:r>
      <w:r w:rsidRPr="00D55719">
        <w:rPr>
          <w:b/>
        </w:rPr>
        <w:fldChar w:fldCharType="separate"/>
      </w:r>
      <w:r>
        <w:rPr>
          <w:b/>
          <w:noProof/>
        </w:rPr>
        <w:t>57</w:t>
      </w:r>
      <w:r w:rsidRPr="00D55719">
        <w:rPr>
          <w:b/>
        </w:rPr>
        <w:fldChar w:fldCharType="end"/>
      </w:r>
      <w:r w:rsidRPr="00D55719">
        <w:rPr>
          <w:rFonts w:hint="eastAsia"/>
          <w:b/>
        </w:rPr>
        <w:t xml:space="preserve"> </w:t>
      </w:r>
      <w:r w:rsidRPr="00A7551D">
        <w:rPr>
          <w:rFonts w:hint="eastAsia"/>
          <w:b/>
        </w:rPr>
        <w:t>三峽河左岸</w:t>
      </w:r>
      <w:r w:rsidRPr="00D55719">
        <w:rPr>
          <w:rFonts w:hint="eastAsia"/>
          <w:b/>
        </w:rPr>
        <w:t>計畫位置圖</w:t>
      </w:r>
    </w:p>
    <w:p w:rsidR="00635749" w:rsidRDefault="00635749" w:rsidP="00635749">
      <w:pPr>
        <w:pStyle w:val="1"/>
        <w:spacing w:before="180" w:afterLines="0" w:after="0" w:line="520" w:lineRule="exact"/>
        <w:ind w:leftChars="0" w:left="993" w:hanging="539"/>
        <w:rPr>
          <w:lang w:val="zh-TW"/>
        </w:rPr>
      </w:pPr>
      <w:r>
        <w:rPr>
          <w:rFonts w:hint="eastAsia"/>
          <w:lang w:val="zh-TW"/>
        </w:rPr>
        <w:t>(2)</w:t>
      </w:r>
      <w:r>
        <w:rPr>
          <w:rFonts w:hint="eastAsia"/>
          <w:lang w:val="zh-TW"/>
        </w:rPr>
        <w:t>生態檢核成果</w:t>
      </w:r>
    </w:p>
    <w:p w:rsidR="00635749" w:rsidRDefault="00635749" w:rsidP="00635749">
      <w:pPr>
        <w:pStyle w:val="0"/>
        <w:spacing w:line="520" w:lineRule="exact"/>
        <w:ind w:leftChars="152" w:left="365" w:firstLine="560"/>
      </w:pPr>
      <w:r w:rsidRPr="002B7E74">
        <w:rPr>
          <w:rFonts w:hAnsi="標楷體" w:hint="eastAsia"/>
          <w:color w:val="000000" w:themeColor="text1"/>
        </w:rPr>
        <w:t>「</w:t>
      </w:r>
      <w:r w:rsidRPr="00A7551D">
        <w:rPr>
          <w:rFonts w:hAnsi="標楷體" w:hint="eastAsia"/>
          <w:color w:val="000000" w:themeColor="text1"/>
        </w:rPr>
        <w:t>三峽河左岸三峽老街周邊、大同橋</w:t>
      </w:r>
      <w:proofErr w:type="gramStart"/>
      <w:r w:rsidRPr="00A7551D">
        <w:rPr>
          <w:rFonts w:hAnsi="標楷體" w:hint="eastAsia"/>
          <w:color w:val="000000" w:themeColor="text1"/>
        </w:rPr>
        <w:t>至大利橋休憩</w:t>
      </w:r>
      <w:proofErr w:type="gramEnd"/>
      <w:r w:rsidRPr="00A7551D">
        <w:rPr>
          <w:rFonts w:hAnsi="標楷體" w:hint="eastAsia"/>
          <w:color w:val="000000" w:themeColor="text1"/>
        </w:rPr>
        <w:t>廊道串聯案</w:t>
      </w:r>
      <w:r>
        <w:rPr>
          <w:rFonts w:hAnsi="標楷體" w:hint="eastAsia"/>
          <w:color w:val="000000" w:themeColor="text1"/>
        </w:rPr>
        <w:t>」</w:t>
      </w:r>
      <w:r w:rsidRPr="002B7E74">
        <w:rPr>
          <w:rFonts w:hAnsi="標楷體" w:hint="eastAsia"/>
          <w:color w:val="000000" w:themeColor="text1"/>
        </w:rPr>
        <w:t>核定工程費用，本團隊已完成此案件之規劃設計階段之生態檢核作業，圖</w:t>
      </w:r>
      <w:r>
        <w:rPr>
          <w:rFonts w:hAnsi="標楷體" w:hint="eastAsia"/>
          <w:color w:val="000000" w:themeColor="text1"/>
        </w:rPr>
        <w:t>3-58</w:t>
      </w:r>
      <w:r>
        <w:rPr>
          <w:rFonts w:hAnsi="標楷體" w:hint="eastAsia"/>
          <w:color w:val="000000" w:themeColor="text1"/>
        </w:rPr>
        <w:t>為三峽河左岸</w:t>
      </w:r>
      <w:r w:rsidRPr="008D6526">
        <w:rPr>
          <w:rFonts w:hAnsi="標楷體" w:hint="eastAsia"/>
          <w:color w:val="000000" w:themeColor="text1"/>
        </w:rPr>
        <w:t>計畫生態敏感區位圖</w:t>
      </w:r>
      <w:r w:rsidRPr="002B7E74">
        <w:rPr>
          <w:rFonts w:hAnsi="標楷體" w:hint="eastAsia"/>
          <w:color w:val="000000" w:themeColor="text1"/>
        </w:rPr>
        <w:t>，若有後續改善工程可作為施作依據，公共工程生態檢核自</w:t>
      </w:r>
      <w:proofErr w:type="gramStart"/>
      <w:r w:rsidRPr="002B7E74">
        <w:rPr>
          <w:rFonts w:hAnsi="標楷體" w:hint="eastAsia"/>
          <w:color w:val="000000" w:themeColor="text1"/>
        </w:rPr>
        <w:t>評表如</w:t>
      </w:r>
      <w:proofErr w:type="gramEnd"/>
      <w:r w:rsidRPr="009571F7">
        <w:rPr>
          <w:rFonts w:hAnsi="標楷體" w:hint="eastAsia"/>
        </w:rPr>
        <w:t>表</w:t>
      </w:r>
      <w:r w:rsidRPr="009571F7">
        <w:rPr>
          <w:rFonts w:hAnsi="標楷體" w:hint="eastAsia"/>
        </w:rPr>
        <w:t>3-2</w:t>
      </w:r>
      <w:r>
        <w:rPr>
          <w:rFonts w:hAnsi="標楷體"/>
        </w:rPr>
        <w:t>8</w:t>
      </w:r>
      <w:r w:rsidRPr="009571F7">
        <w:rPr>
          <w:rFonts w:hAnsi="標楷體" w:hint="eastAsia"/>
        </w:rPr>
        <w:t>。</w:t>
      </w:r>
    </w:p>
    <w:p w:rsidR="00635749" w:rsidRDefault="00635749" w:rsidP="00635749">
      <w:pPr>
        <w:pStyle w:val="1"/>
        <w:spacing w:beforeLines="0" w:before="0" w:afterLines="0" w:after="0" w:line="520" w:lineRule="exact"/>
        <w:ind w:leftChars="304" w:left="1557" w:hangingChars="287" w:hanging="827"/>
        <w:jc w:val="left"/>
      </w:pPr>
      <w:r>
        <w:br w:type="page"/>
      </w:r>
    </w:p>
    <w:p w:rsidR="00635749" w:rsidRDefault="00635749" w:rsidP="00635749">
      <w:pPr>
        <w:pStyle w:val="1"/>
        <w:spacing w:beforeLines="0" w:before="0" w:afterLines="0" w:after="0" w:line="520" w:lineRule="exact"/>
        <w:ind w:leftChars="304" w:left="1557" w:hangingChars="287" w:hanging="827"/>
        <w:jc w:val="left"/>
      </w:pPr>
      <w:r w:rsidRPr="00D56528">
        <w:rPr>
          <w:rFonts w:hint="eastAsia"/>
        </w:rPr>
        <w:lastRenderedPageBreak/>
        <w:t>a.</w:t>
      </w:r>
      <w:r w:rsidRPr="00D56528">
        <w:rPr>
          <w:rFonts w:hint="eastAsia"/>
        </w:rPr>
        <w:t>生態敏感區位圖</w:t>
      </w:r>
    </w:p>
    <w:p w:rsidR="00635749" w:rsidRDefault="00635749" w:rsidP="00635749">
      <w:pPr>
        <w:pStyle w:val="1"/>
        <w:spacing w:beforeLines="0" w:before="0" w:afterLines="0" w:after="0" w:line="360" w:lineRule="auto"/>
        <w:ind w:leftChars="0" w:left="0" w:firstLine="560"/>
        <w:jc w:val="center"/>
      </w:pPr>
      <w:r w:rsidRPr="00D456D2">
        <w:rPr>
          <w:b/>
          <w:bCs/>
          <w:noProof/>
          <w:szCs w:val="48"/>
        </w:rPr>
        <w:drawing>
          <wp:inline distT="0" distB="0" distL="0" distR="0" wp14:anchorId="6C9C44E5" wp14:editId="420BEAA5">
            <wp:extent cx="3434715" cy="4171950"/>
            <wp:effectExtent l="0" t="0" r="0" b="0"/>
            <wp:docPr id="20667" name="圖片 20667" descr="H:\生態檢核工作執行計畫書(要給江)\生態敏感區域圖\生態關注區域圖(三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生態檢核工作執行計畫書(要給江)\生態敏感區域圖\生態關注區域圖(三峽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74" cy="41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49" w:rsidRDefault="00635749" w:rsidP="00635749">
      <w:pPr>
        <w:pStyle w:val="1"/>
        <w:spacing w:beforeLines="0" w:before="0" w:afterLines="0" w:after="0" w:line="400" w:lineRule="exact"/>
        <w:ind w:leftChars="0" w:left="0" w:firstLine="561"/>
        <w:jc w:val="center"/>
        <w:rPr>
          <w:b/>
          <w:szCs w:val="20"/>
        </w:rPr>
      </w:pPr>
      <w:r w:rsidRPr="00A637D0">
        <w:rPr>
          <w:rFonts w:hint="eastAsia"/>
          <w:b/>
        </w:rPr>
        <w:t>圖</w:t>
      </w:r>
      <w:r w:rsidRPr="00A637D0">
        <w:rPr>
          <w:rFonts w:hint="eastAsia"/>
          <w:b/>
          <w:szCs w:val="20"/>
        </w:rPr>
        <w:t>3-</w:t>
      </w:r>
      <w:r w:rsidRPr="00A637D0">
        <w:rPr>
          <w:b/>
          <w:szCs w:val="20"/>
        </w:rPr>
        <w:fldChar w:fldCharType="begin"/>
      </w:r>
      <w:r w:rsidRPr="00A637D0">
        <w:rPr>
          <w:b/>
          <w:szCs w:val="20"/>
        </w:rPr>
        <w:instrText xml:space="preserve"> </w:instrText>
      </w:r>
      <w:r w:rsidRPr="00A637D0">
        <w:rPr>
          <w:rFonts w:hint="eastAsia"/>
          <w:b/>
          <w:szCs w:val="20"/>
        </w:rPr>
        <w:instrText xml:space="preserve">SEQ </w:instrText>
      </w:r>
      <w:r w:rsidRPr="00A637D0">
        <w:rPr>
          <w:rFonts w:hint="eastAsia"/>
          <w:b/>
          <w:szCs w:val="20"/>
        </w:rPr>
        <w:instrText>圖</w:instrText>
      </w:r>
      <w:r w:rsidRPr="00A637D0">
        <w:rPr>
          <w:rFonts w:hint="eastAsia"/>
          <w:b/>
          <w:szCs w:val="20"/>
        </w:rPr>
        <w:instrText>3- \* ARABIC</w:instrText>
      </w:r>
      <w:r w:rsidRPr="00A637D0">
        <w:rPr>
          <w:b/>
          <w:szCs w:val="20"/>
        </w:rPr>
        <w:instrText xml:space="preserve"> </w:instrText>
      </w:r>
      <w:r w:rsidRPr="00A637D0">
        <w:rPr>
          <w:b/>
          <w:szCs w:val="20"/>
        </w:rPr>
        <w:fldChar w:fldCharType="separate"/>
      </w:r>
      <w:r>
        <w:rPr>
          <w:b/>
          <w:noProof/>
          <w:szCs w:val="20"/>
        </w:rPr>
        <w:t>58</w:t>
      </w:r>
      <w:r w:rsidRPr="00A637D0">
        <w:rPr>
          <w:b/>
          <w:szCs w:val="20"/>
        </w:rPr>
        <w:fldChar w:fldCharType="end"/>
      </w:r>
      <w:r>
        <w:rPr>
          <w:rFonts w:hint="eastAsia"/>
          <w:b/>
          <w:szCs w:val="20"/>
        </w:rPr>
        <w:t xml:space="preserve"> </w:t>
      </w:r>
      <w:r w:rsidRPr="00A7551D">
        <w:rPr>
          <w:rFonts w:hint="eastAsia"/>
          <w:b/>
          <w:szCs w:val="20"/>
        </w:rPr>
        <w:t>三峽河左岸</w:t>
      </w:r>
      <w:r w:rsidRPr="00793911">
        <w:rPr>
          <w:rFonts w:hint="eastAsia"/>
          <w:b/>
          <w:szCs w:val="20"/>
        </w:rPr>
        <w:t>計畫</w:t>
      </w:r>
      <w:r>
        <w:rPr>
          <w:rFonts w:hint="eastAsia"/>
          <w:b/>
          <w:szCs w:val="20"/>
        </w:rPr>
        <w:t>生態敏感區位圖</w:t>
      </w:r>
    </w:p>
    <w:p w:rsidR="00635749" w:rsidRPr="004E4EF3" w:rsidRDefault="00635749" w:rsidP="00635749">
      <w:pPr>
        <w:pStyle w:val="1"/>
        <w:spacing w:beforeLines="0" w:before="0" w:afterLines="0" w:after="0" w:line="520" w:lineRule="exact"/>
        <w:ind w:leftChars="304" w:left="1557" w:hangingChars="287" w:hanging="827"/>
        <w:jc w:val="left"/>
      </w:pPr>
      <w:r>
        <w:rPr>
          <w:rFonts w:hint="eastAsia"/>
        </w:rPr>
        <w:t>b</w:t>
      </w:r>
      <w:r w:rsidRPr="00D56528">
        <w:rPr>
          <w:rFonts w:hint="eastAsia"/>
        </w:rPr>
        <w:t>.</w:t>
      </w:r>
      <w:r w:rsidRPr="00D56528">
        <w:rPr>
          <w:rFonts w:hint="eastAsia"/>
        </w:rPr>
        <w:t>生態</w:t>
      </w:r>
      <w:r>
        <w:rPr>
          <w:rFonts w:hint="eastAsia"/>
        </w:rPr>
        <w:t>保育措施</w:t>
      </w:r>
    </w:p>
    <w:p w:rsidR="00635749" w:rsidRDefault="00635749" w:rsidP="00635749">
      <w:pPr>
        <w:pStyle w:val="1"/>
        <w:spacing w:beforeLines="0" w:before="0" w:afterLines="0" w:after="0" w:line="240" w:lineRule="auto"/>
        <w:ind w:leftChars="0" w:left="0"/>
        <w:jc w:val="center"/>
        <w:rPr>
          <w:b/>
          <w:szCs w:val="20"/>
        </w:rPr>
      </w:pPr>
      <w:r w:rsidRPr="00FA4851">
        <w:rPr>
          <w:noProof/>
        </w:rPr>
        <w:drawing>
          <wp:inline distT="0" distB="0" distL="0" distR="0" wp14:anchorId="5E3593AE" wp14:editId="486F6EF3">
            <wp:extent cx="3748161" cy="3009900"/>
            <wp:effectExtent l="0" t="0" r="5080" b="0"/>
            <wp:docPr id="1803" name="圖片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8714" cy="30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9" w:rsidRPr="00BC16BC" w:rsidRDefault="00635749" w:rsidP="00635749">
      <w:pPr>
        <w:pStyle w:val="a3"/>
        <w:spacing w:beforeLines="0" w:before="0" w:afterLines="0" w:after="0"/>
        <w:rPr>
          <w:noProof/>
          <w:szCs w:val="24"/>
        </w:rPr>
      </w:pPr>
      <w:r>
        <w:rPr>
          <w:rFonts w:hint="eastAsia"/>
        </w:rPr>
        <w:t>圖</w:t>
      </w:r>
      <w:r>
        <w:rPr>
          <w:rFonts w:hint="eastAsia"/>
        </w:rPr>
        <w:t>3-</w:t>
      </w:r>
      <w:r w:rsidRPr="00E95D66">
        <w:fldChar w:fldCharType="begin"/>
      </w:r>
      <w:r w:rsidRPr="00E95D66">
        <w:instrText xml:space="preserve"> </w:instrText>
      </w:r>
      <w:r w:rsidRPr="00E95D66">
        <w:rPr>
          <w:rFonts w:hint="eastAsia"/>
        </w:rPr>
        <w:instrText xml:space="preserve">SEQ </w:instrText>
      </w:r>
      <w:r w:rsidRPr="00E95D66">
        <w:rPr>
          <w:rFonts w:hint="eastAsia"/>
        </w:rPr>
        <w:instrText>圖</w:instrText>
      </w:r>
      <w:r w:rsidRPr="00E95D66">
        <w:rPr>
          <w:rFonts w:hint="eastAsia"/>
        </w:rPr>
        <w:instrText>3- \* ARABIC</w:instrText>
      </w:r>
      <w:r w:rsidRPr="00E95D66">
        <w:instrText xml:space="preserve"> </w:instrText>
      </w:r>
      <w:r w:rsidRPr="00E95D66">
        <w:fldChar w:fldCharType="separate"/>
      </w:r>
      <w:r>
        <w:rPr>
          <w:noProof/>
        </w:rPr>
        <w:t>59</w:t>
      </w:r>
      <w:r w:rsidRPr="00E95D66">
        <w:fldChar w:fldCharType="end"/>
      </w:r>
      <w:r w:rsidRPr="00E95D66">
        <w:t xml:space="preserve"> </w:t>
      </w:r>
      <w:r w:rsidRPr="00A7551D">
        <w:rPr>
          <w:rFonts w:hint="eastAsia"/>
        </w:rPr>
        <w:t>三峽河左岸計畫</w:t>
      </w:r>
      <w:r w:rsidRPr="00E95D66">
        <w:rPr>
          <w:rFonts w:hint="eastAsia"/>
        </w:rPr>
        <w:t>生態保育措施</w:t>
      </w:r>
    </w:p>
    <w:p w:rsidR="00635749" w:rsidRDefault="00635749" w:rsidP="00635749">
      <w:pPr>
        <w:pStyle w:val="1"/>
        <w:spacing w:beforeLines="0" w:before="0" w:afterLines="0" w:after="0" w:line="520" w:lineRule="exact"/>
        <w:ind w:leftChars="304" w:left="1557" w:hangingChars="287" w:hanging="827"/>
        <w:jc w:val="left"/>
      </w:pPr>
      <w:r>
        <w:rPr>
          <w:rFonts w:hint="eastAsia"/>
        </w:rPr>
        <w:t>c</w:t>
      </w:r>
      <w:r w:rsidRPr="00D56528">
        <w:rPr>
          <w:rFonts w:hint="eastAsia"/>
        </w:rPr>
        <w:t>.</w:t>
      </w:r>
      <w:r>
        <w:rPr>
          <w:rFonts w:hint="eastAsia"/>
        </w:rPr>
        <w:t>公共工程生態檢核自評表</w:t>
      </w:r>
    </w:p>
    <w:p w:rsidR="00635749" w:rsidRPr="009571F7" w:rsidRDefault="00635749" w:rsidP="00635749">
      <w:pPr>
        <w:pStyle w:val="1"/>
        <w:spacing w:beforeLines="0" w:before="0" w:afterLines="0" w:after="0" w:line="520" w:lineRule="exact"/>
        <w:ind w:leftChars="600" w:left="1440"/>
        <w:jc w:val="left"/>
      </w:pPr>
      <w:r w:rsidRPr="00BE396D">
        <w:rPr>
          <w:rFonts w:ascii="標楷體" w:hAnsi="標楷體" w:hint="eastAsia"/>
          <w:b/>
          <w:szCs w:val="28"/>
        </w:rPr>
        <w:lastRenderedPageBreak/>
        <w:t>表3-</w:t>
      </w:r>
      <w:r w:rsidRPr="00BE396D">
        <w:rPr>
          <w:rFonts w:ascii="標楷體" w:hAnsi="標楷體"/>
          <w:b/>
          <w:szCs w:val="28"/>
        </w:rPr>
        <w:fldChar w:fldCharType="begin"/>
      </w:r>
      <w:r w:rsidRPr="00BE396D">
        <w:rPr>
          <w:rFonts w:ascii="標楷體" w:hAnsi="標楷體"/>
          <w:b/>
          <w:szCs w:val="28"/>
        </w:rPr>
        <w:instrText xml:space="preserve"> </w:instrText>
      </w:r>
      <w:r w:rsidRPr="00BE396D">
        <w:rPr>
          <w:rFonts w:ascii="標楷體" w:hAnsi="標楷體" w:hint="eastAsia"/>
          <w:b/>
          <w:szCs w:val="28"/>
        </w:rPr>
        <w:instrText>SEQ 表3- \* ARABIC</w:instrText>
      </w:r>
      <w:r w:rsidRPr="00BE396D">
        <w:rPr>
          <w:rFonts w:ascii="標楷體" w:hAnsi="標楷體"/>
          <w:b/>
          <w:szCs w:val="28"/>
        </w:rPr>
        <w:instrText xml:space="preserve"> </w:instrText>
      </w:r>
      <w:r w:rsidRPr="00BE396D">
        <w:rPr>
          <w:rFonts w:ascii="標楷體" w:hAnsi="標楷體"/>
          <w:b/>
          <w:szCs w:val="28"/>
        </w:rPr>
        <w:fldChar w:fldCharType="separate"/>
      </w:r>
      <w:r>
        <w:rPr>
          <w:rFonts w:ascii="標楷體" w:hAnsi="標楷體"/>
          <w:b/>
          <w:noProof/>
          <w:szCs w:val="28"/>
        </w:rPr>
        <w:t>28</w:t>
      </w:r>
      <w:r w:rsidRPr="00BE396D">
        <w:rPr>
          <w:rFonts w:ascii="標楷體" w:hAnsi="標楷體"/>
          <w:b/>
          <w:szCs w:val="28"/>
        </w:rPr>
        <w:fldChar w:fldCharType="end"/>
      </w:r>
      <w:r w:rsidRPr="00BE396D">
        <w:rPr>
          <w:rFonts w:ascii="標楷體" w:hAnsi="標楷體" w:hint="eastAsia"/>
          <w:b/>
          <w:szCs w:val="28"/>
        </w:rPr>
        <w:t xml:space="preserve"> </w:t>
      </w:r>
      <w:r w:rsidRPr="00A7551D">
        <w:rPr>
          <w:rFonts w:hint="eastAsia"/>
          <w:b/>
        </w:rPr>
        <w:t>三峽河左岸計畫</w:t>
      </w:r>
      <w:r w:rsidRPr="00AA594C">
        <w:rPr>
          <w:rFonts w:hint="eastAsia"/>
          <w:b/>
        </w:rPr>
        <w:t>公共工程生態檢核</w:t>
      </w:r>
      <w:r w:rsidRPr="00F167B7">
        <w:rPr>
          <w:rFonts w:hint="eastAsia"/>
          <w:b/>
        </w:rPr>
        <w:t>自評表</w:t>
      </w:r>
    </w:p>
    <w:p w:rsidR="00635749" w:rsidRDefault="00635749" w:rsidP="00635749">
      <w:pPr>
        <w:pStyle w:val="1"/>
        <w:spacing w:beforeLines="0" w:before="0" w:afterLines="0" w:after="0" w:line="240" w:lineRule="auto"/>
        <w:ind w:leftChars="0" w:left="0"/>
        <w:rPr>
          <w:b/>
          <w:u w:val="single"/>
        </w:rPr>
      </w:pPr>
      <w:r w:rsidRPr="00FA4851">
        <w:rPr>
          <w:noProof/>
        </w:rPr>
        <w:drawing>
          <wp:inline distT="0" distB="0" distL="0" distR="0" wp14:anchorId="760039F7" wp14:editId="01BCA2D5">
            <wp:extent cx="6303778" cy="5274000"/>
            <wp:effectExtent l="635" t="0" r="2540" b="2540"/>
            <wp:docPr id="1827" name="圖片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3778" cy="5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9" w:rsidRPr="00A7551D" w:rsidRDefault="00635749" w:rsidP="00635749">
      <w:pPr>
        <w:pStyle w:val="1"/>
        <w:spacing w:beforeLines="0" w:before="0" w:afterLines="0" w:after="0" w:line="240" w:lineRule="auto"/>
        <w:ind w:leftChars="0" w:left="0"/>
        <w:rPr>
          <w:b/>
          <w:u w:val="single"/>
        </w:rPr>
      </w:pPr>
      <w:r w:rsidRPr="00096FF5">
        <w:rPr>
          <w:noProof/>
        </w:rPr>
        <w:lastRenderedPageBreak/>
        <w:drawing>
          <wp:inline distT="0" distB="0" distL="0" distR="0" wp14:anchorId="3CBF80A6" wp14:editId="19B72DC9">
            <wp:extent cx="6916208" cy="5274000"/>
            <wp:effectExtent l="1905" t="0" r="1270" b="127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6208" cy="5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8E" w:rsidRDefault="00294E8E"/>
    <w:sectPr w:rsidR="00294E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749"/>
    <w:rsid w:val="00294E8E"/>
    <w:rsid w:val="00635749"/>
    <w:rsid w:val="00A92182"/>
    <w:rsid w:val="00F44F7F"/>
    <w:rsid w:val="00F9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F2CB2-E23E-42ED-AEC2-192FD037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aliases w:val=" 字元 字元, 字元 字元 字元, 字元"/>
    <w:basedOn w:val="a"/>
    <w:next w:val="a"/>
    <w:link w:val="a4"/>
    <w:uiPriority w:val="35"/>
    <w:unhideWhenUsed/>
    <w:qFormat/>
    <w:rsid w:val="00635749"/>
    <w:pPr>
      <w:widowControl/>
      <w:adjustRightInd w:val="0"/>
      <w:snapToGrid w:val="0"/>
      <w:spacing w:beforeLines="50" w:before="50" w:afterLines="50" w:after="50" w:line="400" w:lineRule="atLeast"/>
      <w:ind w:firstLine="567"/>
      <w:jc w:val="center"/>
    </w:pPr>
    <w:rPr>
      <w:rFonts w:ascii="Times New Roman" w:eastAsia="標楷體" w:hAnsi="Times New Roman" w:cs="Times New Roman"/>
      <w:b/>
      <w:spacing w:val="4"/>
      <w:sz w:val="28"/>
      <w:szCs w:val="20"/>
    </w:rPr>
  </w:style>
  <w:style w:type="character" w:customStyle="1" w:styleId="a4">
    <w:name w:val="標號 字元"/>
    <w:aliases w:val=" 字元 字元 字元1, 字元 字元 字元 字元, 字元 字元1"/>
    <w:link w:val="a3"/>
    <w:uiPriority w:val="35"/>
    <w:rsid w:val="00635749"/>
    <w:rPr>
      <w:rFonts w:ascii="Times New Roman" w:eastAsia="標楷體" w:hAnsi="Times New Roman" w:cs="Times New Roman"/>
      <w:b/>
      <w:spacing w:val="4"/>
      <w:sz w:val="28"/>
      <w:szCs w:val="20"/>
    </w:rPr>
  </w:style>
  <w:style w:type="paragraph" w:customStyle="1" w:styleId="1">
    <w:name w:val="1標題一內文"/>
    <w:basedOn w:val="a"/>
    <w:qFormat/>
    <w:rsid w:val="00635749"/>
    <w:pPr>
      <w:widowControl/>
      <w:adjustRightInd w:val="0"/>
      <w:snapToGrid w:val="0"/>
      <w:spacing w:beforeLines="50" w:before="50" w:afterLines="50" w:after="50" w:line="400" w:lineRule="atLeast"/>
      <w:ind w:leftChars="200" w:left="200"/>
      <w:jc w:val="both"/>
    </w:pPr>
    <w:rPr>
      <w:rFonts w:ascii="Times New Roman" w:eastAsia="標楷體" w:hAnsi="Times New Roman" w:cs="Times New Roman"/>
      <w:spacing w:val="4"/>
      <w:sz w:val="28"/>
      <w:szCs w:val="24"/>
    </w:rPr>
  </w:style>
  <w:style w:type="paragraph" w:customStyle="1" w:styleId="0">
    <w:name w:val="0.內文"/>
    <w:link w:val="00"/>
    <w:qFormat/>
    <w:rsid w:val="00635749"/>
    <w:pPr>
      <w:widowControl w:val="0"/>
      <w:overflowPunct w:val="0"/>
      <w:snapToGrid w:val="0"/>
      <w:spacing w:line="360" w:lineRule="auto"/>
      <w:ind w:firstLineChars="200" w:firstLine="200"/>
      <w:jc w:val="both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00">
    <w:name w:val="0.內文 字元"/>
    <w:link w:val="0"/>
    <w:qFormat/>
    <w:rsid w:val="00635749"/>
    <w:rPr>
      <w:rFonts w:ascii="Times New Roman" w:eastAsia="標楷體" w:hAnsi="Times New Roman" w:cs="Times New Roman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李聖文</dc:creator>
  <cp:keywords/>
  <dc:description/>
  <cp:lastModifiedBy>Hsieh, Amy Fu-Yi</cp:lastModifiedBy>
  <cp:revision>2</cp:revision>
  <dcterms:created xsi:type="dcterms:W3CDTF">2022-07-12T08:40:00Z</dcterms:created>
  <dcterms:modified xsi:type="dcterms:W3CDTF">2022-07-12T08:40:00Z</dcterms:modified>
</cp:coreProperties>
</file>