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8C46" w14:textId="2C0ED673" w:rsidR="00F45820" w:rsidRPr="003B2866" w:rsidRDefault="00B06870" w:rsidP="003B2866">
      <w:pPr>
        <w:snapToGrid w:val="0"/>
        <w:spacing w:line="240" w:lineRule="atLeast"/>
        <w:jc w:val="center"/>
        <w:rPr>
          <w:rFonts w:ascii="標楷體" w:eastAsia="標楷體" w:hAnsi="標楷體"/>
          <w:sz w:val="28"/>
          <w:szCs w:val="28"/>
        </w:rPr>
      </w:pPr>
      <w:r w:rsidRPr="003B2866">
        <w:rPr>
          <w:rFonts w:ascii="標楷體" w:eastAsia="標楷體" w:hAnsi="標楷體" w:hint="eastAsia"/>
          <w:sz w:val="28"/>
          <w:szCs w:val="28"/>
        </w:rPr>
        <w:t>經濟部水利署第六河川局</w:t>
      </w:r>
      <w:r w:rsidR="00C27170" w:rsidRPr="003B2866">
        <w:rPr>
          <w:rFonts w:ascii="標楷體" w:eastAsia="標楷體" w:hAnsi="標楷體" w:hint="eastAsia"/>
          <w:sz w:val="28"/>
          <w:szCs w:val="28"/>
        </w:rPr>
        <w:t>在地諮詢小組</w:t>
      </w:r>
      <w:r w:rsidR="00967464" w:rsidRPr="003B2866">
        <w:rPr>
          <w:rFonts w:ascii="標楷體" w:eastAsia="標楷體" w:hAnsi="標楷體" w:hint="eastAsia"/>
          <w:sz w:val="28"/>
          <w:szCs w:val="28"/>
        </w:rPr>
        <w:t>第16次</w:t>
      </w:r>
      <w:r w:rsidR="00C27170" w:rsidRPr="003B2866">
        <w:rPr>
          <w:rFonts w:ascii="標楷體" w:eastAsia="標楷體" w:hAnsi="標楷體" w:hint="eastAsia"/>
          <w:sz w:val="28"/>
          <w:szCs w:val="28"/>
        </w:rPr>
        <w:t>會議</w:t>
      </w:r>
      <w:r w:rsidR="00967464" w:rsidRPr="003B2866">
        <w:rPr>
          <w:rFonts w:ascii="標楷體" w:eastAsia="標楷體" w:hAnsi="標楷體"/>
          <w:sz w:val="28"/>
          <w:szCs w:val="28"/>
        </w:rPr>
        <w:t>（</w:t>
      </w:r>
      <w:proofErr w:type="gramStart"/>
      <w:r w:rsidR="00967464" w:rsidRPr="003B2866">
        <w:rPr>
          <w:rFonts w:ascii="標楷體" w:eastAsia="標楷體" w:hAnsi="標楷體"/>
          <w:sz w:val="28"/>
          <w:szCs w:val="28"/>
        </w:rPr>
        <w:t>臺</w:t>
      </w:r>
      <w:proofErr w:type="gramEnd"/>
      <w:r w:rsidR="00967464" w:rsidRPr="003B2866">
        <w:rPr>
          <w:rFonts w:ascii="標楷體" w:eastAsia="標楷體" w:hAnsi="標楷體"/>
          <w:sz w:val="28"/>
          <w:szCs w:val="28"/>
        </w:rPr>
        <w:t>南市水環境改善空間發展藍圖規劃期中報告書）</w:t>
      </w:r>
      <w:r w:rsidR="00F45820" w:rsidRPr="003B2866">
        <w:rPr>
          <w:rFonts w:ascii="標楷體" w:eastAsia="標楷體" w:hAnsi="標楷體" w:hint="eastAsia"/>
          <w:sz w:val="28"/>
          <w:szCs w:val="28"/>
        </w:rPr>
        <w:t>紀錄</w:t>
      </w:r>
    </w:p>
    <w:p w14:paraId="30F01598" w14:textId="22F8583D" w:rsidR="00F45820" w:rsidRPr="001E0591" w:rsidRDefault="00F45820" w:rsidP="00F45820">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會議時間：111年</w:t>
      </w:r>
      <w:r w:rsidR="00705680" w:rsidRPr="001E0591">
        <w:rPr>
          <w:rFonts w:ascii="標楷體" w:eastAsia="標楷體" w:hAnsi="標楷體" w:hint="eastAsia"/>
          <w:szCs w:val="24"/>
        </w:rPr>
        <w:t>9</w:t>
      </w:r>
      <w:r w:rsidRPr="001E0591">
        <w:rPr>
          <w:rFonts w:ascii="標楷體" w:eastAsia="標楷體" w:hAnsi="標楷體" w:hint="eastAsia"/>
          <w:szCs w:val="24"/>
        </w:rPr>
        <w:t>月</w:t>
      </w:r>
      <w:r w:rsidR="00705680" w:rsidRPr="001E0591">
        <w:rPr>
          <w:rFonts w:ascii="標楷體" w:eastAsia="標楷體" w:hAnsi="標楷體" w:hint="eastAsia"/>
          <w:szCs w:val="24"/>
        </w:rPr>
        <w:t>12</w:t>
      </w:r>
      <w:r w:rsidRPr="001E0591">
        <w:rPr>
          <w:rFonts w:ascii="標楷體" w:eastAsia="標楷體" w:hAnsi="標楷體" w:hint="eastAsia"/>
          <w:szCs w:val="24"/>
        </w:rPr>
        <w:t>日(星期</w:t>
      </w:r>
      <w:r w:rsidR="008D3448" w:rsidRPr="001E0591">
        <w:rPr>
          <w:rFonts w:ascii="標楷體" w:eastAsia="標楷體" w:hAnsi="標楷體" w:hint="eastAsia"/>
          <w:szCs w:val="24"/>
        </w:rPr>
        <w:t>一</w:t>
      </w:r>
      <w:r w:rsidRPr="001E0591">
        <w:rPr>
          <w:rFonts w:ascii="標楷體" w:eastAsia="標楷體" w:hAnsi="標楷體" w:hint="eastAsia"/>
          <w:szCs w:val="24"/>
        </w:rPr>
        <w:t>)</w:t>
      </w:r>
      <w:r w:rsidR="00967464">
        <w:rPr>
          <w:rFonts w:ascii="標楷體" w:eastAsia="標楷體" w:hAnsi="標楷體" w:hint="eastAsia"/>
          <w:szCs w:val="24"/>
        </w:rPr>
        <w:t>上</w:t>
      </w:r>
      <w:r w:rsidRPr="001E0591">
        <w:rPr>
          <w:rFonts w:ascii="標楷體" w:eastAsia="標楷體" w:hAnsi="標楷體" w:hint="eastAsia"/>
          <w:szCs w:val="24"/>
        </w:rPr>
        <w:t>午</w:t>
      </w:r>
      <w:r w:rsidR="00705680" w:rsidRPr="001E0591">
        <w:rPr>
          <w:rFonts w:ascii="標楷體" w:eastAsia="標楷體" w:hAnsi="標楷體" w:hint="eastAsia"/>
          <w:szCs w:val="24"/>
        </w:rPr>
        <w:t>10</w:t>
      </w:r>
      <w:r w:rsidRPr="001E0591">
        <w:rPr>
          <w:rFonts w:ascii="標楷體" w:eastAsia="標楷體" w:hAnsi="標楷體" w:hint="eastAsia"/>
          <w:szCs w:val="24"/>
        </w:rPr>
        <w:t>時0分</w:t>
      </w:r>
    </w:p>
    <w:p w14:paraId="057948A8" w14:textId="39BFCCB9" w:rsidR="00F45820" w:rsidRPr="001E0591" w:rsidRDefault="00F45820" w:rsidP="00F45820">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會議地點：</w:t>
      </w:r>
      <w:r w:rsidR="00705680" w:rsidRPr="001E0591">
        <w:rPr>
          <w:rFonts w:ascii="標楷體" w:eastAsia="標楷體" w:hAnsi="標楷體" w:hint="eastAsia"/>
          <w:szCs w:val="24"/>
        </w:rPr>
        <w:t>經濟部水利署第六河川局水情中心第2-1會議室</w:t>
      </w:r>
    </w:p>
    <w:p w14:paraId="18E4FFBE" w14:textId="221663E9" w:rsidR="00F45820" w:rsidRPr="001E0591" w:rsidRDefault="00F45820" w:rsidP="00967464">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會議主持人：</w:t>
      </w:r>
      <w:r w:rsidR="00967464" w:rsidRPr="00967464">
        <w:rPr>
          <w:rFonts w:ascii="標楷體" w:eastAsia="標楷體" w:hAnsi="標楷體" w:hint="eastAsia"/>
          <w:szCs w:val="24"/>
        </w:rPr>
        <w:t>謝局長明昌</w:t>
      </w:r>
      <w:r w:rsidRPr="001E0591">
        <w:rPr>
          <w:rFonts w:ascii="標楷體" w:eastAsia="標楷體" w:hAnsi="標楷體" w:hint="eastAsia"/>
          <w:szCs w:val="24"/>
        </w:rPr>
        <w:t xml:space="preserve">                      </w:t>
      </w:r>
      <w:r w:rsidR="00B11B65" w:rsidRPr="001E0591">
        <w:rPr>
          <w:rFonts w:ascii="標楷體" w:eastAsia="標楷體" w:hAnsi="標楷體" w:hint="eastAsia"/>
          <w:szCs w:val="24"/>
        </w:rPr>
        <w:t xml:space="preserve">   </w:t>
      </w:r>
      <w:r w:rsidRPr="001E0591">
        <w:rPr>
          <w:rFonts w:ascii="標楷體" w:eastAsia="標楷體" w:hAnsi="標楷體" w:hint="eastAsia"/>
          <w:szCs w:val="24"/>
        </w:rPr>
        <w:t xml:space="preserve">      </w:t>
      </w:r>
      <w:r w:rsidR="00900E48">
        <w:rPr>
          <w:rFonts w:ascii="標楷體" w:eastAsia="標楷體" w:hAnsi="標楷體" w:hint="eastAsia"/>
          <w:szCs w:val="24"/>
        </w:rPr>
        <w:t>紀</w:t>
      </w:r>
      <w:r w:rsidRPr="001E0591">
        <w:rPr>
          <w:rFonts w:ascii="標楷體" w:eastAsia="標楷體" w:hAnsi="標楷體" w:hint="eastAsia"/>
          <w:szCs w:val="24"/>
        </w:rPr>
        <w:t>錄：</w:t>
      </w:r>
      <w:r w:rsidR="00967464">
        <w:rPr>
          <w:rFonts w:ascii="標楷體" w:eastAsia="標楷體" w:hAnsi="標楷體" w:hint="eastAsia"/>
          <w:szCs w:val="24"/>
        </w:rPr>
        <w:t>呂季蓉</w:t>
      </w:r>
    </w:p>
    <w:p w14:paraId="2433E408" w14:textId="77777777" w:rsidR="00F45820" w:rsidRPr="001E0591" w:rsidRDefault="00F45820" w:rsidP="00F45820">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參加人員：(詳見簽名冊)</w:t>
      </w:r>
    </w:p>
    <w:p w14:paraId="75BFCFBC" w14:textId="7E26B880" w:rsidR="00F45820" w:rsidRPr="001E0591" w:rsidRDefault="00F45820" w:rsidP="00F45820">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審查委員意見：</w:t>
      </w:r>
    </w:p>
    <w:p w14:paraId="7E2EEAE9" w14:textId="65138E2C" w:rsidR="00633D07" w:rsidRPr="001E0591" w:rsidRDefault="001B5191" w:rsidP="00705680">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何委員建旺</w:t>
      </w:r>
    </w:p>
    <w:p w14:paraId="3F35AE19" w14:textId="77777777" w:rsidR="00705680" w:rsidRPr="001E0591" w:rsidRDefault="00705680" w:rsidP="00705680">
      <w:pPr>
        <w:pStyle w:val="a3"/>
        <w:numPr>
          <w:ilvl w:val="0"/>
          <w:numId w:val="18"/>
        </w:numPr>
        <w:ind w:leftChars="0"/>
        <w:rPr>
          <w:rFonts w:ascii="標楷體" w:eastAsia="標楷體" w:hAnsi="標楷體"/>
          <w:szCs w:val="24"/>
        </w:rPr>
      </w:pPr>
      <w:r w:rsidRPr="001E0591">
        <w:rPr>
          <w:rFonts w:ascii="標楷體" w:eastAsia="標楷體" w:hAnsi="標楷體" w:hint="eastAsia"/>
          <w:szCs w:val="24"/>
        </w:rPr>
        <w:t>本期中報告，</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南市政府就</w:t>
      </w:r>
      <w:proofErr w:type="gramStart"/>
      <w:r w:rsidRPr="001E0591">
        <w:rPr>
          <w:rFonts w:ascii="標楷體" w:eastAsia="標楷體" w:hAnsi="標楷體" w:hint="eastAsia"/>
          <w:szCs w:val="24"/>
        </w:rPr>
        <w:t>全市水系</w:t>
      </w:r>
      <w:proofErr w:type="gramEnd"/>
      <w:r w:rsidRPr="001E0591">
        <w:rPr>
          <w:rFonts w:ascii="標楷體" w:eastAsia="標楷體" w:hAnsi="標楷體" w:hint="eastAsia"/>
          <w:szCs w:val="24"/>
        </w:rPr>
        <w:t>、海岸為區12區整體盤點，所提規劃內容完整予以肯定。</w:t>
      </w:r>
    </w:p>
    <w:p w14:paraId="0964C2B6" w14:textId="486D4A8F" w:rsidR="00705680" w:rsidRPr="001E0591" w:rsidRDefault="00705680" w:rsidP="00705680">
      <w:pPr>
        <w:pStyle w:val="a3"/>
        <w:numPr>
          <w:ilvl w:val="0"/>
          <w:numId w:val="18"/>
        </w:numPr>
        <w:ind w:leftChars="0"/>
        <w:rPr>
          <w:rFonts w:ascii="標楷體" w:eastAsia="標楷體" w:hAnsi="標楷體"/>
          <w:szCs w:val="24"/>
        </w:rPr>
      </w:pPr>
      <w:r w:rsidRPr="001E0591">
        <w:rPr>
          <w:rFonts w:ascii="標楷體" w:eastAsia="標楷體" w:hAnsi="標楷體" w:hint="eastAsia"/>
          <w:szCs w:val="24"/>
        </w:rPr>
        <w:t>本報告於8/29</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南市政府召開審查會，就委員所提出</w:t>
      </w:r>
      <w:proofErr w:type="gramStart"/>
      <w:r w:rsidRPr="001E0591">
        <w:rPr>
          <w:rFonts w:ascii="標楷體" w:eastAsia="標楷體" w:hAnsi="標楷體" w:hint="eastAsia"/>
          <w:szCs w:val="24"/>
        </w:rPr>
        <w:t>意見均未補充</w:t>
      </w:r>
      <w:proofErr w:type="gramEnd"/>
      <w:r w:rsidRPr="001E0591">
        <w:rPr>
          <w:rFonts w:ascii="標楷體" w:eastAsia="標楷體" w:hAnsi="標楷體" w:hint="eastAsia"/>
          <w:szCs w:val="24"/>
        </w:rPr>
        <w:t>。若提送報告書前召開但簡報也應補充說明，如前所提</w:t>
      </w:r>
      <w:r w:rsidR="009478F5" w:rsidRPr="001E0591">
        <w:rPr>
          <w:rFonts w:ascii="標楷體" w:eastAsia="標楷體" w:hAnsi="標楷體" w:hint="eastAsia"/>
          <w:szCs w:val="24"/>
        </w:rPr>
        <w:t>：</w:t>
      </w:r>
    </w:p>
    <w:p w14:paraId="798E7A7C" w14:textId="77777777" w:rsidR="00705680" w:rsidRPr="001E0591" w:rsidRDefault="00705680" w:rsidP="009478F5">
      <w:pPr>
        <w:pStyle w:val="a3"/>
        <w:numPr>
          <w:ilvl w:val="0"/>
          <w:numId w:val="27"/>
        </w:numPr>
        <w:ind w:leftChars="0" w:left="1900" w:hanging="482"/>
        <w:rPr>
          <w:rFonts w:ascii="標楷體" w:eastAsia="標楷體" w:hAnsi="標楷體"/>
          <w:szCs w:val="24"/>
        </w:rPr>
      </w:pPr>
      <w:r w:rsidRPr="001E0591">
        <w:rPr>
          <w:rFonts w:ascii="標楷體" w:eastAsia="標楷體" w:hAnsi="標楷體" w:hint="eastAsia"/>
          <w:szCs w:val="24"/>
        </w:rPr>
        <w:t>摘要太簡略，未符合期中報告書應有之執行方式、執行成果。</w:t>
      </w:r>
    </w:p>
    <w:p w14:paraId="69FDD3FE" w14:textId="5E0C65B1" w:rsidR="00705680" w:rsidRPr="001E0591" w:rsidRDefault="00705680" w:rsidP="009478F5">
      <w:pPr>
        <w:pStyle w:val="a3"/>
        <w:numPr>
          <w:ilvl w:val="0"/>
          <w:numId w:val="27"/>
        </w:numPr>
        <w:ind w:leftChars="0" w:left="1900" w:hanging="482"/>
        <w:rPr>
          <w:rFonts w:ascii="標楷體" w:eastAsia="標楷體" w:hAnsi="標楷體"/>
          <w:szCs w:val="24"/>
        </w:rPr>
      </w:pPr>
      <w:r w:rsidRPr="001E0591">
        <w:rPr>
          <w:rFonts w:ascii="標楷體" w:eastAsia="標楷體" w:hAnsi="標楷體" w:hint="eastAsia"/>
          <w:szCs w:val="24"/>
        </w:rPr>
        <w:t>大、中、小尺度界限太模糊，建議明確，避免造成爭議。</w:t>
      </w:r>
    </w:p>
    <w:p w14:paraId="49BA954F" w14:textId="77777777" w:rsidR="00705680" w:rsidRPr="001E0591" w:rsidRDefault="00705680" w:rsidP="009478F5">
      <w:pPr>
        <w:pStyle w:val="a3"/>
        <w:numPr>
          <w:ilvl w:val="0"/>
          <w:numId w:val="27"/>
        </w:numPr>
        <w:ind w:leftChars="0" w:left="1900" w:hanging="482"/>
        <w:rPr>
          <w:rFonts w:ascii="標楷體" w:eastAsia="標楷體" w:hAnsi="標楷體"/>
          <w:szCs w:val="24"/>
        </w:rPr>
      </w:pPr>
      <w:r w:rsidRPr="001E0591">
        <w:rPr>
          <w:rFonts w:ascii="標楷體" w:eastAsia="標楷體" w:hAnsi="標楷體" w:hint="eastAsia"/>
          <w:szCs w:val="24"/>
        </w:rPr>
        <w:t>進度表應有</w:t>
      </w:r>
      <w:proofErr w:type="gramStart"/>
      <w:r w:rsidRPr="001E0591">
        <w:rPr>
          <w:rFonts w:ascii="標楷體" w:eastAsia="標楷體" w:hAnsi="標楷體" w:hint="eastAsia"/>
          <w:szCs w:val="24"/>
        </w:rPr>
        <w:t>實際、</w:t>
      </w:r>
      <w:proofErr w:type="gramEnd"/>
      <w:r w:rsidRPr="001E0591">
        <w:rPr>
          <w:rFonts w:ascii="標楷體" w:eastAsia="標楷體" w:hAnsi="標楷體" w:hint="eastAsia"/>
          <w:szCs w:val="24"/>
        </w:rPr>
        <w:t>預定進度表。</w:t>
      </w:r>
    </w:p>
    <w:p w14:paraId="15FECFF8" w14:textId="10CFD4BF" w:rsidR="00705680" w:rsidRPr="001E0591" w:rsidRDefault="00705680" w:rsidP="009478F5">
      <w:pPr>
        <w:pStyle w:val="a3"/>
        <w:numPr>
          <w:ilvl w:val="0"/>
          <w:numId w:val="27"/>
        </w:numPr>
        <w:ind w:leftChars="0" w:left="1900" w:hanging="482"/>
        <w:rPr>
          <w:rFonts w:ascii="標楷體" w:eastAsia="標楷體" w:hAnsi="標楷體"/>
          <w:szCs w:val="24"/>
        </w:rPr>
      </w:pPr>
      <w:r w:rsidRPr="001E0591">
        <w:rPr>
          <w:rFonts w:ascii="標楷體" w:eastAsia="標楷體" w:hAnsi="標楷體" w:hint="eastAsia"/>
          <w:szCs w:val="24"/>
        </w:rPr>
        <w:t>期末報告對行動計畫擬定之短、中、長</w:t>
      </w:r>
      <w:r w:rsidR="004631FC" w:rsidRPr="001E0591">
        <w:rPr>
          <w:rFonts w:ascii="標楷體" w:eastAsia="標楷體" w:hAnsi="標楷體" w:hint="eastAsia"/>
          <w:szCs w:val="24"/>
        </w:rPr>
        <w:t>期</w:t>
      </w:r>
      <w:r w:rsidRPr="001E0591">
        <w:rPr>
          <w:rFonts w:ascii="標楷體" w:eastAsia="標楷體" w:hAnsi="標楷體" w:hint="eastAsia"/>
          <w:szCs w:val="24"/>
        </w:rPr>
        <w:t>計畫，可執行之短期計畫</w:t>
      </w:r>
      <w:r w:rsidR="004631FC" w:rsidRPr="001E0591">
        <w:rPr>
          <w:rFonts w:ascii="標楷體" w:eastAsia="標楷體" w:hAnsi="標楷體" w:hint="eastAsia"/>
          <w:szCs w:val="24"/>
        </w:rPr>
        <w:t>並</w:t>
      </w:r>
      <w:r w:rsidRPr="001E0591">
        <w:rPr>
          <w:rFonts w:ascii="標楷體" w:eastAsia="標楷體" w:hAnsi="標楷體" w:hint="eastAsia"/>
          <w:szCs w:val="24"/>
        </w:rPr>
        <w:t>配合前瞻第七、八批次</w:t>
      </w:r>
      <w:proofErr w:type="gramStart"/>
      <w:r w:rsidRPr="001E0591">
        <w:rPr>
          <w:rFonts w:ascii="標楷體" w:eastAsia="標楷體" w:hAnsi="標楷體" w:hint="eastAsia"/>
          <w:szCs w:val="24"/>
        </w:rPr>
        <w:t>可匡列者</w:t>
      </w:r>
      <w:proofErr w:type="gramEnd"/>
      <w:r w:rsidRPr="001E0591">
        <w:rPr>
          <w:rFonts w:ascii="標楷體" w:eastAsia="標楷體" w:hAnsi="標楷體" w:hint="eastAsia"/>
          <w:szCs w:val="24"/>
        </w:rPr>
        <w:t>(尤其之亮點計畫)應有務實之結果。</w:t>
      </w:r>
    </w:p>
    <w:p w14:paraId="4D7FA48E" w14:textId="2592FDC9" w:rsidR="00705680" w:rsidRPr="001E0591" w:rsidRDefault="00705680" w:rsidP="00705680">
      <w:pPr>
        <w:pStyle w:val="a3"/>
        <w:numPr>
          <w:ilvl w:val="0"/>
          <w:numId w:val="18"/>
        </w:numPr>
        <w:ind w:leftChars="0"/>
        <w:rPr>
          <w:rFonts w:ascii="標楷體" w:eastAsia="標楷體" w:hAnsi="標楷體"/>
          <w:szCs w:val="24"/>
        </w:rPr>
      </w:pPr>
      <w:r w:rsidRPr="001E0591">
        <w:rPr>
          <w:rFonts w:ascii="標楷體" w:eastAsia="標楷體" w:hAnsi="標楷體" w:hint="eastAsia"/>
          <w:szCs w:val="24"/>
        </w:rPr>
        <w:t>本報告依作業流程應透過市政府整合平台會議確認，尤其是市政府水環境改善空間發展執行小組，建議執行過程應於報告補充。</w:t>
      </w:r>
    </w:p>
    <w:p w14:paraId="64824F8C" w14:textId="41A4C7A6" w:rsidR="0029513E" w:rsidRPr="001E0591" w:rsidRDefault="00705680" w:rsidP="001C67CA">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彭</w:t>
      </w:r>
      <w:r w:rsidR="001F291F" w:rsidRPr="001E0591">
        <w:rPr>
          <w:rFonts w:ascii="標楷體" w:eastAsia="標楷體" w:hAnsi="標楷體" w:hint="eastAsia"/>
          <w:b/>
          <w:bCs/>
          <w:szCs w:val="24"/>
        </w:rPr>
        <w:t>委員</w:t>
      </w:r>
      <w:r w:rsidRPr="001E0591">
        <w:rPr>
          <w:rFonts w:ascii="標楷體" w:eastAsia="標楷體" w:hAnsi="標楷體" w:hint="eastAsia"/>
          <w:b/>
          <w:bCs/>
          <w:szCs w:val="24"/>
        </w:rPr>
        <w:t>合營</w:t>
      </w:r>
    </w:p>
    <w:p w14:paraId="34EFEB43" w14:textId="5E43BE29" w:rsidR="00005B2E" w:rsidRPr="001E0591" w:rsidRDefault="00705680" w:rsidP="00705680">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建議報告書計畫進度說明表與P.3計畫進度甘地圖對調，先有進度再對照進度說明。</w:t>
      </w:r>
    </w:p>
    <w:p w14:paraId="5FF01E0F" w14:textId="78473A37" w:rsidR="003419CD" w:rsidRPr="001E0591" w:rsidRDefault="000D086A" w:rsidP="000D086A">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P.9現況調查，目前僅針對</w:t>
      </w:r>
      <w:proofErr w:type="gramStart"/>
      <w:r w:rsidRPr="001E0591">
        <w:rPr>
          <w:rFonts w:ascii="標楷體" w:eastAsia="標楷體" w:hAnsi="標楷體" w:hint="eastAsia"/>
          <w:szCs w:val="24"/>
        </w:rPr>
        <w:t>流域水系</w:t>
      </w:r>
      <w:proofErr w:type="gramEnd"/>
      <w:r w:rsidRPr="001E0591">
        <w:rPr>
          <w:rFonts w:ascii="標楷體" w:eastAsia="標楷體" w:hAnsi="標楷體" w:hint="eastAsia"/>
          <w:szCs w:val="24"/>
        </w:rPr>
        <w:t>、土地利用、生態現況，請補充地理環境、水文環境、社會經濟及以往改善點位等。</w:t>
      </w:r>
    </w:p>
    <w:p w14:paraId="5F91592C" w14:textId="2472C675" w:rsidR="000D086A" w:rsidRPr="001E0591" w:rsidRDefault="0070761D" w:rsidP="000D086A">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P.87問題</w:t>
      </w:r>
      <w:proofErr w:type="gramStart"/>
      <w:r w:rsidRPr="001E0591">
        <w:rPr>
          <w:rFonts w:ascii="標楷體" w:eastAsia="標楷體" w:hAnsi="標楷體" w:hint="eastAsia"/>
          <w:szCs w:val="24"/>
        </w:rPr>
        <w:t>研析請</w:t>
      </w:r>
      <w:proofErr w:type="gramEnd"/>
      <w:r w:rsidRPr="001E0591">
        <w:rPr>
          <w:rFonts w:ascii="標楷體" w:eastAsia="標楷體" w:hAnsi="標楷體" w:hint="eastAsia"/>
          <w:szCs w:val="24"/>
        </w:rPr>
        <w:t>納入目前已完成或執行中案件，分析歸納</w:t>
      </w:r>
      <w:r w:rsidR="00F6391E" w:rsidRPr="001E0591">
        <w:rPr>
          <w:rFonts w:ascii="標楷體" w:eastAsia="標楷體" w:hAnsi="標楷體" w:hint="eastAsia"/>
          <w:szCs w:val="24"/>
        </w:rPr>
        <w:t>其</w:t>
      </w:r>
      <w:r w:rsidRPr="001E0591">
        <w:rPr>
          <w:rFonts w:ascii="標楷體" w:eastAsia="標楷體" w:hAnsi="標楷體" w:hint="eastAsia"/>
          <w:szCs w:val="24"/>
        </w:rPr>
        <w:t>規劃範圍</w:t>
      </w:r>
      <w:r w:rsidR="00F6391E" w:rsidRPr="001E0591">
        <w:rPr>
          <w:rFonts w:ascii="標楷體" w:eastAsia="標楷體" w:hAnsi="標楷體" w:hint="eastAsia"/>
          <w:szCs w:val="24"/>
        </w:rPr>
        <w:t>所</w:t>
      </w:r>
      <w:r w:rsidRPr="001E0591">
        <w:rPr>
          <w:rFonts w:ascii="標楷體" w:eastAsia="標楷體" w:hAnsi="標楷體" w:hint="eastAsia"/>
          <w:szCs w:val="24"/>
        </w:rPr>
        <w:t>遭遇之相關問題及法令限制、競合。</w:t>
      </w:r>
    </w:p>
    <w:p w14:paraId="3D96E7A3" w14:textId="73E0FC9E" w:rsidR="0070761D" w:rsidRPr="001E0591" w:rsidRDefault="0070761D" w:rsidP="0070761D">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P.72圖70污水下水道建設與河川水質改善之執行關係圖，其中污水下水道尚未建設區</w:t>
      </w:r>
      <w:proofErr w:type="gramStart"/>
      <w:r w:rsidR="00F6391E" w:rsidRPr="001E0591">
        <w:rPr>
          <w:rFonts w:ascii="標楷體" w:eastAsia="標楷體" w:hAnsi="標楷體" w:hint="eastAsia"/>
          <w:szCs w:val="24"/>
        </w:rPr>
        <w:t>採</w:t>
      </w:r>
      <w:r w:rsidRPr="001E0591">
        <w:rPr>
          <w:rFonts w:ascii="標楷體" w:eastAsia="標楷體" w:hAnsi="標楷體" w:hint="eastAsia"/>
          <w:szCs w:val="24"/>
        </w:rPr>
        <w:t>礫</w:t>
      </w:r>
      <w:proofErr w:type="gramEnd"/>
      <w:r w:rsidRPr="001E0591">
        <w:rPr>
          <w:rFonts w:ascii="標楷體" w:eastAsia="標楷體" w:hAnsi="標楷體" w:hint="eastAsia"/>
          <w:szCs w:val="24"/>
        </w:rPr>
        <w:t>間接觸、人工濕地及河川</w:t>
      </w:r>
      <w:proofErr w:type="gramStart"/>
      <w:r w:rsidRPr="001E0591">
        <w:rPr>
          <w:rFonts w:ascii="標楷體" w:eastAsia="標楷體" w:hAnsi="標楷體" w:hint="eastAsia"/>
          <w:szCs w:val="24"/>
        </w:rPr>
        <w:t>之河中曝</w:t>
      </w:r>
      <w:proofErr w:type="gramEnd"/>
      <w:r w:rsidRPr="001E0591">
        <w:rPr>
          <w:rFonts w:ascii="標楷體" w:eastAsia="標楷體" w:hAnsi="標楷體" w:hint="eastAsia"/>
          <w:szCs w:val="24"/>
        </w:rPr>
        <w:t>氣，</w:t>
      </w:r>
      <w:proofErr w:type="gramStart"/>
      <w:r w:rsidRPr="001E0591">
        <w:rPr>
          <w:rFonts w:ascii="標楷體" w:eastAsia="標楷體" w:hAnsi="標楷體" w:hint="eastAsia"/>
          <w:szCs w:val="24"/>
        </w:rPr>
        <w:t>浚</w:t>
      </w:r>
      <w:proofErr w:type="gramEnd"/>
      <w:r w:rsidRPr="001E0591">
        <w:rPr>
          <w:rFonts w:ascii="標楷體" w:eastAsia="標楷體" w:hAnsi="標楷體" w:hint="eastAsia"/>
          <w:szCs w:val="24"/>
        </w:rPr>
        <w:t>泥在執行上有不實際之情形，請檢視。</w:t>
      </w:r>
    </w:p>
    <w:p w14:paraId="36A09D75" w14:textId="2A3AB9EE" w:rsidR="0070761D" w:rsidRPr="001E0591" w:rsidRDefault="00A92286" w:rsidP="0070761D">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另P.98、99表22其中河川上游</w:t>
      </w:r>
      <w:proofErr w:type="gramStart"/>
      <w:r w:rsidRPr="001E0591">
        <w:rPr>
          <w:rFonts w:ascii="標楷體" w:eastAsia="標楷體" w:hAnsi="標楷體" w:hint="eastAsia"/>
          <w:szCs w:val="24"/>
        </w:rPr>
        <w:t>段均為乾淨</w:t>
      </w:r>
      <w:proofErr w:type="gramEnd"/>
      <w:r w:rsidRPr="001E0591">
        <w:rPr>
          <w:rFonts w:ascii="標楷體" w:eastAsia="標楷體" w:hAnsi="標楷體" w:hint="eastAsia"/>
          <w:szCs w:val="24"/>
        </w:rPr>
        <w:t>水源，</w:t>
      </w:r>
      <w:r w:rsidR="00736B4C" w:rsidRPr="001E0591">
        <w:rPr>
          <w:rFonts w:ascii="標楷體" w:eastAsia="標楷體" w:hAnsi="標楷體" w:hint="eastAsia"/>
          <w:szCs w:val="24"/>
        </w:rPr>
        <w:t>惟</w:t>
      </w:r>
      <w:r w:rsidRPr="001E0591">
        <w:rPr>
          <w:rFonts w:ascii="標楷體" w:eastAsia="標楷體" w:hAnsi="標楷體" w:hint="eastAsia"/>
          <w:szCs w:val="24"/>
        </w:rPr>
        <w:t>城鎮聚落與農業廢污水</w:t>
      </w:r>
      <w:r w:rsidR="00107437" w:rsidRPr="001E0591">
        <w:rPr>
          <w:rFonts w:ascii="標楷體" w:eastAsia="標楷體" w:hAnsi="標楷體" w:hint="eastAsia"/>
          <w:szCs w:val="24"/>
        </w:rPr>
        <w:t>需</w:t>
      </w:r>
      <w:r w:rsidRPr="001E0591">
        <w:rPr>
          <w:rFonts w:ascii="標楷體" w:eastAsia="標楷體" w:hAnsi="標楷體" w:hint="eastAsia"/>
          <w:szCs w:val="24"/>
        </w:rPr>
        <w:t>改善淨化水質</w:t>
      </w:r>
      <w:r w:rsidR="00107437" w:rsidRPr="001E0591">
        <w:rPr>
          <w:rFonts w:ascii="標楷體" w:eastAsia="標楷體" w:hAnsi="標楷體" w:hint="eastAsia"/>
          <w:szCs w:val="24"/>
        </w:rPr>
        <w:t>部分</w:t>
      </w:r>
      <w:r w:rsidRPr="001E0591">
        <w:rPr>
          <w:rFonts w:ascii="標楷體" w:eastAsia="標楷體" w:hAnsi="標楷體" w:hint="eastAsia"/>
          <w:szCs w:val="24"/>
        </w:rPr>
        <w:t>，其中有污水下水道及處理廠應有交代，否則廢污水</w:t>
      </w:r>
      <w:proofErr w:type="gramStart"/>
      <w:r w:rsidRPr="001E0591">
        <w:rPr>
          <w:rFonts w:ascii="標楷體" w:eastAsia="標楷體" w:hAnsi="標楷體" w:hint="eastAsia"/>
          <w:szCs w:val="24"/>
        </w:rPr>
        <w:t>均由河川承納</w:t>
      </w:r>
      <w:proofErr w:type="gramEnd"/>
      <w:r w:rsidRPr="001E0591">
        <w:rPr>
          <w:rFonts w:ascii="標楷體" w:eastAsia="標楷體" w:hAnsi="標楷體" w:hint="eastAsia"/>
          <w:szCs w:val="24"/>
        </w:rPr>
        <w:t>是行不通</w:t>
      </w:r>
      <w:r w:rsidR="00E76B22" w:rsidRPr="001E0591">
        <w:rPr>
          <w:rFonts w:ascii="標楷體" w:eastAsia="標楷體" w:hAnsi="標楷體" w:hint="eastAsia"/>
          <w:szCs w:val="24"/>
        </w:rPr>
        <w:t>的</w:t>
      </w:r>
      <w:r w:rsidRPr="001E0591">
        <w:rPr>
          <w:rFonts w:ascii="標楷體" w:eastAsia="標楷體" w:hAnsi="標楷體" w:hint="eastAsia"/>
          <w:szCs w:val="24"/>
        </w:rPr>
        <w:t>，也無法創造河川生命力。</w:t>
      </w:r>
    </w:p>
    <w:p w14:paraId="3874E58F" w14:textId="1AAEE215" w:rsidR="00A92286" w:rsidRPr="001E0591" w:rsidRDefault="00A92286" w:rsidP="0070761D">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P.181依</w:t>
      </w:r>
      <w:proofErr w:type="gramStart"/>
      <w:r w:rsidRPr="001E0591">
        <w:rPr>
          <w:rFonts w:ascii="標楷體" w:eastAsia="標楷體" w:hAnsi="標楷體" w:hint="eastAsia"/>
          <w:szCs w:val="24"/>
        </w:rPr>
        <w:t>地景地</w:t>
      </w:r>
      <w:r w:rsidR="00E76B22" w:rsidRPr="001E0591">
        <w:rPr>
          <w:rFonts w:ascii="標楷體" w:eastAsia="標楷體" w:hAnsi="標楷體" w:hint="eastAsia"/>
          <w:szCs w:val="24"/>
        </w:rPr>
        <w:t>徵</w:t>
      </w:r>
      <w:proofErr w:type="gramEnd"/>
      <w:r w:rsidRPr="001E0591">
        <w:rPr>
          <w:rFonts w:ascii="標楷體" w:eastAsia="標楷體" w:hAnsi="標楷體" w:hint="eastAsia"/>
          <w:szCs w:val="24"/>
        </w:rPr>
        <w:t>及改善標的加以規劃五大區，簡報14頁請加</w:t>
      </w:r>
      <w:r w:rsidR="00E76B22" w:rsidRPr="001E0591">
        <w:rPr>
          <w:rFonts w:ascii="標楷體" w:eastAsia="標楷體" w:hAnsi="標楷體" w:hint="eastAsia"/>
          <w:szCs w:val="24"/>
        </w:rPr>
        <w:t>入</w:t>
      </w:r>
      <w:r w:rsidRPr="001E0591">
        <w:rPr>
          <w:rFonts w:ascii="標楷體" w:eastAsia="標楷體" w:hAnsi="標楷體" w:hint="eastAsia"/>
          <w:szCs w:val="24"/>
        </w:rPr>
        <w:t>河川、排水之</w:t>
      </w:r>
      <w:r w:rsidR="00E76B22" w:rsidRPr="001E0591">
        <w:rPr>
          <w:rFonts w:ascii="標楷體" w:eastAsia="標楷體" w:hAnsi="標楷體" w:hint="eastAsia"/>
          <w:szCs w:val="24"/>
        </w:rPr>
        <w:t>範圍</w:t>
      </w:r>
      <w:r w:rsidRPr="001E0591">
        <w:rPr>
          <w:rFonts w:ascii="標楷體" w:eastAsia="標楷體" w:hAnsi="標楷體" w:hint="eastAsia"/>
          <w:szCs w:val="24"/>
        </w:rPr>
        <w:t>較</w:t>
      </w:r>
      <w:r w:rsidR="0042618D" w:rsidRPr="001E0591">
        <w:rPr>
          <w:rFonts w:ascii="標楷體" w:eastAsia="標楷體" w:hAnsi="標楷體" w:hint="eastAsia"/>
          <w:szCs w:val="24"/>
        </w:rPr>
        <w:t>為</w:t>
      </w:r>
      <w:proofErr w:type="gramStart"/>
      <w:r w:rsidRPr="001E0591">
        <w:rPr>
          <w:rFonts w:ascii="標楷體" w:eastAsia="標楷體" w:hAnsi="標楷體" w:hint="eastAsia"/>
          <w:szCs w:val="24"/>
        </w:rPr>
        <w:t>清楚</w:t>
      </w:r>
      <w:r w:rsidR="00E76B22" w:rsidRPr="001E0591">
        <w:rPr>
          <w:rFonts w:ascii="標楷體" w:eastAsia="標楷體" w:hAnsi="標楷體" w:hint="eastAsia"/>
          <w:szCs w:val="24"/>
        </w:rPr>
        <w:t>，</w:t>
      </w:r>
      <w:proofErr w:type="gramEnd"/>
      <w:r w:rsidRPr="001E0591">
        <w:rPr>
          <w:rFonts w:ascii="標楷體" w:eastAsia="標楷體" w:hAnsi="標楷體" w:hint="eastAsia"/>
          <w:szCs w:val="24"/>
        </w:rPr>
        <w:t>並於報告內呈現</w:t>
      </w:r>
      <w:r w:rsidR="00E76B22" w:rsidRPr="001E0591">
        <w:rPr>
          <w:rFonts w:ascii="標楷體" w:eastAsia="標楷體" w:hAnsi="標楷體" w:hint="eastAsia"/>
          <w:szCs w:val="24"/>
        </w:rPr>
        <w:t>。</w:t>
      </w:r>
      <w:proofErr w:type="gramStart"/>
      <w:r w:rsidR="00E76B22" w:rsidRPr="001E0591">
        <w:rPr>
          <w:rFonts w:ascii="標楷體" w:eastAsia="標楷體" w:hAnsi="標楷體" w:hint="eastAsia"/>
          <w:szCs w:val="24"/>
        </w:rPr>
        <w:t>另</w:t>
      </w:r>
      <w:proofErr w:type="gramEnd"/>
      <w:r w:rsidR="00E76B22" w:rsidRPr="001E0591">
        <w:rPr>
          <w:rFonts w:ascii="標楷體" w:eastAsia="標楷體" w:hAnsi="標楷體" w:hint="eastAsia"/>
          <w:szCs w:val="24"/>
        </w:rPr>
        <w:t>，</w:t>
      </w:r>
      <w:r w:rsidRPr="001E0591">
        <w:rPr>
          <w:rFonts w:ascii="標楷體" w:eastAsia="標楷體" w:hAnsi="標楷體" w:hint="eastAsia"/>
          <w:szCs w:val="24"/>
        </w:rPr>
        <w:t>12分區</w:t>
      </w:r>
      <w:r w:rsidR="005B2507" w:rsidRPr="001E0591">
        <w:rPr>
          <w:rFonts w:ascii="標楷體" w:eastAsia="標楷體" w:hAnsi="標楷體" w:hint="eastAsia"/>
          <w:szCs w:val="24"/>
        </w:rPr>
        <w:t>經評分有較高的改善預期效益為推動優先，如2、5、8、9、10分區，此部分建議後續進行公民參與、凝聚共識。</w:t>
      </w:r>
    </w:p>
    <w:p w14:paraId="25D87A56" w14:textId="4AA9C438" w:rsidR="005B2507" w:rsidRPr="001E0591" w:rsidRDefault="005B2507" w:rsidP="0070761D">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目前分為五大區並切為12分區，</w:t>
      </w:r>
      <w:r w:rsidR="00E76B22" w:rsidRPr="001E0591">
        <w:rPr>
          <w:rFonts w:ascii="標楷體" w:eastAsia="標楷體" w:hAnsi="標楷體" w:hint="eastAsia"/>
          <w:szCs w:val="24"/>
        </w:rPr>
        <w:t>惟</w:t>
      </w:r>
      <w:r w:rsidRPr="001E0591">
        <w:rPr>
          <w:rFonts w:ascii="標楷體" w:eastAsia="標楷體" w:hAnsi="標楷體" w:hint="eastAsia"/>
          <w:szCs w:val="24"/>
        </w:rPr>
        <w:t>與四大軸</w:t>
      </w:r>
      <w:r w:rsidR="00862454" w:rsidRPr="001E0591">
        <w:rPr>
          <w:rFonts w:ascii="標楷體" w:eastAsia="標楷體" w:hAnsi="標楷體" w:hint="eastAsia"/>
          <w:szCs w:val="24"/>
        </w:rPr>
        <w:t>及發展構想如何扣合？與推動優先順序如何切割？亮點工程又如何呈現？</w:t>
      </w:r>
    </w:p>
    <w:p w14:paraId="1065B48E" w14:textId="42AD3503" w:rsidR="00862454" w:rsidRPr="001E0591" w:rsidRDefault="00862454" w:rsidP="0070761D">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lastRenderedPageBreak/>
        <w:t>摘要請依章節扼要重點說明較為清楚。</w:t>
      </w:r>
    </w:p>
    <w:p w14:paraId="1B23EB3F" w14:textId="759CB57D" w:rsidR="00862454" w:rsidRPr="001E0591" w:rsidRDefault="00862454" w:rsidP="00862454">
      <w:pPr>
        <w:pStyle w:val="a3"/>
        <w:numPr>
          <w:ilvl w:val="0"/>
          <w:numId w:val="17"/>
        </w:numPr>
        <w:ind w:leftChars="0"/>
        <w:rPr>
          <w:rFonts w:ascii="標楷體" w:eastAsia="標楷體" w:hAnsi="標楷體"/>
          <w:szCs w:val="24"/>
        </w:rPr>
      </w:pPr>
      <w:r w:rsidRPr="001E0591">
        <w:rPr>
          <w:rFonts w:ascii="標楷體" w:eastAsia="標楷體" w:hAnsi="標楷體" w:hint="eastAsia"/>
          <w:szCs w:val="24"/>
        </w:rPr>
        <w:t>後續之民眾參與計畫及維護管理計畫請期末</w:t>
      </w:r>
      <w:r w:rsidR="00E76B22" w:rsidRPr="001E0591">
        <w:rPr>
          <w:rFonts w:ascii="標楷體" w:eastAsia="標楷體" w:hAnsi="標楷體" w:hint="eastAsia"/>
          <w:szCs w:val="24"/>
        </w:rPr>
        <w:t>提出</w:t>
      </w:r>
      <w:r w:rsidRPr="001E0591">
        <w:rPr>
          <w:rFonts w:ascii="標楷體" w:eastAsia="標楷體" w:hAnsi="標楷體" w:hint="eastAsia"/>
          <w:szCs w:val="24"/>
        </w:rPr>
        <w:t>。</w:t>
      </w:r>
    </w:p>
    <w:p w14:paraId="551D75BA" w14:textId="5FB133C6" w:rsidR="005B6ADF" w:rsidRPr="001E0591" w:rsidRDefault="00862454" w:rsidP="00D96EB7">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詹</w:t>
      </w:r>
      <w:r w:rsidR="00600F0C" w:rsidRPr="001E0591">
        <w:rPr>
          <w:rFonts w:ascii="標楷體" w:eastAsia="標楷體" w:hAnsi="標楷體" w:hint="eastAsia"/>
          <w:b/>
          <w:bCs/>
          <w:szCs w:val="24"/>
        </w:rPr>
        <w:t>委員</w:t>
      </w:r>
      <w:r w:rsidRPr="001E0591">
        <w:rPr>
          <w:rFonts w:ascii="標楷體" w:eastAsia="標楷體" w:hAnsi="標楷體" w:hint="eastAsia"/>
          <w:b/>
          <w:bCs/>
          <w:szCs w:val="24"/>
        </w:rPr>
        <w:t>明勇</w:t>
      </w:r>
    </w:p>
    <w:p w14:paraId="4AA21A09" w14:textId="1FCE6E1A"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根據水利署的作業流程，期中報告送河川局諮詢小組應由提送單位確認藍圖的規劃方向和諮詢平台(民眾參與、資訊公開、工作坊...)的作業成果。建議</w:t>
      </w:r>
      <w:proofErr w:type="gramStart"/>
      <w:r w:rsidR="009478F5" w:rsidRPr="001E0591">
        <w:rPr>
          <w:rFonts w:ascii="標楷體" w:eastAsia="標楷體" w:hAnsi="標楷體" w:hint="eastAsia"/>
          <w:szCs w:val="24"/>
        </w:rPr>
        <w:t>臺</w:t>
      </w:r>
      <w:proofErr w:type="gramEnd"/>
      <w:r w:rsidR="009478F5" w:rsidRPr="001E0591">
        <w:rPr>
          <w:rFonts w:ascii="標楷體" w:eastAsia="標楷體" w:hAnsi="標楷體" w:hint="eastAsia"/>
          <w:szCs w:val="24"/>
        </w:rPr>
        <w:t>南市</w:t>
      </w:r>
      <w:r w:rsidRPr="001E0591">
        <w:rPr>
          <w:rFonts w:ascii="標楷體" w:eastAsia="標楷體" w:hAnsi="標楷體" w:hint="eastAsia"/>
          <w:szCs w:val="24"/>
        </w:rPr>
        <w:t>府聚焦重點陳述，配合水利署作業流程辦理。</w:t>
      </w:r>
    </w:p>
    <w:p w14:paraId="47CDAF00" w14:textId="66444E2C"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本次</w:t>
      </w:r>
      <w:proofErr w:type="gramStart"/>
      <w:r w:rsidR="009478F5" w:rsidRPr="001E0591">
        <w:rPr>
          <w:rFonts w:ascii="標楷體" w:eastAsia="標楷體" w:hAnsi="標楷體" w:hint="eastAsia"/>
          <w:szCs w:val="24"/>
        </w:rPr>
        <w:t>臺</w:t>
      </w:r>
      <w:proofErr w:type="gramEnd"/>
      <w:r w:rsidR="009478F5" w:rsidRPr="001E0591">
        <w:rPr>
          <w:rFonts w:ascii="標楷體" w:eastAsia="標楷體" w:hAnsi="標楷體" w:hint="eastAsia"/>
          <w:szCs w:val="24"/>
        </w:rPr>
        <w:t>南市</w:t>
      </w:r>
      <w:r w:rsidRPr="001E0591">
        <w:rPr>
          <w:rFonts w:ascii="標楷體" w:eastAsia="標楷體" w:hAnsi="標楷體" w:hint="eastAsia"/>
          <w:szCs w:val="24"/>
        </w:rPr>
        <w:t>府所提送期中報告內容(修定版)仍未依市府期中報告審查會議的意見妥適修訂(例：連惠邦委員對「摘要」的建議，廠商仍犯相同的錯誤；吳茂成委員的第11點建議是宏觀的構思，但廠商僅提供文獻彙總，並沒有前瞻的想法...)。</w:t>
      </w:r>
    </w:p>
    <w:p w14:paraId="38BF63C6"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期中報告目錄格式零亂，不符報告要件，需重新編製。</w:t>
      </w:r>
    </w:p>
    <w:p w14:paraId="2163756E"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請在第1/2/3頁說明本計畫執行情形。</w:t>
      </w:r>
    </w:p>
    <w:p w14:paraId="7F9CAFE9" w14:textId="3FC0D53F"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第二章的主軸為「現況調查」，爲何在第</w:t>
      </w:r>
      <w:r w:rsidRPr="001E0591">
        <w:rPr>
          <w:rFonts w:ascii="標楷體" w:eastAsia="標楷體" w:hAnsi="標楷體"/>
          <w:szCs w:val="24"/>
        </w:rPr>
        <w:t>12</w:t>
      </w:r>
      <w:r w:rsidRPr="001E0591">
        <w:rPr>
          <w:rFonts w:ascii="標楷體" w:eastAsia="標楷體" w:hAnsi="標楷體" w:hint="eastAsia"/>
          <w:szCs w:val="24"/>
        </w:rPr>
        <w:t>頁突然出現生態服務系統？此系統的立論、依據為何？能否和「空間發展藍圖」的構思結合？各子項目的評分有沒有依據？本章各流域</w:t>
      </w:r>
      <w:r w:rsidRPr="001E0591">
        <w:rPr>
          <w:rFonts w:ascii="標楷體" w:eastAsia="標楷體" w:hAnsi="標楷體"/>
          <w:szCs w:val="24"/>
        </w:rPr>
        <w:t>(</w:t>
      </w:r>
      <w:r w:rsidRPr="001E0591">
        <w:rPr>
          <w:rFonts w:ascii="標楷體" w:eastAsia="標楷體" w:hAnsi="標楷體" w:hint="eastAsia"/>
          <w:szCs w:val="24"/>
        </w:rPr>
        <w:t>區塊</w:t>
      </w:r>
      <w:r w:rsidRPr="001E0591">
        <w:rPr>
          <w:rFonts w:ascii="標楷體" w:eastAsia="標楷體" w:hAnsi="標楷體"/>
          <w:szCs w:val="24"/>
        </w:rPr>
        <w:t>)</w:t>
      </w:r>
      <w:r w:rsidRPr="001E0591">
        <w:rPr>
          <w:rFonts w:ascii="標楷體" w:eastAsia="標楷體" w:hAnsi="標楷體" w:hint="eastAsia"/>
          <w:szCs w:val="24"/>
        </w:rPr>
        <w:t>由那些人進行評分？請</w:t>
      </w:r>
      <w:proofErr w:type="gramStart"/>
      <w:r w:rsidR="009478F5" w:rsidRPr="001E0591">
        <w:rPr>
          <w:rFonts w:ascii="標楷體" w:eastAsia="標楷體" w:hAnsi="標楷體" w:hint="eastAsia"/>
          <w:szCs w:val="24"/>
        </w:rPr>
        <w:t>臺</w:t>
      </w:r>
      <w:proofErr w:type="gramEnd"/>
      <w:r w:rsidR="009478F5" w:rsidRPr="001E0591">
        <w:rPr>
          <w:rFonts w:ascii="標楷體" w:eastAsia="標楷體" w:hAnsi="標楷體" w:hint="eastAsia"/>
          <w:szCs w:val="24"/>
        </w:rPr>
        <w:t>南市</w:t>
      </w:r>
      <w:r w:rsidRPr="001E0591">
        <w:rPr>
          <w:rFonts w:ascii="標楷體" w:eastAsia="標楷體" w:hAnsi="標楷體" w:hint="eastAsia"/>
          <w:szCs w:val="24"/>
        </w:rPr>
        <w:t>府審慎檢視「生態服務系統」是否適用於本案推動的分析工具。</w:t>
      </w:r>
    </w:p>
    <w:p w14:paraId="39156B44"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「生態服務系統」在報告第二章都指稱「附錄</w:t>
      </w:r>
      <w:proofErr w:type="gramStart"/>
      <w:r w:rsidRPr="001E0591">
        <w:rPr>
          <w:rFonts w:ascii="標楷體" w:eastAsia="標楷體" w:hAnsi="標楷體" w:hint="eastAsia"/>
          <w:szCs w:val="24"/>
        </w:rPr>
        <w:t>一</w:t>
      </w:r>
      <w:proofErr w:type="gramEnd"/>
      <w:r w:rsidRPr="001E0591">
        <w:rPr>
          <w:rFonts w:ascii="標楷體" w:eastAsia="標楷體" w:hAnsi="標楷體" w:hint="eastAsia"/>
          <w:szCs w:val="24"/>
        </w:rPr>
        <w:t>」，但實質上卻編在附錄二。請更正。</w:t>
      </w:r>
    </w:p>
    <w:p w14:paraId="05C0DFA8"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第15頁(第二行)，「西南一、西南三...」等分區方式。請補充註記分區的依據(參考文獻)或分區的原則。</w:t>
      </w:r>
    </w:p>
    <w:p w14:paraId="5350DC3D"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第17頁，(1)</w:t>
      </w:r>
      <w:proofErr w:type="gramStart"/>
      <w:r w:rsidRPr="001E0591">
        <w:rPr>
          <w:rFonts w:ascii="標楷體" w:eastAsia="標楷體" w:hAnsi="標楷體" w:hint="eastAsia"/>
          <w:szCs w:val="24"/>
        </w:rPr>
        <w:t>請詳繪八掌</w:t>
      </w:r>
      <w:proofErr w:type="gramEnd"/>
      <w:r w:rsidRPr="001E0591">
        <w:rPr>
          <w:rFonts w:ascii="標楷體" w:eastAsia="標楷體" w:hAnsi="標楷體" w:hint="eastAsia"/>
          <w:szCs w:val="24"/>
        </w:rPr>
        <w:t>溪五區的分配圖，同時說明五區分界線畫分的原則。(2)請詳述評分的依據，由那些人評分？(3)某些論述可能要考量到現況情形。以下游海岸地區為例，如何改善光合作用？如何淨化水質？也許立意佳，但可行性和合理性</w:t>
      </w:r>
      <w:proofErr w:type="gramStart"/>
      <w:r w:rsidRPr="001E0591">
        <w:rPr>
          <w:rFonts w:ascii="標楷體" w:eastAsia="標楷體" w:hAnsi="標楷體" w:hint="eastAsia"/>
          <w:szCs w:val="24"/>
        </w:rPr>
        <w:t>均要衡</w:t>
      </w:r>
      <w:proofErr w:type="gramEnd"/>
      <w:r w:rsidRPr="001E0591">
        <w:rPr>
          <w:rFonts w:ascii="標楷體" w:eastAsia="標楷體" w:hAnsi="標楷體" w:hint="eastAsia"/>
          <w:szCs w:val="24"/>
        </w:rPr>
        <w:t>酌處理。</w:t>
      </w:r>
    </w:p>
    <w:p w14:paraId="601DF071"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第二章的急水溪、曾文溪、</w:t>
      </w:r>
      <w:proofErr w:type="gramStart"/>
      <w:r w:rsidRPr="001E0591">
        <w:rPr>
          <w:rFonts w:ascii="標楷體" w:eastAsia="標楷體" w:hAnsi="標楷體" w:hint="eastAsia"/>
          <w:szCs w:val="24"/>
        </w:rPr>
        <w:t>盬</w:t>
      </w:r>
      <w:proofErr w:type="gramEnd"/>
      <w:r w:rsidRPr="001E0591">
        <w:rPr>
          <w:rFonts w:ascii="標楷體" w:eastAsia="標楷體" w:hAnsi="標楷體" w:hint="eastAsia"/>
          <w:szCs w:val="24"/>
        </w:rPr>
        <w:t>水溪、二仁</w:t>
      </w:r>
      <w:proofErr w:type="gramStart"/>
      <w:r w:rsidRPr="001E0591">
        <w:rPr>
          <w:rFonts w:ascii="標楷體" w:eastAsia="標楷體" w:hAnsi="標楷體" w:hint="eastAsia"/>
          <w:szCs w:val="24"/>
        </w:rPr>
        <w:t>溪均有前述</w:t>
      </w:r>
      <w:proofErr w:type="gramEnd"/>
      <w:r w:rsidRPr="001E0591">
        <w:rPr>
          <w:rFonts w:ascii="標楷體" w:eastAsia="標楷體" w:hAnsi="標楷體" w:hint="eastAsia"/>
          <w:szCs w:val="24"/>
        </w:rPr>
        <w:t>問題需一併檢視修改。</w:t>
      </w:r>
    </w:p>
    <w:p w14:paraId="779E088C"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w:t>
      </w:r>
      <w:r w:rsidRPr="001E0591">
        <w:rPr>
          <w:rFonts w:ascii="標楷體" w:eastAsia="標楷體" w:hAnsi="標楷體"/>
          <w:szCs w:val="24"/>
        </w:rPr>
        <w:t>75</w:t>
      </w:r>
      <w:r w:rsidRPr="001E0591">
        <w:rPr>
          <w:rFonts w:ascii="標楷體" w:eastAsia="標楷體" w:hAnsi="標楷體" w:hint="eastAsia"/>
          <w:szCs w:val="24"/>
        </w:rPr>
        <w:t>頁，第</w:t>
      </w:r>
      <w:r w:rsidRPr="001E0591">
        <w:rPr>
          <w:rFonts w:ascii="標楷體" w:eastAsia="標楷體" w:hAnsi="標楷體"/>
          <w:szCs w:val="24"/>
        </w:rPr>
        <w:t>2.8</w:t>
      </w:r>
      <w:r w:rsidRPr="001E0591">
        <w:rPr>
          <w:rFonts w:ascii="標楷體" w:eastAsia="標楷體" w:hAnsi="標楷體" w:hint="eastAsia"/>
          <w:szCs w:val="24"/>
        </w:rPr>
        <w:t>節引用的資料多為</w:t>
      </w:r>
      <w:r w:rsidRPr="001E0591">
        <w:rPr>
          <w:rFonts w:ascii="標楷體" w:eastAsia="標楷體" w:hAnsi="標楷體"/>
          <w:szCs w:val="24"/>
        </w:rPr>
        <w:t>110</w:t>
      </w:r>
      <w:r w:rsidRPr="001E0591">
        <w:rPr>
          <w:rFonts w:ascii="標楷體" w:eastAsia="標楷體" w:hAnsi="標楷體" w:hint="eastAsia"/>
          <w:szCs w:val="24"/>
        </w:rPr>
        <w:t>年前的數據，請補强近年數據，確保訊息的有效性。</w:t>
      </w:r>
    </w:p>
    <w:p w14:paraId="04BAD97A" w14:textId="732F2FF2" w:rsidR="00D96EB7" w:rsidRPr="001E0591" w:rsidRDefault="00D96EB7" w:rsidP="00D96EB7">
      <w:pPr>
        <w:pStyle w:val="a3"/>
        <w:numPr>
          <w:ilvl w:val="0"/>
          <w:numId w:val="24"/>
        </w:numPr>
        <w:ind w:leftChars="0"/>
        <w:rPr>
          <w:rFonts w:ascii="標楷體" w:eastAsia="標楷體" w:hAnsi="標楷體"/>
          <w:szCs w:val="24"/>
        </w:rPr>
      </w:pPr>
      <w:proofErr w:type="gramStart"/>
      <w:r w:rsidRPr="001E0591">
        <w:rPr>
          <w:rFonts w:ascii="標楷體" w:eastAsia="標楷體" w:hAnsi="標楷體" w:hint="eastAsia"/>
          <w:szCs w:val="24"/>
        </w:rPr>
        <w:t>第三章名為</w:t>
      </w:r>
      <w:proofErr w:type="gramEnd"/>
      <w:r w:rsidRPr="001E0591">
        <w:rPr>
          <w:rFonts w:ascii="標楷體" w:eastAsia="標楷體" w:hAnsi="標楷體" w:hint="eastAsia"/>
          <w:szCs w:val="24"/>
        </w:rPr>
        <w:t>「問題</w:t>
      </w:r>
      <w:proofErr w:type="gramStart"/>
      <w:r w:rsidRPr="001E0591">
        <w:rPr>
          <w:rFonts w:ascii="標楷體" w:eastAsia="標楷體" w:hAnsi="標楷體" w:hint="eastAsia"/>
          <w:szCs w:val="24"/>
        </w:rPr>
        <w:t>研</w:t>
      </w:r>
      <w:proofErr w:type="gramEnd"/>
      <w:r w:rsidRPr="001E0591">
        <w:rPr>
          <w:rFonts w:ascii="標楷體" w:eastAsia="標楷體" w:hAnsi="標楷體" w:hint="eastAsia"/>
          <w:szCs w:val="24"/>
        </w:rPr>
        <w:t>析」，分為「水體水質汚染面向」、「棲地修復與生態復育」兩小節是否為</w:t>
      </w:r>
      <w:r w:rsidR="009478F5" w:rsidRPr="001E0591">
        <w:rPr>
          <w:rFonts w:ascii="標楷體" w:eastAsia="標楷體" w:hAnsi="標楷體" w:hint="eastAsia"/>
          <w:szCs w:val="24"/>
        </w:rPr>
        <w:t>臺南市</w:t>
      </w:r>
      <w:r w:rsidRPr="001E0591">
        <w:rPr>
          <w:rFonts w:ascii="標楷體" w:eastAsia="標楷體" w:hAnsi="標楷體" w:hint="eastAsia"/>
          <w:szCs w:val="24"/>
        </w:rPr>
        <w:t>府的期待？請</w:t>
      </w:r>
      <w:proofErr w:type="gramStart"/>
      <w:r w:rsidR="009478F5" w:rsidRPr="001E0591">
        <w:rPr>
          <w:rFonts w:ascii="標楷體" w:eastAsia="標楷體" w:hAnsi="標楷體" w:hint="eastAsia"/>
          <w:szCs w:val="24"/>
        </w:rPr>
        <w:t>臺</w:t>
      </w:r>
      <w:proofErr w:type="gramEnd"/>
      <w:r w:rsidR="009478F5" w:rsidRPr="001E0591">
        <w:rPr>
          <w:rFonts w:ascii="標楷體" w:eastAsia="標楷體" w:hAnsi="標楷體" w:hint="eastAsia"/>
          <w:szCs w:val="24"/>
        </w:rPr>
        <w:t>南市</w:t>
      </w:r>
      <w:r w:rsidRPr="001E0591">
        <w:rPr>
          <w:rFonts w:ascii="標楷體" w:eastAsia="標楷體" w:hAnsi="標楷體" w:hint="eastAsia"/>
          <w:szCs w:val="24"/>
        </w:rPr>
        <w:t>府再行檢討。</w:t>
      </w:r>
    </w:p>
    <w:p w14:paraId="0F35BF1E"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w:t>
      </w:r>
      <w:r w:rsidRPr="001E0591">
        <w:rPr>
          <w:rFonts w:ascii="標楷體" w:eastAsia="標楷體" w:hAnsi="標楷體"/>
          <w:szCs w:val="24"/>
        </w:rPr>
        <w:t>3.1</w:t>
      </w:r>
      <w:r w:rsidRPr="001E0591">
        <w:rPr>
          <w:rFonts w:ascii="標楷體" w:eastAsia="標楷體" w:hAnsi="標楷體" w:hint="eastAsia"/>
          <w:szCs w:val="24"/>
        </w:rPr>
        <w:t>節的內容僅為一般汚水處理的作業程序，全然未涉及「問題點」，也沒有「解析」。</w:t>
      </w:r>
    </w:p>
    <w:p w14:paraId="1BF1924E"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第3.2節五大主流分成十二</w:t>
      </w:r>
      <w:proofErr w:type="gramStart"/>
      <w:r w:rsidRPr="001E0591">
        <w:rPr>
          <w:rFonts w:ascii="標楷體" w:eastAsia="標楷體" w:hAnsi="標楷體" w:hint="eastAsia"/>
          <w:szCs w:val="24"/>
        </w:rPr>
        <w:t>個</w:t>
      </w:r>
      <w:proofErr w:type="gramEnd"/>
      <w:r w:rsidRPr="001E0591">
        <w:rPr>
          <w:rFonts w:ascii="標楷體" w:eastAsia="標楷體" w:hAnsi="標楷體" w:hint="eastAsia"/>
          <w:szCs w:val="24"/>
        </w:rPr>
        <w:t>空間分布的立論基礎較為薄弱，此種分類又如何和第二章「西南一、西南二...」的分區相互聯結，請廠商妥為思索</w:t>
      </w:r>
      <w:proofErr w:type="gramStart"/>
      <w:r w:rsidRPr="001E0591">
        <w:rPr>
          <w:rFonts w:ascii="標楷體" w:eastAsia="標楷體" w:hAnsi="標楷體" w:hint="eastAsia"/>
          <w:szCs w:val="24"/>
        </w:rPr>
        <w:t>研</w:t>
      </w:r>
      <w:proofErr w:type="gramEnd"/>
      <w:r w:rsidRPr="001E0591">
        <w:rPr>
          <w:rFonts w:ascii="標楷體" w:eastAsia="標楷體" w:hAnsi="標楷體" w:hint="eastAsia"/>
          <w:szCs w:val="24"/>
        </w:rPr>
        <w:t>析。</w:t>
      </w:r>
    </w:p>
    <w:p w14:paraId="1D867ADA"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第四章「策略及目標」、第五章「發展藍圖規劃願景」二者有沒有聯結性？就目前的架構仍不易看到「願景」。</w:t>
      </w:r>
    </w:p>
    <w:p w14:paraId="4B23BFBB"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第131頁，圖100表徵市府對全市空間配置的構想，但5.2節的文字敘</w:t>
      </w:r>
      <w:proofErr w:type="gramStart"/>
      <w:r w:rsidRPr="001E0591">
        <w:rPr>
          <w:rFonts w:ascii="標楷體" w:eastAsia="標楷體" w:hAnsi="標楷體" w:hint="eastAsia"/>
          <w:szCs w:val="24"/>
        </w:rPr>
        <w:t>敘</w:t>
      </w:r>
      <w:proofErr w:type="gramEnd"/>
      <w:r w:rsidRPr="001E0591">
        <w:rPr>
          <w:rFonts w:ascii="標楷體" w:eastAsia="標楷體" w:hAnsi="標楷體" w:hint="eastAsia"/>
          <w:szCs w:val="24"/>
        </w:rPr>
        <w:t>卻無法和圖100相互印證，請修改調整。</w:t>
      </w:r>
    </w:p>
    <w:p w14:paraId="357F4E2A" w14:textId="77777777" w:rsidR="00D96EB7" w:rsidRPr="001E0591" w:rsidRDefault="00D96EB7" w:rsidP="00D96EB7">
      <w:pPr>
        <w:pStyle w:val="a3"/>
        <w:numPr>
          <w:ilvl w:val="0"/>
          <w:numId w:val="24"/>
        </w:numPr>
        <w:ind w:leftChars="0"/>
        <w:rPr>
          <w:rFonts w:ascii="標楷體" w:eastAsia="標楷體" w:hAnsi="標楷體"/>
          <w:szCs w:val="24"/>
        </w:rPr>
      </w:pPr>
      <w:r w:rsidRPr="001E0591">
        <w:rPr>
          <w:rFonts w:ascii="標楷體" w:eastAsia="標楷體" w:hAnsi="標楷體" w:hint="eastAsia"/>
          <w:szCs w:val="24"/>
        </w:rPr>
        <w:t>第三章的問題是「水質」和「生態」，但在第5.3節(133頁)又跑出水質、防</w:t>
      </w:r>
      <w:r w:rsidRPr="001E0591">
        <w:rPr>
          <w:rFonts w:ascii="標楷體" w:eastAsia="標楷體" w:hAnsi="標楷體" w:hint="eastAsia"/>
          <w:szCs w:val="24"/>
        </w:rPr>
        <w:lastRenderedPageBreak/>
        <w:t>洪、生態、水文化四個議題。缺少報告撰述的合理性和連貫性。</w:t>
      </w:r>
    </w:p>
    <w:p w14:paraId="1A2E4383" w14:textId="673AC0C2" w:rsidR="00D96EB7" w:rsidRPr="001E0591" w:rsidRDefault="00D96EB7" w:rsidP="00D96EB7">
      <w:pPr>
        <w:pStyle w:val="a3"/>
        <w:numPr>
          <w:ilvl w:val="0"/>
          <w:numId w:val="24"/>
        </w:numPr>
        <w:ind w:leftChars="0"/>
        <w:rPr>
          <w:rFonts w:ascii="標楷體" w:eastAsia="標楷體" w:hAnsi="標楷體"/>
          <w:szCs w:val="24"/>
        </w:rPr>
      </w:pPr>
      <w:proofErr w:type="gramStart"/>
      <w:r w:rsidRPr="001E0591">
        <w:rPr>
          <w:rFonts w:ascii="標楷體" w:eastAsia="標楷體" w:hAnsi="標楷體" w:hint="eastAsia"/>
          <w:szCs w:val="24"/>
        </w:rPr>
        <w:t>第六章請詳細</w:t>
      </w:r>
      <w:proofErr w:type="gramEnd"/>
      <w:r w:rsidRPr="001E0591">
        <w:rPr>
          <w:rFonts w:ascii="標楷體" w:eastAsia="標楷體" w:hAnsi="標楷體" w:hint="eastAsia"/>
          <w:szCs w:val="24"/>
        </w:rPr>
        <w:t>陳述評分表是如何建立？由何人評分？有沒有檢視各評分項的</w:t>
      </w:r>
      <w:proofErr w:type="gramStart"/>
      <w:r w:rsidRPr="001E0591">
        <w:rPr>
          <w:rFonts w:ascii="標楷體" w:eastAsia="標楷體" w:hAnsi="標楷體" w:hint="eastAsia"/>
          <w:szCs w:val="24"/>
        </w:rPr>
        <w:t>週</w:t>
      </w:r>
      <w:proofErr w:type="gramEnd"/>
      <w:r w:rsidRPr="001E0591">
        <w:rPr>
          <w:rFonts w:ascii="標楷體" w:eastAsia="標楷體" w:hAnsi="標楷體" w:hint="eastAsia"/>
          <w:szCs w:val="24"/>
        </w:rPr>
        <w:t>延性和互斥性？</w:t>
      </w:r>
    </w:p>
    <w:p w14:paraId="18FFC45E" w14:textId="2BB35C69" w:rsidR="00F30818" w:rsidRPr="001E0591" w:rsidRDefault="00D96EB7" w:rsidP="00F30818">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陳委員文俊</w:t>
      </w:r>
    </w:p>
    <w:p w14:paraId="7FCD0FCD" w14:textId="271A031E" w:rsidR="007251F7" w:rsidRPr="001E0591" w:rsidRDefault="00592631"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期中報告是否須要提「摘要」？如有需要，應針對本計畫</w:t>
      </w:r>
      <w:r w:rsidR="0045208E" w:rsidRPr="001E0591">
        <w:rPr>
          <w:rFonts w:ascii="標楷體" w:eastAsia="標楷體" w:hAnsi="標楷體" w:hint="eastAsia"/>
          <w:szCs w:val="24"/>
        </w:rPr>
        <w:t>期</w:t>
      </w:r>
      <w:r w:rsidRPr="001E0591">
        <w:rPr>
          <w:rFonts w:ascii="標楷體" w:eastAsia="標楷體" w:hAnsi="標楷體" w:hint="eastAsia"/>
          <w:szCs w:val="24"/>
        </w:rPr>
        <w:t>中執行成果作精簡陳述，已明確掌握摘要資訊。</w:t>
      </w:r>
    </w:p>
    <w:p w14:paraId="5E4CB379" w14:textId="63651746" w:rsidR="00592631" w:rsidRPr="001E0591" w:rsidRDefault="00592631"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建議報告中</w:t>
      </w:r>
      <w:r w:rsidR="002D42C3" w:rsidRPr="001E0591">
        <w:rPr>
          <w:rFonts w:ascii="標楷體" w:eastAsia="標楷體" w:hAnsi="標楷體" w:hint="eastAsia"/>
          <w:szCs w:val="24"/>
        </w:rPr>
        <w:t>資訊可</w:t>
      </w:r>
      <w:proofErr w:type="gramStart"/>
      <w:r w:rsidR="002D42C3" w:rsidRPr="001E0591">
        <w:rPr>
          <w:rFonts w:ascii="標楷體" w:eastAsia="標楷體" w:hAnsi="標楷體" w:hint="eastAsia"/>
          <w:szCs w:val="24"/>
        </w:rPr>
        <w:t>再綜整</w:t>
      </w:r>
      <w:proofErr w:type="gramEnd"/>
      <w:r w:rsidR="002D42C3" w:rsidRPr="001E0591">
        <w:rPr>
          <w:rFonts w:ascii="標楷體" w:eastAsia="標楷體" w:hAnsi="標楷體" w:hint="eastAsia"/>
          <w:szCs w:val="24"/>
        </w:rPr>
        <w:t>，使資訊呈現更</w:t>
      </w:r>
      <w:proofErr w:type="gramStart"/>
      <w:r w:rsidR="002D42C3" w:rsidRPr="001E0591">
        <w:rPr>
          <w:rFonts w:ascii="標楷體" w:eastAsia="標楷體" w:hAnsi="標楷體" w:hint="eastAsia"/>
          <w:szCs w:val="24"/>
        </w:rPr>
        <w:t>清晰、</w:t>
      </w:r>
      <w:proofErr w:type="gramEnd"/>
      <w:r w:rsidR="002D42C3" w:rsidRPr="001E0591">
        <w:rPr>
          <w:rFonts w:ascii="標楷體" w:eastAsia="標楷體" w:hAnsi="標楷體" w:hint="eastAsia"/>
          <w:szCs w:val="24"/>
        </w:rPr>
        <w:t>正確及易於掌握。另</w:t>
      </w:r>
      <w:proofErr w:type="gramStart"/>
      <w:r w:rsidR="002D42C3" w:rsidRPr="001E0591">
        <w:rPr>
          <w:rFonts w:ascii="標楷體" w:eastAsia="標楷體" w:hAnsi="標楷體" w:hint="eastAsia"/>
          <w:szCs w:val="24"/>
        </w:rPr>
        <w:t>附圖版幅過</w:t>
      </w:r>
      <w:proofErr w:type="gramEnd"/>
      <w:r w:rsidR="002D42C3" w:rsidRPr="001E0591">
        <w:rPr>
          <w:rFonts w:ascii="標楷體" w:eastAsia="標楷體" w:hAnsi="標楷體" w:hint="eastAsia"/>
          <w:szCs w:val="24"/>
        </w:rPr>
        <w:t>小，部分資訊較難閱覽，此等可於期末時給予改善，另部分基本資料如引用之年代有新資料者</w:t>
      </w:r>
      <w:r w:rsidR="0045208E" w:rsidRPr="001E0591">
        <w:rPr>
          <w:rFonts w:ascii="標楷體" w:eastAsia="標楷體" w:hAnsi="標楷體" w:hint="eastAsia"/>
          <w:szCs w:val="24"/>
        </w:rPr>
        <w:t>建議</w:t>
      </w:r>
      <w:r w:rsidR="002D42C3" w:rsidRPr="001E0591">
        <w:rPr>
          <w:rFonts w:ascii="標楷體" w:eastAsia="標楷體" w:hAnsi="標楷體" w:hint="eastAsia"/>
          <w:szCs w:val="24"/>
        </w:rPr>
        <w:t>更新至最近年期。</w:t>
      </w:r>
    </w:p>
    <w:p w14:paraId="7698AF77" w14:textId="7FE1C382" w:rsidR="002D42C3" w:rsidRPr="001E0591" w:rsidRDefault="00F70B4A"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報告中建議</w:t>
      </w:r>
      <w:proofErr w:type="gramStart"/>
      <w:r w:rsidRPr="001E0591">
        <w:rPr>
          <w:rFonts w:ascii="標楷體" w:eastAsia="標楷體" w:hAnsi="標楷體" w:hint="eastAsia"/>
          <w:szCs w:val="24"/>
        </w:rPr>
        <w:t>可以綜整與</w:t>
      </w:r>
      <w:proofErr w:type="gramEnd"/>
      <w:r w:rsidRPr="001E0591">
        <w:rPr>
          <w:rFonts w:ascii="標楷體" w:eastAsia="標楷體" w:hAnsi="標楷體" w:hint="eastAsia"/>
          <w:szCs w:val="24"/>
        </w:rPr>
        <w:t>本計畫相關之各項上位計畫，以盤點是否有與上位計畫產生</w:t>
      </w:r>
      <w:proofErr w:type="gramStart"/>
      <w:r w:rsidRPr="001E0591">
        <w:rPr>
          <w:rFonts w:ascii="標楷體" w:eastAsia="標楷體" w:hAnsi="標楷體" w:hint="eastAsia"/>
          <w:szCs w:val="24"/>
        </w:rPr>
        <w:t>競合或違反</w:t>
      </w:r>
      <w:proofErr w:type="gramEnd"/>
      <w:r w:rsidRPr="001E0591">
        <w:rPr>
          <w:rFonts w:ascii="標楷體" w:eastAsia="標楷體" w:hAnsi="標楷體" w:hint="eastAsia"/>
          <w:szCs w:val="24"/>
        </w:rPr>
        <w:t>法令之情形。</w:t>
      </w:r>
    </w:p>
    <w:p w14:paraId="13164F0F" w14:textId="619C72B6" w:rsidR="00F70B4A" w:rsidRPr="001E0591" w:rsidRDefault="00F70B4A"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水環境改善空間發展涉及面廣、複雜度亦多，故問題</w:t>
      </w:r>
      <w:proofErr w:type="gramStart"/>
      <w:r w:rsidRPr="001E0591">
        <w:rPr>
          <w:rFonts w:ascii="標楷體" w:eastAsia="標楷體" w:hAnsi="標楷體" w:hint="eastAsia"/>
          <w:szCs w:val="24"/>
        </w:rPr>
        <w:t>研</w:t>
      </w:r>
      <w:proofErr w:type="gramEnd"/>
      <w:r w:rsidRPr="001E0591">
        <w:rPr>
          <w:rFonts w:ascii="標楷體" w:eastAsia="標楷體" w:hAnsi="標楷體" w:hint="eastAsia"/>
          <w:szCs w:val="24"/>
        </w:rPr>
        <w:t>析之掌握即為本計畫後續執行、規劃之基本。依</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南市政府及相關單位近幾年對水環境改善或營造</w:t>
      </w:r>
      <w:r w:rsidR="00515EDF" w:rsidRPr="001E0591">
        <w:rPr>
          <w:rFonts w:ascii="標楷體" w:eastAsia="標楷體" w:hAnsi="標楷體" w:hint="eastAsia"/>
          <w:szCs w:val="24"/>
        </w:rPr>
        <w:t>之執行，建議可</w:t>
      </w:r>
      <w:r w:rsidR="0045208E" w:rsidRPr="001E0591">
        <w:rPr>
          <w:rFonts w:ascii="標楷體" w:eastAsia="標楷體" w:hAnsi="標楷體" w:hint="eastAsia"/>
          <w:szCs w:val="24"/>
        </w:rPr>
        <w:t>明確</w:t>
      </w:r>
      <w:r w:rsidR="00515EDF" w:rsidRPr="001E0591">
        <w:rPr>
          <w:rFonts w:ascii="標楷體" w:eastAsia="標楷體" w:hAnsi="標楷體" w:hint="eastAsia"/>
          <w:szCs w:val="24"/>
        </w:rPr>
        <w:t>提出</w:t>
      </w:r>
      <w:r w:rsidR="0045208E" w:rsidRPr="001E0591">
        <w:rPr>
          <w:rFonts w:ascii="標楷體" w:eastAsia="標楷體" w:hAnsi="標楷體" w:hint="eastAsia"/>
          <w:szCs w:val="24"/>
        </w:rPr>
        <w:t>其</w:t>
      </w:r>
      <w:r w:rsidR="00515EDF" w:rsidRPr="001E0591">
        <w:rPr>
          <w:rFonts w:ascii="標楷體" w:eastAsia="標楷體" w:hAnsi="標楷體" w:hint="eastAsia"/>
          <w:szCs w:val="24"/>
        </w:rPr>
        <w:t>面臨具體及急需克服之問題，過於空洞或無法短期解決之問題可</w:t>
      </w:r>
      <w:proofErr w:type="gramStart"/>
      <w:r w:rsidR="00515EDF" w:rsidRPr="001E0591">
        <w:rPr>
          <w:rFonts w:ascii="標楷體" w:eastAsia="標楷體" w:hAnsi="標楷體" w:hint="eastAsia"/>
          <w:szCs w:val="24"/>
        </w:rPr>
        <w:t>給予另整敘述</w:t>
      </w:r>
      <w:proofErr w:type="gramEnd"/>
      <w:r w:rsidR="00515EDF" w:rsidRPr="001E0591">
        <w:rPr>
          <w:rFonts w:ascii="標楷體" w:eastAsia="標楷體" w:hAnsi="標楷體" w:hint="eastAsia"/>
          <w:szCs w:val="24"/>
        </w:rPr>
        <w:t>。比如目前僅羅列水質、水污染及棲地修復、生態復育兩個問題，</w:t>
      </w:r>
      <w:proofErr w:type="gramStart"/>
      <w:r w:rsidR="00515EDF" w:rsidRPr="001E0591">
        <w:rPr>
          <w:rFonts w:ascii="標楷體" w:eastAsia="標楷體" w:hAnsi="標楷體" w:hint="eastAsia"/>
          <w:szCs w:val="24"/>
        </w:rPr>
        <w:t>惟欲水</w:t>
      </w:r>
      <w:proofErr w:type="gramEnd"/>
      <w:r w:rsidR="00515EDF" w:rsidRPr="001E0591">
        <w:rPr>
          <w:rFonts w:ascii="標楷體" w:eastAsia="標楷體" w:hAnsi="標楷體" w:hint="eastAsia"/>
          <w:szCs w:val="24"/>
        </w:rPr>
        <w:t>環境改善空間發展規劃是否僅面臨此二大問題？</w:t>
      </w:r>
    </w:p>
    <w:p w14:paraId="18E88B99" w14:textId="637BFC75" w:rsidR="00515EDF" w:rsidRPr="001E0591" w:rsidRDefault="00515EDF"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第四章</w:t>
      </w:r>
      <w:r w:rsidR="00B8367E" w:rsidRPr="001E0591">
        <w:rPr>
          <w:rFonts w:ascii="標楷體" w:eastAsia="標楷體" w:hAnsi="標楷體" w:hint="eastAsia"/>
          <w:szCs w:val="24"/>
        </w:rPr>
        <w:t>所提水質改善、棲地修復與生態復育及水域環境適地營造之策略及目標應與第五章整體空間發展藍圖規劃願景能相互搭配，否則失去貫性與策略目標之構思。</w:t>
      </w:r>
    </w:p>
    <w:p w14:paraId="2690FF5B" w14:textId="67CCEDE9" w:rsidR="00B8367E" w:rsidRPr="001E0591" w:rsidRDefault="00B8367E"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本案報告中有關</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南市水環境空間之規劃或團隊設定之空間定義應明確</w:t>
      </w:r>
      <w:r w:rsidR="005E50CF" w:rsidRPr="001E0591">
        <w:rPr>
          <w:rFonts w:ascii="標楷體" w:eastAsia="標楷體" w:hAnsi="標楷體" w:hint="eastAsia"/>
          <w:szCs w:val="24"/>
        </w:rPr>
        <w:t>或</w:t>
      </w:r>
      <w:r w:rsidRPr="001E0591">
        <w:rPr>
          <w:rFonts w:ascii="標楷體" w:eastAsia="標楷體" w:hAnsi="標楷體" w:hint="eastAsia"/>
          <w:szCs w:val="24"/>
        </w:rPr>
        <w:t>具體敘述，如報告中水質改善於大、中、小尺度</w:t>
      </w:r>
      <w:r w:rsidR="005E74BA" w:rsidRPr="001E0591">
        <w:rPr>
          <w:rFonts w:ascii="標楷體" w:eastAsia="標楷體" w:hAnsi="標楷體" w:hint="eastAsia"/>
          <w:szCs w:val="24"/>
        </w:rPr>
        <w:t>、棲地</w:t>
      </w:r>
      <w:proofErr w:type="gramStart"/>
      <w:r w:rsidR="005E74BA" w:rsidRPr="001E0591">
        <w:rPr>
          <w:rFonts w:ascii="標楷體" w:eastAsia="標楷體" w:hAnsi="標楷體" w:hint="eastAsia"/>
          <w:szCs w:val="24"/>
        </w:rPr>
        <w:t>復育又以</w:t>
      </w:r>
      <w:proofErr w:type="gramEnd"/>
      <w:r w:rsidR="005E74BA" w:rsidRPr="001E0591">
        <w:rPr>
          <w:rFonts w:ascii="標楷體" w:eastAsia="標楷體" w:hAnsi="標楷體" w:hint="eastAsia"/>
          <w:szCs w:val="24"/>
        </w:rPr>
        <w:t>溪流空間為界。另P.96</w:t>
      </w:r>
      <w:proofErr w:type="gramStart"/>
      <w:r w:rsidR="005E74BA" w:rsidRPr="001E0591">
        <w:rPr>
          <w:rFonts w:ascii="標楷體" w:eastAsia="標楷體" w:hAnsi="標楷體" w:hint="eastAsia"/>
          <w:szCs w:val="24"/>
        </w:rPr>
        <w:t>又將棲地</w:t>
      </w:r>
      <w:proofErr w:type="gramEnd"/>
      <w:r w:rsidR="005E74BA" w:rsidRPr="001E0591">
        <w:rPr>
          <w:rFonts w:ascii="標楷體" w:eastAsia="標楷體" w:hAnsi="標楷體" w:hint="eastAsia"/>
          <w:szCs w:val="24"/>
        </w:rPr>
        <w:t>修復劃分12個區塊，這些</w:t>
      </w:r>
      <w:proofErr w:type="gramStart"/>
      <w:r w:rsidR="005E74BA" w:rsidRPr="001E0591">
        <w:rPr>
          <w:rFonts w:ascii="標楷體" w:eastAsia="標楷體" w:hAnsi="標楷體" w:hint="eastAsia"/>
          <w:szCs w:val="24"/>
        </w:rPr>
        <w:t>區塊又敘述</w:t>
      </w:r>
      <w:proofErr w:type="gramEnd"/>
      <w:r w:rsidR="005E74BA" w:rsidRPr="001E0591">
        <w:rPr>
          <w:rFonts w:ascii="標楷體" w:eastAsia="標楷體" w:hAnsi="標楷體" w:hint="eastAsia"/>
          <w:szCs w:val="24"/>
        </w:rPr>
        <w:t>可分下游海岸區、中下游高度利用區、</w:t>
      </w:r>
      <w:proofErr w:type="gramStart"/>
      <w:r w:rsidR="005E74BA" w:rsidRPr="001E0591">
        <w:rPr>
          <w:rFonts w:ascii="標楷體" w:eastAsia="標楷體" w:hAnsi="標楷體" w:hint="eastAsia"/>
          <w:szCs w:val="24"/>
        </w:rPr>
        <w:t>淺山與深山</w:t>
      </w:r>
      <w:proofErr w:type="gramEnd"/>
      <w:r w:rsidR="005E74BA" w:rsidRPr="001E0591">
        <w:rPr>
          <w:rFonts w:ascii="標楷體" w:eastAsia="標楷體" w:hAnsi="標楷體" w:hint="eastAsia"/>
          <w:szCs w:val="24"/>
        </w:rPr>
        <w:t>等五個層次於第五章整體空間發展又區分為「海岸絲路保護區」、「中軸多工調適區」</w:t>
      </w:r>
      <w:r w:rsidR="006E0EFA" w:rsidRPr="001E0591">
        <w:rPr>
          <w:rFonts w:ascii="標楷體" w:eastAsia="標楷體" w:hAnsi="標楷體" w:hint="eastAsia"/>
          <w:szCs w:val="24"/>
        </w:rPr>
        <w:t>等</w:t>
      </w:r>
      <w:r w:rsidR="005E50CF" w:rsidRPr="001E0591">
        <w:rPr>
          <w:rFonts w:ascii="標楷體" w:eastAsia="標楷體" w:hAnsi="標楷體" w:hint="eastAsia"/>
          <w:szCs w:val="24"/>
        </w:rPr>
        <w:t>，</w:t>
      </w:r>
      <w:r w:rsidR="006E0EFA" w:rsidRPr="001E0591">
        <w:rPr>
          <w:rFonts w:ascii="標楷體" w:eastAsia="標楷體" w:hAnsi="標楷體" w:hint="eastAsia"/>
          <w:szCs w:val="24"/>
        </w:rPr>
        <w:t>再分四大</w:t>
      </w:r>
      <w:proofErr w:type="gramStart"/>
      <w:r w:rsidR="006E0EFA" w:rsidRPr="001E0591">
        <w:rPr>
          <w:rFonts w:ascii="標楷體" w:eastAsia="標楷體" w:hAnsi="標楷體" w:hint="eastAsia"/>
          <w:szCs w:val="24"/>
        </w:rPr>
        <w:t>軸帶(廊帶</w:t>
      </w:r>
      <w:proofErr w:type="gramEnd"/>
      <w:r w:rsidR="006E0EFA" w:rsidRPr="001E0591">
        <w:rPr>
          <w:rFonts w:ascii="標楷體" w:eastAsia="標楷體" w:hAnsi="標楷體" w:hint="eastAsia"/>
          <w:szCs w:val="24"/>
        </w:rPr>
        <w:t>)，過於</w:t>
      </w:r>
      <w:proofErr w:type="gramStart"/>
      <w:r w:rsidR="006E0EFA" w:rsidRPr="001E0591">
        <w:rPr>
          <w:rFonts w:ascii="標楷體" w:eastAsia="標楷體" w:hAnsi="標楷體" w:hint="eastAsia"/>
          <w:szCs w:val="24"/>
        </w:rPr>
        <w:t>複雜又亦混淆</w:t>
      </w:r>
      <w:proofErr w:type="gramEnd"/>
      <w:r w:rsidR="006E0EFA" w:rsidRPr="001E0591">
        <w:rPr>
          <w:rFonts w:ascii="標楷體" w:eastAsia="標楷體" w:hAnsi="標楷體" w:hint="eastAsia"/>
          <w:szCs w:val="24"/>
        </w:rPr>
        <w:t>。</w:t>
      </w:r>
    </w:p>
    <w:p w14:paraId="20E8A697" w14:textId="3BCFEEF1" w:rsidR="006E0EFA" w:rsidRPr="001E0591" w:rsidRDefault="006E0EFA"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因為本計畫規劃有「海岸絲路保護區」，故P.129</w:t>
      </w:r>
      <w:r w:rsidR="005E50CF" w:rsidRPr="001E0591">
        <w:rPr>
          <w:rFonts w:ascii="標楷體" w:eastAsia="標楷體" w:hAnsi="標楷體"/>
          <w:szCs w:val="24"/>
        </w:rPr>
        <w:t xml:space="preserve"> </w:t>
      </w:r>
      <w:r w:rsidRPr="001E0591">
        <w:rPr>
          <w:rFonts w:ascii="標楷體" w:eastAsia="標楷體" w:hAnsi="標楷體" w:hint="eastAsia"/>
          <w:szCs w:val="24"/>
        </w:rPr>
        <w:t>5.1.5災害</w:t>
      </w:r>
      <w:proofErr w:type="gramStart"/>
      <w:r w:rsidRPr="001E0591">
        <w:rPr>
          <w:rFonts w:ascii="標楷體" w:eastAsia="標楷體" w:hAnsi="標楷體" w:hint="eastAsia"/>
          <w:szCs w:val="24"/>
        </w:rPr>
        <w:t>潛勢區位</w:t>
      </w:r>
      <w:proofErr w:type="gramEnd"/>
      <w:r w:rsidRPr="001E0591">
        <w:rPr>
          <w:rFonts w:ascii="標楷體" w:eastAsia="標楷體" w:hAnsi="標楷體" w:hint="eastAsia"/>
          <w:szCs w:val="24"/>
        </w:rPr>
        <w:t>應納入一級海岸計畫中所劃設之</w:t>
      </w:r>
      <w:r w:rsidR="00417B84" w:rsidRPr="001E0591">
        <w:rPr>
          <w:rFonts w:ascii="標楷體" w:eastAsia="標楷體" w:hAnsi="標楷體" w:hint="eastAsia"/>
          <w:szCs w:val="24"/>
        </w:rPr>
        <w:t>暴潮災害、海岸侵蝕災害等區位之敘述。</w:t>
      </w:r>
    </w:p>
    <w:p w14:paraId="45CCBBD5" w14:textId="1D5FCAA2" w:rsidR="00417B84" w:rsidRPr="001E0591" w:rsidRDefault="00417B84" w:rsidP="0059263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由於時效問題，建議執行團隊宜參考契約所訂工作項目及規劃之執行期程進行盤點，以期能替</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w:t>
      </w:r>
      <w:r w:rsidR="000F646E" w:rsidRPr="001E0591">
        <w:rPr>
          <w:rFonts w:ascii="標楷體" w:eastAsia="標楷體" w:hAnsi="標楷體" w:hint="eastAsia"/>
          <w:szCs w:val="24"/>
        </w:rPr>
        <w:t>提出具體可執行之空間發展藍圖規劃及可爭取之亮點計畫</w:t>
      </w:r>
      <w:r w:rsidR="00D5492E" w:rsidRPr="001E0591">
        <w:rPr>
          <w:rFonts w:ascii="標楷體" w:eastAsia="標楷體" w:hAnsi="標楷體" w:hint="eastAsia"/>
          <w:szCs w:val="24"/>
        </w:rPr>
        <w:t>、</w:t>
      </w:r>
      <w:r w:rsidR="000F646E" w:rsidRPr="001E0591">
        <w:rPr>
          <w:rFonts w:ascii="標楷體" w:eastAsia="標楷體" w:hAnsi="標楷體" w:hint="eastAsia"/>
          <w:szCs w:val="24"/>
        </w:rPr>
        <w:t>可行之維運計畫等。</w:t>
      </w:r>
      <w:proofErr w:type="gramStart"/>
      <w:r w:rsidR="000F646E" w:rsidRPr="001E0591">
        <w:rPr>
          <w:rFonts w:ascii="標楷體" w:eastAsia="標楷體" w:hAnsi="標楷體" w:hint="eastAsia"/>
          <w:szCs w:val="24"/>
        </w:rPr>
        <w:t>另</w:t>
      </w:r>
      <w:proofErr w:type="gramEnd"/>
      <w:r w:rsidR="00D5492E" w:rsidRPr="001E0591">
        <w:rPr>
          <w:rFonts w:ascii="標楷體" w:eastAsia="標楷體" w:hAnsi="標楷體" w:hint="eastAsia"/>
          <w:szCs w:val="24"/>
        </w:rPr>
        <w:t>，</w:t>
      </w:r>
      <w:r w:rsidR="000F646E" w:rsidRPr="001E0591">
        <w:rPr>
          <w:rFonts w:ascii="標楷體" w:eastAsia="標楷體" w:hAnsi="標楷體" w:hint="eastAsia"/>
          <w:szCs w:val="24"/>
        </w:rPr>
        <w:t>如組成諮詢小組導入公民參與等皆與本案各期程執行成果有相關，不知是否已執行或辦理？</w:t>
      </w:r>
    </w:p>
    <w:p w14:paraId="20C56310" w14:textId="0B8C7494" w:rsidR="00C476C1" w:rsidRPr="001E0591" w:rsidRDefault="000F646E" w:rsidP="00C476C1">
      <w:pPr>
        <w:pStyle w:val="a3"/>
        <w:numPr>
          <w:ilvl w:val="0"/>
          <w:numId w:val="21"/>
        </w:numPr>
        <w:ind w:leftChars="0"/>
        <w:rPr>
          <w:rFonts w:ascii="標楷體" w:eastAsia="標楷體" w:hAnsi="標楷體"/>
          <w:szCs w:val="24"/>
        </w:rPr>
      </w:pPr>
      <w:r w:rsidRPr="001E0591">
        <w:rPr>
          <w:rFonts w:ascii="標楷體" w:eastAsia="標楷體" w:hAnsi="標楷體" w:hint="eastAsia"/>
          <w:szCs w:val="24"/>
        </w:rPr>
        <w:t>P.182~P.184</w:t>
      </w:r>
      <w:r w:rsidR="00101AA7" w:rsidRPr="001E0591">
        <w:rPr>
          <w:rFonts w:ascii="標楷體" w:eastAsia="標楷體" w:hAnsi="標楷體" w:hint="eastAsia"/>
          <w:szCs w:val="24"/>
        </w:rPr>
        <w:t>之各</w:t>
      </w:r>
      <w:r w:rsidR="00D5492E" w:rsidRPr="001E0591">
        <w:rPr>
          <w:rFonts w:ascii="標楷體" w:eastAsia="標楷體" w:hAnsi="標楷體" w:hint="eastAsia"/>
          <w:szCs w:val="24"/>
        </w:rPr>
        <w:t>「</w:t>
      </w:r>
      <w:r w:rsidR="00101AA7" w:rsidRPr="001E0591">
        <w:rPr>
          <w:rFonts w:ascii="標楷體" w:eastAsia="標楷體" w:hAnsi="標楷體" w:hint="eastAsia"/>
          <w:szCs w:val="24"/>
        </w:rPr>
        <w:t>區塊評分表</w:t>
      </w:r>
      <w:r w:rsidR="00D5492E" w:rsidRPr="001E0591">
        <w:rPr>
          <w:rFonts w:ascii="標楷體" w:eastAsia="標楷體" w:hAnsi="標楷體" w:hint="eastAsia"/>
          <w:szCs w:val="24"/>
        </w:rPr>
        <w:t>」</w:t>
      </w:r>
      <w:r w:rsidR="00101AA7" w:rsidRPr="001E0591">
        <w:rPr>
          <w:rFonts w:ascii="標楷體" w:eastAsia="標楷體" w:hAnsi="標楷體" w:hint="eastAsia"/>
          <w:szCs w:val="24"/>
        </w:rPr>
        <w:t>中應去瞭解與表22中可改善之</w:t>
      </w:r>
      <w:r w:rsidR="00D5492E" w:rsidRPr="001E0591">
        <w:rPr>
          <w:rFonts w:ascii="標楷體" w:eastAsia="標楷體" w:hAnsi="標楷體" w:hint="eastAsia"/>
          <w:szCs w:val="24"/>
        </w:rPr>
        <w:t>「</w:t>
      </w:r>
      <w:r w:rsidR="00101AA7" w:rsidRPr="001E0591">
        <w:rPr>
          <w:rFonts w:ascii="標楷體" w:eastAsia="標楷體" w:hAnsi="標楷體" w:hint="eastAsia"/>
          <w:szCs w:val="24"/>
        </w:rPr>
        <w:t>生態服務系統</w:t>
      </w:r>
      <w:r w:rsidR="00D5492E" w:rsidRPr="001E0591">
        <w:rPr>
          <w:rFonts w:ascii="標楷體" w:eastAsia="標楷體" w:hAnsi="標楷體" w:hint="eastAsia"/>
          <w:szCs w:val="24"/>
        </w:rPr>
        <w:t>」</w:t>
      </w:r>
      <w:r w:rsidR="00101AA7" w:rsidRPr="001E0591">
        <w:rPr>
          <w:rFonts w:ascii="標楷體" w:eastAsia="標楷體" w:hAnsi="標楷體" w:hint="eastAsia"/>
          <w:szCs w:val="24"/>
        </w:rPr>
        <w:t>是否能相互對應？如許多區塊可改善之生態服務</w:t>
      </w:r>
      <w:r w:rsidR="00C476C1" w:rsidRPr="001E0591">
        <w:rPr>
          <w:rFonts w:ascii="標楷體" w:eastAsia="標楷體" w:hAnsi="標楷體" w:hint="eastAsia"/>
          <w:szCs w:val="24"/>
        </w:rPr>
        <w:t>系統是以「淨化水源」</w:t>
      </w:r>
      <w:r w:rsidR="00D5492E" w:rsidRPr="001E0591">
        <w:rPr>
          <w:rFonts w:ascii="標楷體" w:eastAsia="標楷體" w:hAnsi="標楷體" w:hint="eastAsia"/>
          <w:szCs w:val="24"/>
        </w:rPr>
        <w:t>、</w:t>
      </w:r>
      <w:r w:rsidR="00C476C1" w:rsidRPr="001E0591">
        <w:rPr>
          <w:rFonts w:ascii="標楷體" w:eastAsia="標楷體" w:hAnsi="標楷體" w:hint="eastAsia"/>
          <w:szCs w:val="24"/>
        </w:rPr>
        <w:t>「乾淨水源」為主，但其水質改善配合卻低。</w:t>
      </w:r>
    </w:p>
    <w:p w14:paraId="6474D24E" w14:textId="73B00B6E" w:rsidR="004156DB" w:rsidRDefault="004156DB" w:rsidP="007251F7">
      <w:pPr>
        <w:pStyle w:val="a3"/>
        <w:numPr>
          <w:ilvl w:val="0"/>
          <w:numId w:val="2"/>
        </w:numPr>
        <w:ind w:left="962" w:hanging="482"/>
        <w:rPr>
          <w:rFonts w:ascii="標楷體" w:eastAsia="標楷體" w:hAnsi="標楷體"/>
          <w:b/>
          <w:bCs/>
          <w:szCs w:val="24"/>
        </w:rPr>
      </w:pPr>
      <w:r>
        <w:rPr>
          <w:rFonts w:ascii="標楷體" w:eastAsia="標楷體" w:hAnsi="標楷體"/>
          <w:b/>
          <w:bCs/>
          <w:szCs w:val="24"/>
        </w:rPr>
        <w:t>吳委員茂成</w:t>
      </w:r>
    </w:p>
    <w:p w14:paraId="1E16AD2D" w14:textId="793AAB42" w:rsidR="00E5694C" w:rsidRDefault="00E5694C" w:rsidP="00F7327C">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水環境改善空間發展藍圖規劃，依據水利署頒布參考手冊規定「以縣市行政空間為規劃範圍，</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為主體，進行縣市水環境課題及價值潛力分析，透過民眾參與、資訊公開凝聚共識，並對齊各單位資源」，操作指引也明確指出「</w:t>
      </w:r>
      <w:proofErr w:type="gramStart"/>
      <w:r w:rsidRPr="00E5694C">
        <w:rPr>
          <w:rFonts w:ascii="標楷體" w:eastAsia="標楷體" w:hAnsi="標楷體" w:hint="eastAsia"/>
          <w:szCs w:val="24"/>
        </w:rPr>
        <w:t>水</w:t>
      </w:r>
      <w:r w:rsidRPr="00E5694C">
        <w:rPr>
          <w:rFonts w:ascii="標楷體" w:eastAsia="標楷體" w:hAnsi="標楷體" w:hint="eastAsia"/>
          <w:szCs w:val="24"/>
        </w:rPr>
        <w:lastRenderedPageBreak/>
        <w:t>系空間</w:t>
      </w:r>
      <w:proofErr w:type="gramEnd"/>
      <w:r w:rsidRPr="00E5694C">
        <w:rPr>
          <w:rFonts w:ascii="標楷體" w:eastAsia="標楷體" w:hAnsi="標楷體" w:hint="eastAsia"/>
          <w:szCs w:val="24"/>
        </w:rPr>
        <w:t>為規劃主體，並以流域系統為觀點，將上中下游視為一個整體單元考量，包括流域主、支流河道、區域排水、農田排水、雨（污）水下水道、集水區、河口等」，簡要來說，水環境空間分區不應是複製縣市政府國土分區，而是在國土分區下</w:t>
      </w:r>
      <w:proofErr w:type="gramStart"/>
      <w:r w:rsidRPr="00E5694C">
        <w:rPr>
          <w:rFonts w:ascii="標楷體" w:eastAsia="標楷體" w:hAnsi="標楷體" w:hint="eastAsia"/>
          <w:szCs w:val="24"/>
        </w:rPr>
        <w:t>的水系空間</w:t>
      </w:r>
      <w:proofErr w:type="gramEnd"/>
      <w:r w:rsidRPr="00E5694C">
        <w:rPr>
          <w:rFonts w:ascii="標楷體" w:eastAsia="標楷體" w:hAnsi="標楷體" w:hint="eastAsia"/>
          <w:szCs w:val="24"/>
        </w:rPr>
        <w:t>分區規劃。檢視縣市政府進行水環境分區規劃時，卻是陷入「縣市行政空間的規劃範圍」的思路，而忽略「</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為主體」，形成規劃範圍遍及縣市全境，卻</w:t>
      </w:r>
      <w:proofErr w:type="gramStart"/>
      <w:r w:rsidRPr="00E5694C">
        <w:rPr>
          <w:rFonts w:ascii="標楷體" w:eastAsia="標楷體" w:hAnsi="標楷體" w:hint="eastAsia"/>
          <w:szCs w:val="24"/>
        </w:rPr>
        <w:t>未見全縣市</w:t>
      </w:r>
      <w:proofErr w:type="gramEnd"/>
      <w:r w:rsidRPr="00E5694C">
        <w:rPr>
          <w:rFonts w:ascii="標楷體" w:eastAsia="標楷體" w:hAnsi="標楷體" w:hint="eastAsia"/>
          <w:szCs w:val="24"/>
        </w:rPr>
        <w:t>「</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為主體」所構成的上中下游「水域與陸域之</w:t>
      </w:r>
      <w:proofErr w:type="gramStart"/>
      <w:r w:rsidRPr="00E5694C">
        <w:rPr>
          <w:rFonts w:ascii="標楷體" w:eastAsia="標楷體" w:hAnsi="標楷體" w:hint="eastAsia"/>
          <w:szCs w:val="24"/>
        </w:rPr>
        <w:t>生態廊帶是否</w:t>
      </w:r>
      <w:proofErr w:type="gramEnd"/>
      <w:r w:rsidRPr="00E5694C">
        <w:rPr>
          <w:rFonts w:ascii="標楷體" w:eastAsia="標楷體" w:hAnsi="標楷體" w:hint="eastAsia"/>
          <w:szCs w:val="24"/>
        </w:rPr>
        <w:t>完整串連」的整體規劃分析及藍圖，有的將中央管</w:t>
      </w:r>
      <w:proofErr w:type="gramStart"/>
      <w:r w:rsidRPr="00E5694C">
        <w:rPr>
          <w:rFonts w:ascii="標楷體" w:eastAsia="標楷體" w:hAnsi="標楷體" w:hint="eastAsia"/>
          <w:szCs w:val="24"/>
        </w:rPr>
        <w:t>等水系空間</w:t>
      </w:r>
      <w:proofErr w:type="gramEnd"/>
      <w:r w:rsidRPr="00E5694C">
        <w:rPr>
          <w:rFonts w:ascii="標楷體" w:eastAsia="標楷體" w:hAnsi="標楷體" w:hint="eastAsia"/>
          <w:szCs w:val="24"/>
        </w:rPr>
        <w:t>排除，有的重述縣市政府國土計畫分區，或是僅針對</w:t>
      </w:r>
      <w:proofErr w:type="gramStart"/>
      <w:r w:rsidRPr="00E5694C">
        <w:rPr>
          <w:rFonts w:ascii="標楷體" w:eastAsia="標楷體" w:hAnsi="標楷體" w:hint="eastAsia"/>
          <w:szCs w:val="24"/>
        </w:rPr>
        <w:t>部分水系規劃</w:t>
      </w:r>
      <w:proofErr w:type="gramEnd"/>
      <w:r w:rsidRPr="00E5694C">
        <w:rPr>
          <w:rFonts w:ascii="標楷體" w:eastAsia="標楷體" w:hAnsi="標楷體" w:hint="eastAsia"/>
          <w:szCs w:val="24"/>
        </w:rPr>
        <w:t>，或是以國土計畫觀光部門分區為基礎，將一條</w:t>
      </w:r>
      <w:proofErr w:type="gramStart"/>
      <w:r w:rsidRPr="00E5694C">
        <w:rPr>
          <w:rFonts w:ascii="標楷體" w:eastAsia="標楷體" w:hAnsi="標楷體" w:hint="eastAsia"/>
          <w:szCs w:val="24"/>
        </w:rPr>
        <w:t>水系切</w:t>
      </w:r>
      <w:proofErr w:type="gramEnd"/>
      <w:r w:rsidRPr="00E5694C">
        <w:rPr>
          <w:rFonts w:ascii="標楷體" w:eastAsia="標楷體" w:hAnsi="標楷體" w:hint="eastAsia"/>
          <w:szCs w:val="24"/>
        </w:rPr>
        <w:t>成好幾塊，顯然有違「</w:t>
      </w:r>
      <w:proofErr w:type="gramStart"/>
      <w:r w:rsidRPr="00E5694C">
        <w:rPr>
          <w:rFonts w:ascii="標楷體" w:eastAsia="標楷體" w:hAnsi="標楷體" w:hint="eastAsia"/>
          <w:szCs w:val="24"/>
        </w:rPr>
        <w:t>生態廊帶完整</w:t>
      </w:r>
      <w:proofErr w:type="gramEnd"/>
      <w:r w:rsidRPr="00E5694C">
        <w:rPr>
          <w:rFonts w:ascii="標楷體" w:eastAsia="標楷體" w:hAnsi="標楷體" w:hint="eastAsia"/>
          <w:szCs w:val="24"/>
        </w:rPr>
        <w:t>串連」的目標。特別是空間發展藍圖規劃的「</w:t>
      </w:r>
      <w:proofErr w:type="gramStart"/>
      <w:r w:rsidRPr="00E5694C">
        <w:rPr>
          <w:rFonts w:ascii="標楷體" w:eastAsia="標楷體" w:hAnsi="標楷體" w:hint="eastAsia"/>
          <w:szCs w:val="24"/>
        </w:rPr>
        <w:t>水系主</w:t>
      </w:r>
      <w:proofErr w:type="gramEnd"/>
      <w:r w:rsidRPr="00E5694C">
        <w:rPr>
          <w:rFonts w:ascii="標楷體" w:eastAsia="標楷體" w:hAnsi="標楷體" w:hint="eastAsia"/>
          <w:szCs w:val="24"/>
        </w:rPr>
        <w:t>體系」破碎或是不見了，那麼空間發展藍圖也就失去主體性，恐落入「隨意劃分水環境分區」以達到「隨意挑選施作案件」的水環境改善提案的老問題、失去水環境改善的政策目標及理想，變成以前</w:t>
      </w:r>
      <w:proofErr w:type="gramStart"/>
      <w:r w:rsidRPr="00E5694C">
        <w:rPr>
          <w:rFonts w:ascii="標楷體" w:eastAsia="標楷體" w:hAnsi="標楷體" w:hint="eastAsia"/>
          <w:szCs w:val="24"/>
        </w:rPr>
        <w:t>瞻</w:t>
      </w:r>
      <w:proofErr w:type="gramEnd"/>
      <w:r w:rsidRPr="00E5694C">
        <w:rPr>
          <w:rFonts w:ascii="標楷體" w:eastAsia="標楷體" w:hAnsi="標楷體" w:hint="eastAsia"/>
          <w:szCs w:val="24"/>
        </w:rPr>
        <w:t>特別預算補助地方政府經常門預算、或是朝既有「明星河川」點狀的重複補助的困境，失去有系統的改善水環境，達到上中下游</w:t>
      </w:r>
      <w:proofErr w:type="gramStart"/>
      <w:r w:rsidRPr="00E5694C">
        <w:rPr>
          <w:rFonts w:ascii="標楷體" w:eastAsia="標楷體" w:hAnsi="標楷體" w:hint="eastAsia"/>
          <w:szCs w:val="24"/>
        </w:rPr>
        <w:t>生態廊帶完整</w:t>
      </w:r>
      <w:proofErr w:type="gramEnd"/>
      <w:r w:rsidRPr="00E5694C">
        <w:rPr>
          <w:rFonts w:ascii="標楷體" w:eastAsia="標楷體" w:hAnsi="標楷體" w:hint="eastAsia"/>
          <w:szCs w:val="24"/>
        </w:rPr>
        <w:t>串連的整體</w:t>
      </w:r>
      <w:proofErr w:type="gramStart"/>
      <w:r w:rsidRPr="00E5694C">
        <w:rPr>
          <w:rFonts w:ascii="標楷體" w:eastAsia="標楷體" w:hAnsi="標楷體" w:hint="eastAsia"/>
          <w:szCs w:val="24"/>
        </w:rPr>
        <w:t>規</w:t>
      </w:r>
      <w:proofErr w:type="gramEnd"/>
      <w:r w:rsidRPr="00E5694C">
        <w:rPr>
          <w:rFonts w:ascii="標楷體" w:eastAsia="標楷體" w:hAnsi="標楷體" w:hint="eastAsia"/>
          <w:szCs w:val="24"/>
        </w:rPr>
        <w:t>畫目標。</w:t>
      </w:r>
    </w:p>
    <w:p w14:paraId="617F3EFE" w14:textId="77777777" w:rsid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事實上，縣市政府規劃水環境改善空間發展藍圖，本來就會在「縣市行政空間範圍」內進行，規劃重點在於「</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為主體」，</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乃是</w:t>
      </w:r>
      <w:proofErr w:type="gramStart"/>
      <w:r w:rsidRPr="00E5694C">
        <w:rPr>
          <w:rFonts w:ascii="標楷體" w:eastAsia="標楷體" w:hAnsi="標楷體" w:hint="eastAsia"/>
          <w:szCs w:val="24"/>
        </w:rPr>
        <w:t>從區排</w:t>
      </w:r>
      <w:proofErr w:type="gramEnd"/>
      <w:r w:rsidRPr="00E5694C">
        <w:rPr>
          <w:rFonts w:ascii="標楷體" w:eastAsia="標楷體" w:hAnsi="標楷體" w:hint="eastAsia"/>
          <w:szCs w:val="24"/>
        </w:rPr>
        <w:t>、支流及其集水區，共構而成。建議縣市政府進行水環境分區規劃，應回到操作指引原則，例如</w:t>
      </w:r>
      <w:proofErr w:type="gramStart"/>
      <w:r w:rsidRPr="00E5694C">
        <w:rPr>
          <w:rFonts w:ascii="標楷體" w:eastAsia="標楷體" w:hAnsi="標楷體" w:hint="eastAsia"/>
          <w:szCs w:val="24"/>
        </w:rPr>
        <w:t>以區排或是</w:t>
      </w:r>
      <w:proofErr w:type="gramEnd"/>
      <w:r w:rsidRPr="00E5694C">
        <w:rPr>
          <w:rFonts w:ascii="標楷體" w:eastAsia="標楷體" w:hAnsi="標楷體" w:hint="eastAsia"/>
          <w:szCs w:val="24"/>
        </w:rPr>
        <w:t>支流集水區為分區規劃基礎，再擴展到上中下游的</w:t>
      </w:r>
      <w:proofErr w:type="gramStart"/>
      <w:r w:rsidRPr="00E5694C">
        <w:rPr>
          <w:rFonts w:ascii="標楷體" w:eastAsia="標楷體" w:hAnsi="標楷體" w:hint="eastAsia"/>
          <w:szCs w:val="24"/>
        </w:rPr>
        <w:t>水系整</w:t>
      </w:r>
      <w:proofErr w:type="gramEnd"/>
      <w:r w:rsidRPr="00E5694C">
        <w:rPr>
          <w:rFonts w:ascii="標楷體" w:eastAsia="標楷體" w:hAnsi="標楷體" w:hint="eastAsia"/>
          <w:szCs w:val="24"/>
        </w:rPr>
        <w:t>體性規劃，進而調查課題及潛力，提出短中長期的改善行動方案，</w:t>
      </w:r>
      <w:proofErr w:type="gramStart"/>
      <w:r w:rsidRPr="00E5694C">
        <w:rPr>
          <w:rFonts w:ascii="標楷體" w:eastAsia="標楷體" w:hAnsi="標楷體" w:hint="eastAsia"/>
          <w:szCs w:val="24"/>
        </w:rPr>
        <w:t>達到水系空間生態廊帶完整</w:t>
      </w:r>
      <w:proofErr w:type="gramEnd"/>
      <w:r w:rsidRPr="00E5694C">
        <w:rPr>
          <w:rFonts w:ascii="標楷體" w:eastAsia="標楷體" w:hAnsi="標楷體" w:hint="eastAsia"/>
          <w:szCs w:val="24"/>
        </w:rPr>
        <w:t>串連的目標。至於海岸線分區也應依海岸防護及情勢調查範圍進行。</w:t>
      </w:r>
    </w:p>
    <w:p w14:paraId="06BD7AAA" w14:textId="77777777" w:rsid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例如，以鹽水溪水系為例，下游的鹽水溪排水線的集水區，由海尾寮、本淵</w:t>
      </w:r>
      <w:proofErr w:type="gramStart"/>
      <w:r w:rsidRPr="00E5694C">
        <w:rPr>
          <w:rFonts w:ascii="標楷體" w:eastAsia="標楷體" w:hAnsi="標楷體" w:hint="eastAsia"/>
          <w:szCs w:val="24"/>
        </w:rPr>
        <w:t>寮</w:t>
      </w:r>
      <w:proofErr w:type="gramEnd"/>
      <w:r w:rsidRPr="00E5694C">
        <w:rPr>
          <w:rFonts w:ascii="標楷體" w:eastAsia="標楷體" w:hAnsi="標楷體" w:hint="eastAsia"/>
          <w:szCs w:val="24"/>
        </w:rPr>
        <w:t>、六塊寮、安順</w:t>
      </w:r>
      <w:proofErr w:type="gramStart"/>
      <w:r w:rsidRPr="00E5694C">
        <w:rPr>
          <w:rFonts w:ascii="標楷體" w:eastAsia="標楷體" w:hAnsi="標楷體" w:hint="eastAsia"/>
          <w:szCs w:val="24"/>
        </w:rPr>
        <w:t>寮</w:t>
      </w:r>
      <w:proofErr w:type="gramEnd"/>
      <w:r w:rsidRPr="00E5694C">
        <w:rPr>
          <w:rFonts w:ascii="標楷體" w:eastAsia="標楷體" w:hAnsi="標楷體" w:hint="eastAsia"/>
          <w:szCs w:val="24"/>
        </w:rPr>
        <w:t>及曾文排水線共構成，行政空間範圍除了安南區為主之外，還有安定、新市等區，共構成數十萬人居住的北台南生活圈，區內重要經濟產業區有南科、新吉、和順及科工區等七個重要工業區、養殖產業區，以及台江國家公園四草湖等重要國家溼地，重要文化設施有台灣歷史博物館、南科考古館、台江文化中心等，重要的</w:t>
      </w:r>
      <w:proofErr w:type="gramStart"/>
      <w:r w:rsidRPr="00E5694C">
        <w:rPr>
          <w:rFonts w:ascii="標楷體" w:eastAsia="標楷體" w:hAnsi="標楷體" w:hint="eastAsia"/>
          <w:szCs w:val="24"/>
        </w:rPr>
        <w:t>國家綠道有</w:t>
      </w:r>
      <w:proofErr w:type="gramEnd"/>
      <w:r w:rsidRPr="00E5694C">
        <w:rPr>
          <w:rFonts w:ascii="標楷體" w:eastAsia="標楷體" w:hAnsi="標楷體" w:hint="eastAsia"/>
          <w:szCs w:val="24"/>
        </w:rPr>
        <w:t>台灣山海</w:t>
      </w:r>
      <w:proofErr w:type="gramStart"/>
      <w:r w:rsidRPr="00E5694C">
        <w:rPr>
          <w:rFonts w:ascii="標楷體" w:eastAsia="標楷體" w:hAnsi="標楷體" w:hint="eastAsia"/>
          <w:szCs w:val="24"/>
        </w:rPr>
        <w:t>圳國家綠道</w:t>
      </w:r>
      <w:proofErr w:type="gramEnd"/>
      <w:r w:rsidRPr="00E5694C">
        <w:rPr>
          <w:rFonts w:ascii="標楷體" w:eastAsia="標楷體" w:hAnsi="標楷體" w:hint="eastAsia"/>
          <w:szCs w:val="24"/>
        </w:rPr>
        <w:t>，區內具有八條溪</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排水線、以及溼地、</w:t>
      </w:r>
      <w:proofErr w:type="gramStart"/>
      <w:r w:rsidRPr="00E5694C">
        <w:rPr>
          <w:rFonts w:ascii="標楷體" w:eastAsia="標楷體" w:hAnsi="標楷體" w:hint="eastAsia"/>
          <w:szCs w:val="24"/>
        </w:rPr>
        <w:t>滯洪池</w:t>
      </w:r>
      <w:proofErr w:type="gramEnd"/>
      <w:r w:rsidRPr="00E5694C">
        <w:rPr>
          <w:rFonts w:ascii="標楷體" w:eastAsia="標楷體" w:hAnsi="標楷體" w:hint="eastAsia"/>
          <w:szCs w:val="24"/>
        </w:rPr>
        <w:t>、農田、魚</w:t>
      </w:r>
      <w:proofErr w:type="gramStart"/>
      <w:r w:rsidRPr="00E5694C">
        <w:rPr>
          <w:rFonts w:ascii="標楷體" w:eastAsia="標楷體" w:hAnsi="標楷體" w:hint="eastAsia"/>
          <w:szCs w:val="24"/>
        </w:rPr>
        <w:t>塭</w:t>
      </w:r>
      <w:proofErr w:type="gramEnd"/>
      <w:r w:rsidRPr="00E5694C">
        <w:rPr>
          <w:rFonts w:ascii="標楷體" w:eastAsia="標楷體" w:hAnsi="標楷體" w:hint="eastAsia"/>
          <w:szCs w:val="24"/>
        </w:rPr>
        <w:t>區，嘉南大</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水</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水路貫穿</w:t>
      </w:r>
      <w:proofErr w:type="gramStart"/>
      <w:r w:rsidRPr="00E5694C">
        <w:rPr>
          <w:rFonts w:ascii="標楷體" w:eastAsia="標楷體" w:hAnsi="標楷體" w:hint="eastAsia"/>
          <w:szCs w:val="24"/>
        </w:rPr>
        <w:t>其間，</w:t>
      </w:r>
      <w:proofErr w:type="gramEnd"/>
      <w:r w:rsidRPr="00E5694C">
        <w:rPr>
          <w:rFonts w:ascii="標楷體" w:eastAsia="標楷體" w:hAnsi="標楷體" w:hint="eastAsia"/>
          <w:szCs w:val="24"/>
        </w:rPr>
        <w:t>形成台南市最豐富的</w:t>
      </w:r>
      <w:proofErr w:type="gramStart"/>
      <w:r w:rsidRPr="00E5694C">
        <w:rPr>
          <w:rFonts w:ascii="標楷體" w:eastAsia="標楷體" w:hAnsi="標楷體" w:hint="eastAsia"/>
          <w:szCs w:val="24"/>
        </w:rPr>
        <w:t>水系生態廊帶網</w:t>
      </w:r>
      <w:proofErr w:type="gramEnd"/>
      <w:r w:rsidRPr="00E5694C">
        <w:rPr>
          <w:rFonts w:ascii="標楷體" w:eastAsia="標楷體" w:hAnsi="標楷體" w:hint="eastAsia"/>
          <w:szCs w:val="24"/>
        </w:rPr>
        <w:t>絡，若是沿著山海</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國家</w:t>
      </w:r>
      <w:proofErr w:type="gramStart"/>
      <w:r w:rsidRPr="00E5694C">
        <w:rPr>
          <w:rFonts w:ascii="標楷體" w:eastAsia="標楷體" w:hAnsi="標楷體" w:hint="eastAsia"/>
          <w:szCs w:val="24"/>
        </w:rPr>
        <w:t>綠道建構藍綠基</w:t>
      </w:r>
      <w:proofErr w:type="gramEnd"/>
      <w:r w:rsidRPr="00E5694C">
        <w:rPr>
          <w:rFonts w:ascii="標楷體" w:eastAsia="標楷體" w:hAnsi="標楷體" w:hint="eastAsia"/>
          <w:szCs w:val="24"/>
        </w:rPr>
        <w:t>盤，可以再向上延伸南幹線到善化、官田、六甲、東山、楠西，串連曾文溪及烏山頭水庫、曾文水庫，進一步運用NBS、生態服務系統，成為修補原台南縣市分隔造成的生態破碎及都市計畫混亂等問題，規劃成為串連北台南與南台南生活圈的台南中央「水域與</w:t>
      </w:r>
      <w:proofErr w:type="gramStart"/>
      <w:r w:rsidRPr="00E5694C">
        <w:rPr>
          <w:rFonts w:ascii="標楷體" w:eastAsia="標楷體" w:hAnsi="標楷體" w:hint="eastAsia"/>
          <w:szCs w:val="24"/>
        </w:rPr>
        <w:t>陸域共構</w:t>
      </w:r>
      <w:proofErr w:type="gramEnd"/>
      <w:r w:rsidRPr="00E5694C">
        <w:rPr>
          <w:rFonts w:ascii="標楷體" w:eastAsia="標楷體" w:hAnsi="標楷體" w:hint="eastAsia"/>
          <w:szCs w:val="24"/>
        </w:rPr>
        <w:t>」的</w:t>
      </w:r>
      <w:proofErr w:type="gramStart"/>
      <w:r w:rsidRPr="00E5694C">
        <w:rPr>
          <w:rFonts w:ascii="標楷體" w:eastAsia="標楷體" w:hAnsi="標楷體" w:hint="eastAsia"/>
          <w:szCs w:val="24"/>
        </w:rPr>
        <w:t>生態廊帶</w:t>
      </w:r>
      <w:proofErr w:type="gramEnd"/>
      <w:r w:rsidRPr="00E5694C">
        <w:rPr>
          <w:rFonts w:ascii="標楷體" w:eastAsia="標楷體" w:hAnsi="標楷體" w:hint="eastAsia"/>
          <w:szCs w:val="24"/>
        </w:rPr>
        <w:t>，課題可分析治水等出流</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流管制及海尾寮還地於河、</w:t>
      </w:r>
      <w:proofErr w:type="gramStart"/>
      <w:r w:rsidRPr="00E5694C">
        <w:rPr>
          <w:rFonts w:ascii="標楷體" w:eastAsia="標楷體" w:hAnsi="標楷體" w:hint="eastAsia"/>
          <w:szCs w:val="24"/>
        </w:rPr>
        <w:t>滯洪池</w:t>
      </w:r>
      <w:proofErr w:type="gramEnd"/>
      <w:r w:rsidRPr="00E5694C">
        <w:rPr>
          <w:rFonts w:ascii="標楷體" w:eastAsia="標楷體" w:hAnsi="標楷體" w:hint="eastAsia"/>
          <w:szCs w:val="24"/>
        </w:rPr>
        <w:t>、安南區污水下水道施作等課題，潛力發展上可針對四草湖國際溼地、養殖漁業，發展黑面</w:t>
      </w:r>
      <w:proofErr w:type="gramStart"/>
      <w:r w:rsidRPr="00E5694C">
        <w:rPr>
          <w:rFonts w:ascii="標楷體" w:eastAsia="標楷體" w:hAnsi="標楷體" w:hint="eastAsia"/>
          <w:szCs w:val="24"/>
        </w:rPr>
        <w:t>琶</w:t>
      </w:r>
      <w:proofErr w:type="gramEnd"/>
      <w:r w:rsidRPr="00E5694C">
        <w:rPr>
          <w:rFonts w:ascii="標楷體" w:eastAsia="標楷體" w:hAnsi="標楷體" w:hint="eastAsia"/>
          <w:szCs w:val="24"/>
        </w:rPr>
        <w:t>鷺特色品牌的友善養殖經濟產業契機，評估生態系統服務的最大可能性！</w:t>
      </w:r>
    </w:p>
    <w:p w14:paraId="68E62097" w14:textId="6B10877E" w:rsidR="00E5694C" w:rsidRP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因此，建議水利署及六</w:t>
      </w:r>
      <w:proofErr w:type="gramStart"/>
      <w:r w:rsidRPr="00E5694C">
        <w:rPr>
          <w:rFonts w:ascii="標楷體" w:eastAsia="標楷體" w:hAnsi="標楷體" w:hint="eastAsia"/>
          <w:szCs w:val="24"/>
        </w:rPr>
        <w:t>河局應</w:t>
      </w:r>
      <w:proofErr w:type="gramEnd"/>
      <w:r w:rsidRPr="00E5694C">
        <w:rPr>
          <w:rFonts w:ascii="標楷體" w:eastAsia="標楷體" w:hAnsi="標楷體" w:hint="eastAsia"/>
          <w:szCs w:val="24"/>
        </w:rPr>
        <w:t>就水環境改善空間發展藍圖規劃的政策目標</w:t>
      </w:r>
      <w:r w:rsidRPr="00E5694C">
        <w:rPr>
          <w:rFonts w:ascii="標楷體" w:eastAsia="標楷體" w:hAnsi="標楷體" w:hint="eastAsia"/>
          <w:szCs w:val="24"/>
        </w:rPr>
        <w:lastRenderedPageBreak/>
        <w:t>及操作指引，儘速邀集台南市，就目前縣市水環境空間發展藍圖規劃內容，開會討論，即時</w:t>
      </w:r>
      <w:proofErr w:type="gramStart"/>
      <w:r w:rsidRPr="00E5694C">
        <w:rPr>
          <w:rFonts w:ascii="標楷體" w:eastAsia="標楷體" w:hAnsi="標楷體" w:hint="eastAsia"/>
          <w:szCs w:val="24"/>
        </w:rPr>
        <w:t>釐</w:t>
      </w:r>
      <w:proofErr w:type="gramEnd"/>
      <w:r w:rsidRPr="00E5694C">
        <w:rPr>
          <w:rFonts w:ascii="標楷體" w:eastAsia="標楷體" w:hAnsi="標楷體" w:hint="eastAsia"/>
          <w:szCs w:val="24"/>
        </w:rPr>
        <w:t>清政策目標，協助縣市政府趕緊修正方向，避免落入上述問題及困境。</w:t>
      </w:r>
    </w:p>
    <w:p w14:paraId="79F2886E" w14:textId="6CF62898" w:rsidR="00E5694C" w:rsidRPr="00E5694C" w:rsidRDefault="00E5694C" w:rsidP="00962757">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依據水利署參考手冊，水環境改善空間發展藍圖規劃十分重視「民眾參與」，明訂民眾參與包含「議題蒐集、</w:t>
      </w:r>
      <w:proofErr w:type="gramStart"/>
      <w:r w:rsidRPr="00E5694C">
        <w:rPr>
          <w:rFonts w:ascii="標楷體" w:eastAsia="標楷體" w:hAnsi="標楷體" w:hint="eastAsia"/>
          <w:szCs w:val="24"/>
        </w:rPr>
        <w:t>願景形塑</w:t>
      </w:r>
      <w:proofErr w:type="gramEnd"/>
      <w:r w:rsidRPr="00E5694C">
        <w:rPr>
          <w:rFonts w:ascii="標楷體" w:eastAsia="標楷體" w:hAnsi="標楷體" w:hint="eastAsia"/>
          <w:szCs w:val="24"/>
        </w:rPr>
        <w:t>階段、亮點提案計畫及行動方案討論階段」，規劃單位「</w:t>
      </w:r>
      <w:proofErr w:type="gramStart"/>
      <w:r w:rsidRPr="00E5694C">
        <w:rPr>
          <w:rFonts w:ascii="標楷體" w:eastAsia="標楷體" w:hAnsi="標楷體" w:hint="eastAsia"/>
          <w:szCs w:val="24"/>
        </w:rPr>
        <w:t>需彙整</w:t>
      </w:r>
      <w:proofErr w:type="gramEnd"/>
      <w:r w:rsidRPr="00E5694C">
        <w:rPr>
          <w:rFonts w:ascii="標楷體" w:eastAsia="標楷體" w:hAnsi="標楷體" w:hint="eastAsia"/>
          <w:szCs w:val="24"/>
        </w:rPr>
        <w:t>民眾參與討論共識、辦理資料蒐集、調查及實質規劃，並編撰期中、期末報告，期中、期末成果（初稿）需辦理資訊公開，收集意見完成修正。」民眾參與的操作指引也明訂「資訊公開對等是平台討論及民眾參與可行的重要基礎，應先建立完善資訊共享與公開方式」，同時資訊公開揭露內容包括「規劃概要、進度、各階段討論會議議程時間、規劃過程所蒐集之資料、會議（座談）簡報資料、會議記錄、相關參考資料報告檔案、聯絡窗口及參與人員等相關資訊」，檢視台南市辦理水環境空間藍圖資訊公開，未有水利署所訂各項民眾參與資料、以及期中報告等資料，期中報告也未</w:t>
      </w:r>
      <w:proofErr w:type="gramStart"/>
      <w:r w:rsidRPr="00E5694C">
        <w:rPr>
          <w:rFonts w:ascii="標楷體" w:eastAsia="標楷體" w:hAnsi="標楷體" w:hint="eastAsia"/>
          <w:szCs w:val="24"/>
        </w:rPr>
        <w:t>見專章敘</w:t>
      </w:r>
      <w:proofErr w:type="gramEnd"/>
      <w:r w:rsidRPr="00E5694C">
        <w:rPr>
          <w:rFonts w:ascii="標楷體" w:eastAsia="標楷體" w:hAnsi="標楷體" w:hint="eastAsia"/>
          <w:szCs w:val="24"/>
        </w:rPr>
        <w:t>明民眾參與執行過程及課題討論結果，水環境計畫網站，也未有相關批次提案計畫內容，相關網站連結也未有國土計畫、國土綠網、</w:t>
      </w:r>
      <w:proofErr w:type="gramStart"/>
      <w:r w:rsidRPr="00E5694C">
        <w:rPr>
          <w:rFonts w:ascii="標楷體" w:eastAsia="標楷體" w:hAnsi="標楷體" w:hint="eastAsia"/>
          <w:szCs w:val="24"/>
        </w:rPr>
        <w:t>河川區排治理</w:t>
      </w:r>
      <w:proofErr w:type="gramEnd"/>
      <w:r w:rsidRPr="00E5694C">
        <w:rPr>
          <w:rFonts w:ascii="標楷體" w:eastAsia="標楷體" w:hAnsi="標楷體" w:hint="eastAsia"/>
          <w:szCs w:val="24"/>
        </w:rPr>
        <w:t>等連結，而是委辦的廠商公司網站連結，點擊進去則是廠商公司之介紹，顯有廣告之疑慮，建議水利署、六</w:t>
      </w:r>
      <w:proofErr w:type="gramStart"/>
      <w:r w:rsidRPr="00E5694C">
        <w:rPr>
          <w:rFonts w:ascii="標楷體" w:eastAsia="標楷體" w:hAnsi="標楷體" w:hint="eastAsia"/>
          <w:szCs w:val="24"/>
        </w:rPr>
        <w:t>河局等</w:t>
      </w:r>
      <w:proofErr w:type="gramEnd"/>
      <w:r w:rsidRPr="00E5694C">
        <w:rPr>
          <w:rFonts w:ascii="標楷體" w:eastAsia="標楷體" w:hAnsi="標楷體" w:hint="eastAsia"/>
          <w:szCs w:val="24"/>
        </w:rPr>
        <w:t>水利主管機關，本於水環境改善計畫的主管機關職責，應主動盤點民眾參與及資訊公開等缺失部分，儘速邀集縣市政府開會討論，加以修正。</w:t>
      </w:r>
    </w:p>
    <w:p w14:paraId="196523D6" w14:textId="6787D326" w:rsidR="00E5694C" w:rsidRPr="00E5694C" w:rsidRDefault="00E5694C" w:rsidP="00EA30F5">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現況調查及相關法令、政策及計畫蒐集，依據水利署頒布操作指引，除「蒐集彙整直轄市與縣市國土計畫及相關成長管理政策與計畫、國土生態保育綠色網絡建置計畫」之外，尚包括「流域特定區域計畫、水災智慧防災計畫、整體海岸管理計畫、海岸防護整合規劃/計畫、縣市景觀綱要計畫、縣市水綱領計畫、都市計畫、農地重劃、鄉村地區整體規劃、農村再生計畫、農村社區土地重劃、</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流分擔評估規劃/計畫、氣候變遷調適策略之研究與規劃、河川治理規劃/計畫、區域排水治理規劃/計畫、河川/排水/海岸情勢調查、重要濕地保育利用計畫等相關計畫成果，並分析探討其與恢復河川生命力及</w:t>
      </w:r>
      <w:proofErr w:type="gramStart"/>
      <w:r w:rsidRPr="00E5694C">
        <w:rPr>
          <w:rFonts w:ascii="標楷體" w:eastAsia="標楷體" w:hAnsi="標楷體" w:hint="eastAsia"/>
          <w:szCs w:val="24"/>
        </w:rPr>
        <w:t>永續水環境</w:t>
      </w:r>
      <w:proofErr w:type="gramEnd"/>
      <w:r w:rsidRPr="00E5694C">
        <w:rPr>
          <w:rFonts w:ascii="標楷體" w:eastAsia="標楷體" w:hAnsi="標楷體" w:hint="eastAsia"/>
          <w:szCs w:val="24"/>
        </w:rPr>
        <w:t>目標的關聯性。」特別是「</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流分擔評估規劃/計畫、氣候變遷調適策略之研究與規劃、區域排治理規劃/計畫、河川/排水/海岸情勢調查、重要濕地保育利用計畫」實與縣市水環境改善空間發展藍圖的「</w:t>
      </w:r>
      <w:proofErr w:type="gramStart"/>
      <w:r w:rsidRPr="00E5694C">
        <w:rPr>
          <w:rFonts w:ascii="標楷體" w:eastAsia="標楷體" w:hAnsi="標楷體" w:hint="eastAsia"/>
          <w:szCs w:val="24"/>
        </w:rPr>
        <w:t>水系空間</w:t>
      </w:r>
      <w:proofErr w:type="gramEnd"/>
      <w:r w:rsidRPr="00E5694C">
        <w:rPr>
          <w:rFonts w:ascii="標楷體" w:eastAsia="標楷體" w:hAnsi="標楷體" w:hint="eastAsia"/>
          <w:szCs w:val="24"/>
        </w:rPr>
        <w:t>主體」息息相關，理應有所蒐集及分析探討「恢復河川生命力及</w:t>
      </w:r>
      <w:proofErr w:type="gramStart"/>
      <w:r w:rsidRPr="00E5694C">
        <w:rPr>
          <w:rFonts w:ascii="標楷體" w:eastAsia="標楷體" w:hAnsi="標楷體" w:hint="eastAsia"/>
          <w:szCs w:val="24"/>
        </w:rPr>
        <w:t>永續水環境</w:t>
      </w:r>
      <w:proofErr w:type="gramEnd"/>
      <w:r w:rsidRPr="00E5694C">
        <w:rPr>
          <w:rFonts w:ascii="標楷體" w:eastAsia="標楷體" w:hAnsi="標楷體" w:hint="eastAsia"/>
          <w:szCs w:val="24"/>
        </w:rPr>
        <w:t>目標的關連性」，然而，台南市水環境改善空間發展藍圖計畫期中報告，未見到國土計畫中的水利部門計畫及分析，以及「</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流分擔評估規劃/計畫、氣候變遷調適策略之研究與規劃、區域排治理規劃/計畫、河川/排水/海岸情勢調查、重要濕地保育利用計畫」也未見蒐集分析，顯有違水利署操作指引，建議儘速修正。</w:t>
      </w:r>
    </w:p>
    <w:p w14:paraId="672495E3" w14:textId="44931FE8" w:rsidR="00E5694C" w:rsidRDefault="00E5694C" w:rsidP="00B71D20">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水環境現況分析，包括「全面盤點轄內所有水體，包括河川、排水、水</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、野溪、海岸、湖泊、</w:t>
      </w:r>
      <w:proofErr w:type="gramStart"/>
      <w:r w:rsidRPr="00E5694C">
        <w:rPr>
          <w:rFonts w:ascii="標楷體" w:eastAsia="標楷體" w:hAnsi="標楷體" w:hint="eastAsia"/>
          <w:szCs w:val="24"/>
        </w:rPr>
        <w:t>埤</w:t>
      </w:r>
      <w:proofErr w:type="gramEnd"/>
      <w:r w:rsidRPr="00E5694C">
        <w:rPr>
          <w:rFonts w:ascii="標楷體" w:eastAsia="標楷體" w:hAnsi="標楷體" w:hint="eastAsia"/>
          <w:szCs w:val="24"/>
        </w:rPr>
        <w:t>塘、</w:t>
      </w:r>
      <w:proofErr w:type="gramStart"/>
      <w:r w:rsidRPr="00E5694C">
        <w:rPr>
          <w:rFonts w:ascii="標楷體" w:eastAsia="標楷體" w:hAnsi="標楷體" w:hint="eastAsia"/>
          <w:szCs w:val="24"/>
        </w:rPr>
        <w:t>滯洪池</w:t>
      </w:r>
      <w:proofErr w:type="gramEnd"/>
      <w:r w:rsidRPr="00E5694C">
        <w:rPr>
          <w:rFonts w:ascii="標楷體" w:eastAsia="標楷體" w:hAnsi="標楷體" w:hint="eastAsia"/>
          <w:szCs w:val="24"/>
        </w:rPr>
        <w:t>、養殖專區等;並系統性了解其歷史演進、水文、水質、與生態現況，與影響因子，包括土地使用、下水道建設、河川構造</w:t>
      </w:r>
      <w:r w:rsidRPr="00E5694C">
        <w:rPr>
          <w:rFonts w:ascii="標楷體" w:eastAsia="標楷體" w:hAnsi="標楷體" w:hint="eastAsia"/>
          <w:szCs w:val="24"/>
        </w:rPr>
        <w:lastRenderedPageBreak/>
        <w:t>物、國土計畫等。」以及「參考縣市國土計畫之現況發展與預測、空間發展與成長管理計畫、氣候變遷調適計畫等內容，</w:t>
      </w:r>
      <w:proofErr w:type="gramStart"/>
      <w:r w:rsidRPr="00E5694C">
        <w:rPr>
          <w:rFonts w:ascii="標楷體" w:eastAsia="標楷體" w:hAnsi="標楷體" w:hint="eastAsia"/>
          <w:szCs w:val="24"/>
        </w:rPr>
        <w:t>綜整各</w:t>
      </w:r>
      <w:proofErr w:type="gramEnd"/>
      <w:r w:rsidRPr="00E5694C">
        <w:rPr>
          <w:rFonts w:ascii="標楷體" w:eastAsia="標楷體" w:hAnsi="標楷體" w:hint="eastAsia"/>
          <w:szCs w:val="24"/>
        </w:rPr>
        <w:t>部門相關未來趨勢預測年期、情境分析，特別關注氣候變遷調適策略與計畫及都市成長邊界應對環境敏感地區的調整」，同時「掌握水環境分區內公私有地分佈情況，以及相關公私部門開發計畫，作為後續規劃利用公有地推動如</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分擔、洪水資源化或水岸縫合等工作之參考。」治水及水環境營造分析的操作指引，分別從治水、淨水、親水等面向進行，水利署操作指引明訂「治水：縣市整體防洪計畫目標包括中央管河川、縣管河川、區域排水等保護標準，</w:t>
      </w:r>
      <w:proofErr w:type="gramStart"/>
      <w:r w:rsidRPr="00E5694C">
        <w:rPr>
          <w:rFonts w:ascii="標楷體" w:eastAsia="標楷體" w:hAnsi="標楷體" w:hint="eastAsia"/>
          <w:szCs w:val="24"/>
        </w:rPr>
        <w:t>近年易積淹水</w:t>
      </w:r>
      <w:proofErr w:type="gramEnd"/>
      <w:r w:rsidRPr="00E5694C">
        <w:rPr>
          <w:rFonts w:ascii="標楷體" w:eastAsia="標楷體" w:hAnsi="標楷體" w:hint="eastAsia"/>
          <w:szCs w:val="24"/>
        </w:rPr>
        <w:t>地區改善目標、市區排水的改善及抽水站的增建工程等。」淨水面向應針對「縣市水資源回收、污水接管服務區位及再生水利用期程分析、污水截流設施盤點、現地處理」、親水則是包括「</w:t>
      </w:r>
      <w:proofErr w:type="gramStart"/>
      <w:r w:rsidRPr="00E5694C">
        <w:rPr>
          <w:rFonts w:ascii="標楷體" w:eastAsia="標楷體" w:hAnsi="標楷體" w:hint="eastAsia"/>
          <w:szCs w:val="24"/>
        </w:rPr>
        <w:t>區排污染</w:t>
      </w:r>
      <w:proofErr w:type="gramEnd"/>
      <w:r w:rsidRPr="00E5694C">
        <w:rPr>
          <w:rFonts w:ascii="標楷體" w:eastAsia="標楷體" w:hAnsi="標楷體" w:hint="eastAsia"/>
          <w:szCs w:val="24"/>
        </w:rPr>
        <w:t>改善、溪溝整治計畫等」。以上建議台南市依據水利署操作指引進行修正補充。</w:t>
      </w:r>
    </w:p>
    <w:p w14:paraId="315DC0B1" w14:textId="77777777" w:rsid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至於課題分析則是包含「防洪計畫目標的檢視、治水防災工程的生態劣化檢核、水質改善、水循環改善(水量調控)及微氣候改善、氣候變遷調適等目標，在政策工具運用、土地使用管理所需面對的課題。」</w:t>
      </w:r>
    </w:p>
    <w:p w14:paraId="22BBA0F3" w14:textId="77777777" w:rsid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特別是</w:t>
      </w:r>
      <w:proofErr w:type="gramStart"/>
      <w:r w:rsidRPr="00E5694C">
        <w:rPr>
          <w:rFonts w:ascii="標楷體" w:eastAsia="標楷體" w:hAnsi="標楷體" w:hint="eastAsia"/>
          <w:szCs w:val="24"/>
        </w:rPr>
        <w:t>要套疊</w:t>
      </w:r>
      <w:proofErr w:type="gramEnd"/>
      <w:r w:rsidRPr="00E5694C">
        <w:rPr>
          <w:rFonts w:ascii="標楷體" w:eastAsia="標楷體" w:hAnsi="標楷體" w:hint="eastAsia"/>
          <w:szCs w:val="24"/>
        </w:rPr>
        <w:t>「分區內已完成之水環境相關工程，以及進行中或已確定但尚未進行之重大開發計畫、重大建設或工程計畫，檢視這些計畫在</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流分擔、流域調適管理所需因應的對策，及分區水環境改善如何與這些重大計畫進行整合。」進而「評估包括分擔洪水、保水、透水、</w:t>
      </w:r>
      <w:proofErr w:type="gramStart"/>
      <w:r w:rsidRPr="00E5694C">
        <w:rPr>
          <w:rFonts w:ascii="標楷體" w:eastAsia="標楷體" w:hAnsi="標楷體" w:hint="eastAsia"/>
          <w:szCs w:val="24"/>
        </w:rPr>
        <w:t>入滲等相關</w:t>
      </w:r>
      <w:proofErr w:type="gramEnd"/>
      <w:r w:rsidRPr="00E5694C">
        <w:rPr>
          <w:rFonts w:ascii="標楷體" w:eastAsia="標楷體" w:hAnsi="標楷體" w:hint="eastAsia"/>
          <w:szCs w:val="24"/>
        </w:rPr>
        <w:t>措施，與降低高洪</w:t>
      </w:r>
      <w:proofErr w:type="gramStart"/>
      <w:r w:rsidRPr="00E5694C">
        <w:rPr>
          <w:rFonts w:ascii="標楷體" w:eastAsia="標楷體" w:hAnsi="標楷體" w:hint="eastAsia"/>
          <w:szCs w:val="24"/>
        </w:rPr>
        <w:t>氾</w:t>
      </w:r>
      <w:proofErr w:type="gramEnd"/>
      <w:r w:rsidRPr="00E5694C">
        <w:rPr>
          <w:rFonts w:ascii="標楷體" w:eastAsia="標楷體" w:hAnsi="標楷體" w:hint="eastAsia"/>
          <w:szCs w:val="24"/>
        </w:rPr>
        <w:t>等風險地區之土地使用強度或強化該區域土地管理原則等，提供縣市國土計畫之國土功能分區與土地使用管制措施擬定參考，以落實土地</w:t>
      </w:r>
      <w:proofErr w:type="gramStart"/>
      <w:r w:rsidRPr="00E5694C">
        <w:rPr>
          <w:rFonts w:ascii="標楷體" w:eastAsia="標楷體" w:hAnsi="標楷體" w:hint="eastAsia"/>
          <w:szCs w:val="24"/>
        </w:rPr>
        <w:t>逕</w:t>
      </w:r>
      <w:proofErr w:type="gramEnd"/>
      <w:r w:rsidRPr="00E5694C">
        <w:rPr>
          <w:rFonts w:ascii="標楷體" w:eastAsia="標楷體" w:hAnsi="標楷體" w:hint="eastAsia"/>
          <w:szCs w:val="24"/>
        </w:rPr>
        <w:t>流責任。」究其實，這部分現況及課題分析，乃是縣市水環境改善空間發展藍圖規劃，能否達到政策目標及效益的關鍵基礎。期中報告應列為</w:t>
      </w:r>
      <w:proofErr w:type="gramStart"/>
      <w:r w:rsidRPr="00E5694C">
        <w:rPr>
          <w:rFonts w:ascii="標楷體" w:eastAsia="標楷體" w:hAnsi="標楷體" w:hint="eastAsia"/>
          <w:szCs w:val="24"/>
        </w:rPr>
        <w:t>重點專節分析</w:t>
      </w:r>
      <w:proofErr w:type="gramEnd"/>
      <w:r w:rsidRPr="00E5694C">
        <w:rPr>
          <w:rFonts w:ascii="標楷體" w:eastAsia="標楷體" w:hAnsi="標楷體" w:hint="eastAsia"/>
          <w:szCs w:val="24"/>
        </w:rPr>
        <w:t>，建議儘速修正。</w:t>
      </w:r>
    </w:p>
    <w:p w14:paraId="0A081DB9" w14:textId="77777777" w:rsidR="00E5694C" w:rsidRDefault="00E5694C" w:rsidP="00E5694C">
      <w:pPr>
        <w:pStyle w:val="a3"/>
        <w:ind w:leftChars="0" w:left="1442"/>
        <w:rPr>
          <w:rFonts w:ascii="標楷體" w:eastAsia="標楷體" w:hAnsi="標楷體"/>
          <w:szCs w:val="24"/>
        </w:rPr>
      </w:pPr>
      <w:r>
        <w:rPr>
          <w:rFonts w:ascii="標楷體" w:eastAsia="標楷體" w:hAnsi="標楷體" w:hint="eastAsia"/>
          <w:szCs w:val="24"/>
        </w:rPr>
        <w:t xml:space="preserve">    </w:t>
      </w:r>
      <w:r w:rsidRPr="00E5694C">
        <w:rPr>
          <w:rFonts w:ascii="標楷體" w:eastAsia="標楷體" w:hAnsi="標楷體" w:hint="eastAsia"/>
          <w:szCs w:val="24"/>
        </w:rPr>
        <w:t>中小尺度的水環境課題分析，應「探討河川廊道或水域周邊的生態廊道連續性，造成生態廊道缺口的土地使用及人為干擾原因。」以達「連結藍帶與綠帶之生態廊道」目標。同時，也應「分析</w:t>
      </w:r>
      <w:proofErr w:type="gramStart"/>
      <w:r w:rsidRPr="00E5694C">
        <w:rPr>
          <w:rFonts w:ascii="標楷體" w:eastAsia="標楷體" w:hAnsi="標楷體" w:hint="eastAsia"/>
          <w:szCs w:val="24"/>
        </w:rPr>
        <w:t>廊道藍綠</w:t>
      </w:r>
      <w:proofErr w:type="gramEnd"/>
      <w:r w:rsidRPr="00E5694C">
        <w:rPr>
          <w:rFonts w:ascii="標楷體" w:eastAsia="標楷體" w:hAnsi="標楷體" w:hint="eastAsia"/>
          <w:szCs w:val="24"/>
        </w:rPr>
        <w:t>帶保育物種相關課題。如水域、陸域生物數量分布變化、生態廊道及棲地連續性評估、強勢外來種動植物入侵問題」、「探討河川廊道外堤防、水防道路阻隔，近水或親水動線改善可能性問題。」</w:t>
      </w:r>
    </w:p>
    <w:p w14:paraId="3CB731CE" w14:textId="77777777" w:rsid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特別是，跨部門局處議題討論，水利署頒布的操作指引建議由秘書長層級以上主持會議，可惜，上述現況分析及課題分析重點，台南市政府所提期中報告大多未見，以提供縣市國土計畫之國土功能分區與土地使用管制措施擬定參考，建議儘速修正。</w:t>
      </w:r>
    </w:p>
    <w:p w14:paraId="5173A0B0" w14:textId="4D6E8134" w:rsidR="00E5694C" w:rsidRPr="00E5694C" w:rsidRDefault="00E5694C" w:rsidP="00E5694C">
      <w:pPr>
        <w:pStyle w:val="a3"/>
        <w:ind w:leftChars="0" w:left="1442"/>
        <w:rPr>
          <w:rFonts w:ascii="標楷體" w:eastAsia="標楷體" w:hAnsi="標楷體"/>
          <w:szCs w:val="24"/>
        </w:rPr>
      </w:pPr>
      <w:r>
        <w:rPr>
          <w:rFonts w:ascii="標楷體" w:eastAsia="標楷體" w:hAnsi="標楷體"/>
          <w:szCs w:val="24"/>
        </w:rPr>
        <w:t xml:space="preserve">    </w:t>
      </w:r>
      <w:r w:rsidRPr="00E5694C">
        <w:rPr>
          <w:rFonts w:ascii="標楷體" w:eastAsia="標楷體" w:hAnsi="標楷體" w:hint="eastAsia"/>
          <w:szCs w:val="24"/>
        </w:rPr>
        <w:t>建議水利署及六</w:t>
      </w:r>
      <w:proofErr w:type="gramStart"/>
      <w:r w:rsidRPr="00E5694C">
        <w:rPr>
          <w:rFonts w:ascii="標楷體" w:eastAsia="標楷體" w:hAnsi="標楷體" w:hint="eastAsia"/>
          <w:szCs w:val="24"/>
        </w:rPr>
        <w:t>河局應</w:t>
      </w:r>
      <w:proofErr w:type="gramEnd"/>
      <w:r w:rsidRPr="00E5694C">
        <w:rPr>
          <w:rFonts w:ascii="標楷體" w:eastAsia="標楷體" w:hAnsi="標楷體" w:hint="eastAsia"/>
          <w:szCs w:val="24"/>
        </w:rPr>
        <w:t>本於主管職責，主動邀集縣市政府水利局及都計相關部門，進行水環境改善空間發展藍圖的跨部門大平台會議，完成上述空間發展藍圖規劃核心內容，以協助台南市政府提出水環境空間藍圖的土地使用強度及管理原則，促進各縣市政府落實行政院水環境改善的政策目標。</w:t>
      </w:r>
    </w:p>
    <w:p w14:paraId="7ABDA4FD" w14:textId="4CC50586" w:rsidR="00E5694C" w:rsidRPr="00E5694C" w:rsidRDefault="00E5694C" w:rsidP="00E5694C">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lastRenderedPageBreak/>
        <w:t>水環境空間改善發展藍圖也應以提出流域生活圈「</w:t>
      </w:r>
      <w:proofErr w:type="gramStart"/>
      <w:r w:rsidRPr="00E5694C">
        <w:rPr>
          <w:rFonts w:ascii="標楷體" w:eastAsia="標楷體" w:hAnsi="標楷體" w:hint="eastAsia"/>
          <w:szCs w:val="24"/>
        </w:rPr>
        <w:t>承洪韌性</w:t>
      </w:r>
      <w:proofErr w:type="gramEnd"/>
      <w:r w:rsidRPr="00E5694C">
        <w:rPr>
          <w:rFonts w:ascii="標楷體" w:eastAsia="標楷體" w:hAnsi="標楷體" w:hint="eastAsia"/>
          <w:szCs w:val="24"/>
        </w:rPr>
        <w:t>家園守護圈」策略，促進民眾參與，不僅是參與既有政策及課題討論，更包括在地行動的治理參與，整理在</w:t>
      </w:r>
      <w:proofErr w:type="gramStart"/>
      <w:r w:rsidRPr="00E5694C">
        <w:rPr>
          <w:rFonts w:ascii="標楷體" w:eastAsia="標楷體" w:hAnsi="標楷體" w:hint="eastAsia"/>
          <w:szCs w:val="24"/>
        </w:rPr>
        <w:t>地水學</w:t>
      </w:r>
      <w:proofErr w:type="gramEnd"/>
      <w:r w:rsidRPr="00E5694C">
        <w:rPr>
          <w:rFonts w:ascii="標楷體" w:eastAsia="標楷體" w:hAnsi="標楷體" w:hint="eastAsia"/>
          <w:szCs w:val="24"/>
        </w:rPr>
        <w:t>的知識經驗，公私協力，活化</w:t>
      </w:r>
      <w:proofErr w:type="gramStart"/>
      <w:r w:rsidRPr="00E5694C">
        <w:rPr>
          <w:rFonts w:ascii="標楷體" w:eastAsia="標楷體" w:hAnsi="標楷體" w:hint="eastAsia"/>
          <w:szCs w:val="24"/>
        </w:rPr>
        <w:t>滯洪池</w:t>
      </w:r>
      <w:proofErr w:type="gramEnd"/>
      <w:r w:rsidRPr="00E5694C">
        <w:rPr>
          <w:rFonts w:ascii="標楷體" w:eastAsia="標楷體" w:hAnsi="標楷體" w:hint="eastAsia"/>
          <w:szCs w:val="24"/>
        </w:rPr>
        <w:t>、吃水</w:t>
      </w:r>
      <w:proofErr w:type="gramStart"/>
      <w:r w:rsidRPr="00E5694C">
        <w:rPr>
          <w:rFonts w:ascii="標楷體" w:eastAsia="標楷體" w:hAnsi="標楷體" w:hint="eastAsia"/>
          <w:szCs w:val="24"/>
        </w:rPr>
        <w:t>堀</w:t>
      </w:r>
      <w:proofErr w:type="gramEnd"/>
      <w:r w:rsidRPr="00E5694C">
        <w:rPr>
          <w:rFonts w:ascii="標楷體" w:eastAsia="標楷體" w:hAnsi="標楷體" w:hint="eastAsia"/>
          <w:szCs w:val="24"/>
        </w:rPr>
        <w:t>等，發展社區微型水庫，解決極端氣候的問題，例如，從生態服務系統來說，恢復台江內海等易淹水地區，村落內的吃水</w:t>
      </w:r>
      <w:proofErr w:type="gramStart"/>
      <w:r w:rsidRPr="00E5694C">
        <w:rPr>
          <w:rFonts w:ascii="標楷體" w:eastAsia="標楷體" w:hAnsi="標楷體" w:hint="eastAsia"/>
          <w:szCs w:val="24"/>
        </w:rPr>
        <w:t>堀</w:t>
      </w:r>
      <w:proofErr w:type="gramEnd"/>
      <w:r w:rsidRPr="00E5694C">
        <w:rPr>
          <w:rFonts w:ascii="標楷體" w:eastAsia="標楷體" w:hAnsi="標楷體" w:hint="eastAsia"/>
          <w:szCs w:val="24"/>
        </w:rPr>
        <w:t>及水路（水</w:t>
      </w:r>
      <w:proofErr w:type="gramStart"/>
      <w:r w:rsidRPr="00E5694C">
        <w:rPr>
          <w:rFonts w:ascii="標楷體" w:eastAsia="標楷體" w:hAnsi="標楷體" w:hint="eastAsia"/>
          <w:szCs w:val="24"/>
        </w:rPr>
        <w:t>圳</w:t>
      </w:r>
      <w:proofErr w:type="gramEnd"/>
      <w:r w:rsidRPr="00E5694C">
        <w:rPr>
          <w:rFonts w:ascii="標楷體" w:eastAsia="標楷體" w:hAnsi="標楷體" w:hint="eastAsia"/>
          <w:szCs w:val="24"/>
        </w:rPr>
        <w:t>）系統，</w:t>
      </w:r>
      <w:proofErr w:type="gramStart"/>
      <w:r w:rsidRPr="00E5694C">
        <w:rPr>
          <w:rFonts w:ascii="標楷體" w:eastAsia="標楷體" w:hAnsi="標楷體" w:hint="eastAsia"/>
          <w:szCs w:val="24"/>
        </w:rPr>
        <w:t>規劃成滯洪</w:t>
      </w:r>
      <w:proofErr w:type="gramEnd"/>
      <w:r w:rsidRPr="00E5694C">
        <w:rPr>
          <w:rFonts w:ascii="標楷體" w:eastAsia="標楷體" w:hAnsi="標楷體" w:hint="eastAsia"/>
          <w:szCs w:val="24"/>
        </w:rPr>
        <w:t>的微型水庫，調節氣候，結合現代淨水技術，做為在地的再生水運用，以因應缺水等問題，從生態系統服務評估來說，具有「干擾調節」「水源調節」「水源供給」、調節氣候等功能。建議台南市水環境改善空間發展藍圖計畫，應當進行原為內海的台江生活圈的吃水</w:t>
      </w:r>
      <w:proofErr w:type="gramStart"/>
      <w:r w:rsidRPr="00E5694C">
        <w:rPr>
          <w:rFonts w:ascii="標楷體" w:eastAsia="標楷體" w:hAnsi="標楷體" w:hint="eastAsia"/>
          <w:szCs w:val="24"/>
        </w:rPr>
        <w:t>堀</w:t>
      </w:r>
      <w:proofErr w:type="gramEnd"/>
      <w:r w:rsidRPr="00E5694C">
        <w:rPr>
          <w:rFonts w:ascii="標楷體" w:eastAsia="標楷體" w:hAnsi="標楷體" w:hint="eastAsia"/>
          <w:szCs w:val="24"/>
        </w:rPr>
        <w:t>及水路系統的調查評估。</w:t>
      </w:r>
    </w:p>
    <w:p w14:paraId="482651A1" w14:textId="19C106B2" w:rsidR="00E5694C" w:rsidRPr="00E5694C" w:rsidRDefault="00E5694C" w:rsidP="00E5694C">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縣市政府所提「亮點提案」除了要具備「最大生態系服務功能」之外，更應列出敍明串連上中下游「水系生態廊帶」的關鍵功能，避免落入「劃靶再射箭」，「隨意挑選施作案件」的問題，特別是易淹水地區的水系／水域（網絡）資源最多，建議水利署、六河局評選亮點提案，應提醒縣市政府優先盤點易淹水地區進行評估。同時，水與安全的治水工程及計畫，除了生態檢核之外，也應納入「水環境改善空間發展藍圖」的目標，促進上中下游水系空間</w:t>
      </w:r>
      <w:proofErr w:type="gramStart"/>
      <w:r w:rsidRPr="00E5694C">
        <w:rPr>
          <w:rFonts w:ascii="標楷體" w:eastAsia="標楷體" w:hAnsi="標楷體" w:hint="eastAsia"/>
          <w:szCs w:val="24"/>
        </w:rPr>
        <w:t>生態廊帶整體</w:t>
      </w:r>
      <w:proofErr w:type="gramEnd"/>
      <w:r w:rsidRPr="00E5694C">
        <w:rPr>
          <w:rFonts w:ascii="標楷體" w:eastAsia="標楷體" w:hAnsi="標楷體" w:hint="eastAsia"/>
          <w:szCs w:val="24"/>
        </w:rPr>
        <w:t>串連、排水</w:t>
      </w:r>
      <w:proofErr w:type="gramStart"/>
      <w:r w:rsidRPr="00E5694C">
        <w:rPr>
          <w:rFonts w:ascii="標楷體" w:eastAsia="標楷體" w:hAnsi="標楷體" w:hint="eastAsia"/>
          <w:szCs w:val="24"/>
        </w:rPr>
        <w:t>線綠道化</w:t>
      </w:r>
      <w:proofErr w:type="gramEnd"/>
      <w:r w:rsidRPr="00E5694C">
        <w:rPr>
          <w:rFonts w:ascii="標楷體" w:eastAsia="標楷體" w:hAnsi="標楷體" w:hint="eastAsia"/>
          <w:szCs w:val="24"/>
        </w:rPr>
        <w:t>，建</w:t>
      </w:r>
      <w:proofErr w:type="gramStart"/>
      <w:r w:rsidRPr="00E5694C">
        <w:rPr>
          <w:rFonts w:ascii="標楷體" w:eastAsia="標楷體" w:hAnsi="標楷體" w:hint="eastAsia"/>
          <w:szCs w:val="24"/>
        </w:rPr>
        <w:t>構藍綠基</w:t>
      </w:r>
      <w:proofErr w:type="gramEnd"/>
      <w:r w:rsidRPr="00E5694C">
        <w:rPr>
          <w:rFonts w:ascii="標楷體" w:eastAsia="標楷體" w:hAnsi="標楷體" w:hint="eastAsia"/>
          <w:szCs w:val="24"/>
        </w:rPr>
        <w:t>盤、恢復河川生命力，畢其功於一役。</w:t>
      </w:r>
    </w:p>
    <w:p w14:paraId="5480E7EF" w14:textId="547B6758" w:rsidR="00E5694C" w:rsidRPr="00E5694C" w:rsidRDefault="00E5694C" w:rsidP="00E5694C">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縣市水環境改善空間發展藍圖計畫重要性及規模，皆不下於河川流域整體調適改善計畫的規模，後者是二年規劃期，前者卻只有一年，明顯時間不夠，建議水利署應將水環境空間藍圖計畫納入（比照）流域整體調適計畫，在明年進行各縣市水環境改善空間發展藍圖計畫檢討及修正，特別是民眾參與及跨部門機關的課題討論明顯不足，應在明年進行修正。</w:t>
      </w:r>
    </w:p>
    <w:p w14:paraId="4D2A9243" w14:textId="22B8301D" w:rsidR="00E5694C" w:rsidRPr="00E5694C" w:rsidRDefault="00E5694C" w:rsidP="00E5694C">
      <w:pPr>
        <w:pStyle w:val="a3"/>
        <w:numPr>
          <w:ilvl w:val="0"/>
          <w:numId w:val="29"/>
        </w:numPr>
        <w:ind w:leftChars="0"/>
        <w:rPr>
          <w:rFonts w:ascii="標楷體" w:eastAsia="標楷體" w:hAnsi="標楷體"/>
          <w:szCs w:val="24"/>
        </w:rPr>
      </w:pPr>
      <w:r w:rsidRPr="00E5694C">
        <w:rPr>
          <w:rFonts w:ascii="標楷體" w:eastAsia="標楷體" w:hAnsi="標楷體" w:hint="eastAsia"/>
          <w:szCs w:val="24"/>
        </w:rPr>
        <w:t>縣市水環境改善空間發展藍圖計畫期初及期中審查建議回覆，部分答覆以「知悉」回應，建議應具體敘明。</w:t>
      </w:r>
    </w:p>
    <w:p w14:paraId="530A1841" w14:textId="3A026EDC" w:rsidR="007251F7" w:rsidRPr="001E0591" w:rsidRDefault="00C476C1" w:rsidP="007251F7">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黃委員修文</w:t>
      </w:r>
    </w:p>
    <w:p w14:paraId="05BFA823" w14:textId="485D3C80" w:rsidR="0027283F" w:rsidRPr="001E0591" w:rsidRDefault="00C476C1" w:rsidP="00C476C1">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期中報告呈現完整的規劃包括濕地、水</w:t>
      </w:r>
      <w:proofErr w:type="gramStart"/>
      <w:r w:rsidRPr="001E0591">
        <w:rPr>
          <w:rFonts w:ascii="標楷體" w:eastAsia="標楷體" w:hAnsi="標楷體" w:hint="eastAsia"/>
          <w:szCs w:val="24"/>
        </w:rPr>
        <w:t>圳</w:t>
      </w:r>
      <w:proofErr w:type="gramEnd"/>
      <w:r w:rsidRPr="001E0591">
        <w:rPr>
          <w:rFonts w:ascii="標楷體" w:eastAsia="標楷體" w:hAnsi="標楷體" w:hint="eastAsia"/>
          <w:szCs w:val="24"/>
        </w:rPr>
        <w:t>、</w:t>
      </w:r>
      <w:proofErr w:type="gramStart"/>
      <w:r w:rsidRPr="001E0591">
        <w:rPr>
          <w:rFonts w:ascii="標楷體" w:eastAsia="標楷體" w:hAnsi="標楷體" w:hint="eastAsia"/>
          <w:szCs w:val="24"/>
        </w:rPr>
        <w:t>埤</w:t>
      </w:r>
      <w:proofErr w:type="gramEnd"/>
      <w:r w:rsidRPr="001E0591">
        <w:rPr>
          <w:rFonts w:ascii="標楷體" w:eastAsia="標楷體" w:hAnsi="標楷體" w:hint="eastAsia"/>
          <w:szCs w:val="24"/>
        </w:rPr>
        <w:t>塘、排水和</w:t>
      </w:r>
      <w:proofErr w:type="gramStart"/>
      <w:r w:rsidRPr="001E0591">
        <w:rPr>
          <w:rFonts w:ascii="標楷體" w:eastAsia="標楷體" w:hAnsi="標楷體" w:hint="eastAsia"/>
          <w:szCs w:val="24"/>
        </w:rPr>
        <w:t>污流</w:t>
      </w:r>
      <w:proofErr w:type="gramEnd"/>
      <w:r w:rsidR="00332DC7" w:rsidRPr="001E0591">
        <w:rPr>
          <w:rFonts w:ascii="標楷體" w:eastAsia="標楷體" w:hAnsi="標楷體" w:hint="eastAsia"/>
          <w:szCs w:val="24"/>
        </w:rPr>
        <w:t>等並進行生態系服務系統的評分，計畫框架似由四條軸線串聯分成五區進行近一步規劃，</w:t>
      </w:r>
      <w:r w:rsidR="002E4E7D" w:rsidRPr="001E0591">
        <w:rPr>
          <w:rFonts w:ascii="標楷體" w:eastAsia="標楷體" w:hAnsi="標楷體" w:hint="eastAsia"/>
          <w:szCs w:val="24"/>
        </w:rPr>
        <w:t>其</w:t>
      </w:r>
      <w:r w:rsidR="00332DC7" w:rsidRPr="001E0591">
        <w:rPr>
          <w:rFonts w:ascii="標楷體" w:eastAsia="標楷體" w:hAnsi="標楷體" w:hint="eastAsia"/>
          <w:szCs w:val="24"/>
        </w:rPr>
        <w:t>中有缺失及應改進的地方，期</w:t>
      </w:r>
      <w:proofErr w:type="gramStart"/>
      <w:r w:rsidR="00332DC7" w:rsidRPr="001E0591">
        <w:rPr>
          <w:rFonts w:ascii="標楷體" w:eastAsia="標楷體" w:hAnsi="標楷體" w:hint="eastAsia"/>
          <w:szCs w:val="24"/>
        </w:rPr>
        <w:t>臺</w:t>
      </w:r>
      <w:proofErr w:type="gramEnd"/>
      <w:r w:rsidR="00332DC7" w:rsidRPr="001E0591">
        <w:rPr>
          <w:rFonts w:ascii="標楷體" w:eastAsia="標楷體" w:hAnsi="標楷體" w:hint="eastAsia"/>
          <w:szCs w:val="24"/>
        </w:rPr>
        <w:t>南市可</w:t>
      </w:r>
      <w:r w:rsidR="00A10E9D" w:rsidRPr="001E0591">
        <w:rPr>
          <w:rFonts w:ascii="標楷體" w:eastAsia="標楷體" w:hAnsi="標楷體" w:hint="eastAsia"/>
          <w:szCs w:val="24"/>
        </w:rPr>
        <w:t>就其</w:t>
      </w:r>
      <w:r w:rsidR="00332DC7" w:rsidRPr="001E0591">
        <w:rPr>
          <w:rFonts w:ascii="標楷體" w:eastAsia="標楷體" w:hAnsi="標楷體" w:hint="eastAsia"/>
          <w:szCs w:val="24"/>
        </w:rPr>
        <w:t>區劃和評價</w:t>
      </w:r>
      <w:r w:rsidR="00A10E9D" w:rsidRPr="001E0591">
        <w:rPr>
          <w:rFonts w:ascii="標楷體" w:eastAsia="標楷體" w:hAnsi="標楷體" w:hint="eastAsia"/>
          <w:szCs w:val="24"/>
        </w:rPr>
        <w:t>加以精進，不一定要限縮在前瞻的框架之內。</w:t>
      </w:r>
    </w:p>
    <w:p w14:paraId="00245BBF" w14:textId="7D45BC35" w:rsidR="00A10E9D" w:rsidRPr="001E0591" w:rsidRDefault="00A10E9D" w:rsidP="00C476C1">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水</w:t>
      </w:r>
      <w:proofErr w:type="gramStart"/>
      <w:r w:rsidRPr="001E0591">
        <w:rPr>
          <w:rFonts w:ascii="標楷體" w:eastAsia="標楷體" w:hAnsi="標楷體" w:hint="eastAsia"/>
          <w:szCs w:val="24"/>
        </w:rPr>
        <w:t>規</w:t>
      </w:r>
      <w:proofErr w:type="gramEnd"/>
      <w:r w:rsidRPr="001E0591">
        <w:rPr>
          <w:rFonts w:ascii="標楷體" w:eastAsia="標楷體" w:hAnsi="標楷體" w:hint="eastAsia"/>
          <w:szCs w:val="24"/>
        </w:rPr>
        <w:t>所</w:t>
      </w:r>
      <w:r w:rsidR="00D45AB8" w:rsidRPr="001E0591">
        <w:rPr>
          <w:rFonts w:ascii="標楷體" w:eastAsia="標楷體" w:hAnsi="標楷體" w:hint="eastAsia"/>
          <w:szCs w:val="24"/>
        </w:rPr>
        <w:t>已</w:t>
      </w:r>
      <w:r w:rsidRPr="001E0591">
        <w:rPr>
          <w:rFonts w:ascii="標楷體" w:eastAsia="標楷體" w:hAnsi="標楷體" w:hint="eastAsia"/>
          <w:szCs w:val="24"/>
        </w:rPr>
        <w:t>舉辦許多</w:t>
      </w:r>
      <w:proofErr w:type="gramStart"/>
      <w:r w:rsidRPr="001E0591">
        <w:rPr>
          <w:rFonts w:ascii="標楷體" w:eastAsia="標楷體" w:hAnsi="標楷體" w:hint="eastAsia"/>
          <w:szCs w:val="24"/>
        </w:rPr>
        <w:t>共學營</w:t>
      </w:r>
      <w:proofErr w:type="gramEnd"/>
      <w:r w:rsidRPr="001E0591">
        <w:rPr>
          <w:rFonts w:ascii="標楷體" w:eastAsia="標楷體" w:hAnsi="標楷體" w:hint="eastAsia"/>
          <w:szCs w:val="24"/>
        </w:rPr>
        <w:t>，但</w:t>
      </w:r>
      <w:r w:rsidR="00F34B82" w:rsidRPr="001E0591">
        <w:rPr>
          <w:rFonts w:ascii="標楷體" w:eastAsia="標楷體" w:hAnsi="標楷體" w:hint="eastAsia"/>
          <w:szCs w:val="24"/>
        </w:rPr>
        <w:t>關於「生態」及「水循環」</w:t>
      </w:r>
      <w:r w:rsidRPr="001E0591">
        <w:rPr>
          <w:rFonts w:ascii="標楷體" w:eastAsia="標楷體" w:hAnsi="標楷體" w:hint="eastAsia"/>
          <w:szCs w:val="24"/>
        </w:rPr>
        <w:t>基本問題仍然存在</w:t>
      </w:r>
      <w:r w:rsidR="00D45AB8" w:rsidRPr="001E0591">
        <w:rPr>
          <w:rFonts w:ascii="標楷體" w:eastAsia="標楷體" w:hAnsi="標楷體" w:hint="eastAsia"/>
          <w:szCs w:val="24"/>
        </w:rPr>
        <w:t>且無法一朝一夕就能解決，各縣市政府之</w:t>
      </w:r>
      <w:r w:rsidR="00600F0C" w:rsidRPr="001E0591">
        <w:rPr>
          <w:rFonts w:ascii="標楷體" w:eastAsia="標楷體" w:hAnsi="標楷體" w:hint="eastAsia"/>
          <w:szCs w:val="24"/>
        </w:rPr>
        <w:t>規劃</w:t>
      </w:r>
      <w:r w:rsidR="00D45AB8" w:rsidRPr="001E0591">
        <w:rPr>
          <w:rFonts w:ascii="標楷體" w:eastAsia="標楷體" w:hAnsi="標楷體" w:hint="eastAsia"/>
          <w:szCs w:val="24"/>
        </w:rPr>
        <w:t>雖然也重視生態和水質但實質應稱為「親水空間」的營造</w:t>
      </w:r>
      <w:r w:rsidR="00761A19" w:rsidRPr="001E0591">
        <w:rPr>
          <w:rFonts w:ascii="標楷體" w:eastAsia="標楷體" w:hAnsi="標楷體" w:hint="eastAsia"/>
          <w:szCs w:val="24"/>
        </w:rPr>
        <w:t>與「生態」本身互為矛盾，建議水</w:t>
      </w:r>
      <w:proofErr w:type="gramStart"/>
      <w:r w:rsidR="00761A19" w:rsidRPr="001E0591">
        <w:rPr>
          <w:rFonts w:ascii="標楷體" w:eastAsia="標楷體" w:hAnsi="標楷體" w:hint="eastAsia"/>
          <w:szCs w:val="24"/>
        </w:rPr>
        <w:t>規</w:t>
      </w:r>
      <w:proofErr w:type="gramEnd"/>
      <w:r w:rsidR="00761A19" w:rsidRPr="001E0591">
        <w:rPr>
          <w:rFonts w:ascii="標楷體" w:eastAsia="標楷體" w:hAnsi="標楷體" w:hint="eastAsia"/>
          <w:szCs w:val="24"/>
        </w:rPr>
        <w:t>所能</w:t>
      </w:r>
      <w:r w:rsidR="008C3D40" w:rsidRPr="001E0591">
        <w:rPr>
          <w:rFonts w:ascii="標楷體" w:eastAsia="標楷體" w:hAnsi="標楷體" w:hint="eastAsia"/>
          <w:szCs w:val="24"/>
        </w:rPr>
        <w:t>參考</w:t>
      </w:r>
      <w:r w:rsidR="002E4E7D" w:rsidRPr="001E0591">
        <w:rPr>
          <w:rFonts w:ascii="標楷體" w:eastAsia="標楷體" w:hAnsi="標楷體" w:hint="eastAsia"/>
          <w:szCs w:val="24"/>
        </w:rPr>
        <w:t>日本</w:t>
      </w:r>
      <w:r w:rsidR="008C3D40" w:rsidRPr="001E0591">
        <w:rPr>
          <w:rFonts w:ascii="標楷體" w:eastAsia="標楷體" w:hAnsi="標楷體" w:hint="eastAsia"/>
          <w:szCs w:val="24"/>
        </w:rPr>
        <w:t>「</w:t>
      </w:r>
      <w:r w:rsidR="00761A19" w:rsidRPr="001E0591">
        <w:rPr>
          <w:rFonts w:ascii="標楷體" w:eastAsia="標楷體" w:hAnsi="標楷體" w:hint="eastAsia"/>
          <w:szCs w:val="24"/>
        </w:rPr>
        <w:t>水循環基本法</w:t>
      </w:r>
      <w:r w:rsidR="008C3D40" w:rsidRPr="001E0591">
        <w:rPr>
          <w:rFonts w:ascii="標楷體" w:eastAsia="標楷體" w:hAnsi="標楷體" w:hint="eastAsia"/>
          <w:szCs w:val="24"/>
        </w:rPr>
        <w:t>」</w:t>
      </w:r>
      <w:r w:rsidR="00761A19" w:rsidRPr="001E0591">
        <w:rPr>
          <w:rFonts w:ascii="標楷體" w:eastAsia="標楷體" w:hAnsi="標楷體" w:hint="eastAsia"/>
          <w:szCs w:val="24"/>
        </w:rPr>
        <w:t>之成果</w:t>
      </w:r>
      <w:r w:rsidR="002E4E7D" w:rsidRPr="001E0591">
        <w:rPr>
          <w:rFonts w:ascii="標楷體" w:eastAsia="標楷體" w:hAnsi="標楷體" w:hint="eastAsia"/>
          <w:szCs w:val="24"/>
        </w:rPr>
        <w:t>進行考察</w:t>
      </w:r>
      <w:r w:rsidR="008C3D40" w:rsidRPr="001E0591">
        <w:rPr>
          <w:rFonts w:ascii="標楷體" w:eastAsia="標楷體" w:hAnsi="標楷體" w:hint="eastAsia"/>
          <w:szCs w:val="24"/>
        </w:rPr>
        <w:t>並納入。</w:t>
      </w:r>
      <w:proofErr w:type="gramStart"/>
      <w:r w:rsidR="00F34B82" w:rsidRPr="001E0591">
        <w:rPr>
          <w:rFonts w:ascii="標楷體" w:eastAsia="標楷體" w:hAnsi="標楷體" w:hint="eastAsia"/>
          <w:szCs w:val="24"/>
        </w:rPr>
        <w:t>另</w:t>
      </w:r>
      <w:proofErr w:type="gramEnd"/>
      <w:r w:rsidR="00F34B82" w:rsidRPr="001E0591">
        <w:rPr>
          <w:rFonts w:ascii="標楷體" w:eastAsia="標楷體" w:hAnsi="標楷體" w:hint="eastAsia"/>
          <w:szCs w:val="24"/>
        </w:rPr>
        <w:t>，</w:t>
      </w:r>
      <w:r w:rsidR="008C3D40" w:rsidRPr="001E0591">
        <w:rPr>
          <w:rFonts w:ascii="標楷體" w:eastAsia="標楷體" w:hAnsi="標楷體" w:hint="eastAsia"/>
          <w:szCs w:val="24"/>
        </w:rPr>
        <w:t>台灣自</w:t>
      </w:r>
      <w:r w:rsidR="00F34B82" w:rsidRPr="001E0591">
        <w:rPr>
          <w:rFonts w:ascii="標楷體" w:eastAsia="標楷體" w:hAnsi="標楷體" w:hint="eastAsia"/>
          <w:szCs w:val="24"/>
        </w:rPr>
        <w:t>「</w:t>
      </w:r>
      <w:r w:rsidR="008C3D40" w:rsidRPr="001E0591">
        <w:rPr>
          <w:rFonts w:ascii="標楷體" w:eastAsia="標楷體" w:hAnsi="標楷體" w:hint="eastAsia"/>
          <w:szCs w:val="24"/>
        </w:rPr>
        <w:t>環境基本法</w:t>
      </w:r>
      <w:r w:rsidR="00F34B82" w:rsidRPr="001E0591">
        <w:rPr>
          <w:rFonts w:ascii="標楷體" w:eastAsia="標楷體" w:hAnsi="標楷體" w:hint="eastAsia"/>
          <w:szCs w:val="24"/>
        </w:rPr>
        <w:t>」</w:t>
      </w:r>
      <w:r w:rsidR="008C3D40" w:rsidRPr="001E0591">
        <w:rPr>
          <w:rFonts w:ascii="標楷體" w:eastAsia="標楷體" w:hAnsi="標楷體" w:hint="eastAsia"/>
          <w:szCs w:val="24"/>
        </w:rPr>
        <w:t>後一直未能制定子法因此甚至可以考慮立法。</w:t>
      </w:r>
    </w:p>
    <w:p w14:paraId="6B170CFC" w14:textId="2B944A05" w:rsidR="008C3D40" w:rsidRPr="001E0591" w:rsidRDefault="00676072" w:rsidP="00C476C1">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若</w:t>
      </w:r>
      <w:r w:rsidR="00600F0C" w:rsidRPr="001E0591">
        <w:rPr>
          <w:rFonts w:ascii="標楷體" w:eastAsia="標楷體" w:hAnsi="標楷體" w:hint="eastAsia"/>
          <w:szCs w:val="24"/>
        </w:rPr>
        <w:t>規劃</w:t>
      </w:r>
      <w:r w:rsidRPr="001E0591">
        <w:rPr>
          <w:rFonts w:ascii="標楷體" w:eastAsia="標楷體" w:hAnsi="標楷體" w:hint="eastAsia"/>
          <w:szCs w:val="24"/>
        </w:rPr>
        <w:t>親水空間的營造更應將公民參與納入規劃中，</w:t>
      </w:r>
      <w:r w:rsidR="006E19BD" w:rsidRPr="001E0591">
        <w:rPr>
          <w:rFonts w:ascii="標楷體" w:eastAsia="標楷體" w:hAnsi="標楷體" w:hint="eastAsia"/>
          <w:szCs w:val="24"/>
        </w:rPr>
        <w:t>且後續之維護及經營亦需與周遭民眾活動、舉辦祭典等人文方面進行結合，此於報告中於二仁溪上游、府城</w:t>
      </w:r>
      <w:proofErr w:type="gramStart"/>
      <w:r w:rsidR="006E19BD" w:rsidRPr="001E0591">
        <w:rPr>
          <w:rFonts w:ascii="標楷體" w:eastAsia="標楷體" w:hAnsi="標楷體" w:hint="eastAsia"/>
          <w:szCs w:val="24"/>
        </w:rPr>
        <w:t>新古共</w:t>
      </w:r>
      <w:proofErr w:type="gramEnd"/>
      <w:r w:rsidR="006E19BD" w:rsidRPr="001E0591">
        <w:rPr>
          <w:rFonts w:ascii="標楷體" w:eastAsia="標楷體" w:hAnsi="標楷體" w:hint="eastAsia"/>
          <w:szCs w:val="24"/>
        </w:rPr>
        <w:t>工區</w:t>
      </w:r>
      <w:r w:rsidR="00F34B82" w:rsidRPr="001E0591">
        <w:rPr>
          <w:rFonts w:ascii="標楷體" w:eastAsia="標楷體" w:hAnsi="標楷體" w:hint="eastAsia"/>
          <w:szCs w:val="24"/>
        </w:rPr>
        <w:t>針對水文化的論述</w:t>
      </w:r>
      <w:r w:rsidR="006E19BD" w:rsidRPr="001E0591">
        <w:rPr>
          <w:rFonts w:ascii="標楷體" w:eastAsia="標楷體" w:hAnsi="標楷體" w:hint="eastAsia"/>
          <w:szCs w:val="24"/>
        </w:rPr>
        <w:t>有提及並</w:t>
      </w:r>
      <w:r w:rsidR="00CA5A40" w:rsidRPr="001E0591">
        <w:rPr>
          <w:rFonts w:ascii="標楷體" w:eastAsia="標楷體" w:hAnsi="標楷體" w:hint="eastAsia"/>
          <w:szCs w:val="24"/>
        </w:rPr>
        <w:t>考量周邊社區、</w:t>
      </w:r>
      <w:proofErr w:type="gramStart"/>
      <w:r w:rsidR="00CA5A40" w:rsidRPr="001E0591">
        <w:rPr>
          <w:rFonts w:ascii="標楷體" w:eastAsia="標楷體" w:hAnsi="標楷體" w:hint="eastAsia"/>
          <w:szCs w:val="24"/>
        </w:rPr>
        <w:t>埤</w:t>
      </w:r>
      <w:proofErr w:type="gramEnd"/>
      <w:r w:rsidR="00CA5A40" w:rsidRPr="001E0591">
        <w:rPr>
          <w:rFonts w:ascii="標楷體" w:eastAsia="標楷體" w:hAnsi="標楷體" w:hint="eastAsia"/>
          <w:szCs w:val="24"/>
        </w:rPr>
        <w:t>塘的社區合作</w:t>
      </w:r>
      <w:r w:rsidR="00F34B82" w:rsidRPr="001E0591">
        <w:rPr>
          <w:rFonts w:ascii="標楷體" w:eastAsia="標楷體" w:hAnsi="標楷體" w:hint="eastAsia"/>
          <w:szCs w:val="24"/>
        </w:rPr>
        <w:t>、經營管理等</w:t>
      </w:r>
      <w:r w:rsidR="00CA5A40" w:rsidRPr="001E0591">
        <w:rPr>
          <w:rFonts w:ascii="標楷體" w:eastAsia="標楷體" w:hAnsi="標楷體" w:hint="eastAsia"/>
          <w:szCs w:val="24"/>
        </w:rPr>
        <w:t>，此應列入公民參與的計畫之中。</w:t>
      </w:r>
    </w:p>
    <w:p w14:paraId="41C405A0" w14:textId="5DCF0677" w:rsidR="00CA5A40" w:rsidRPr="001E0591" w:rsidRDefault="00CA5A40" w:rsidP="00C476C1">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在水質的問題</w:t>
      </w:r>
      <w:proofErr w:type="gramStart"/>
      <w:r w:rsidRPr="001E0591">
        <w:rPr>
          <w:rFonts w:ascii="標楷體" w:eastAsia="標楷體" w:hAnsi="標楷體" w:hint="eastAsia"/>
          <w:szCs w:val="24"/>
        </w:rPr>
        <w:t>研析上</w:t>
      </w:r>
      <w:proofErr w:type="gramEnd"/>
      <w:r w:rsidRPr="001E0591">
        <w:rPr>
          <w:rFonts w:ascii="標楷體" w:eastAsia="標楷體" w:hAnsi="標楷體" w:hint="eastAsia"/>
          <w:szCs w:val="24"/>
        </w:rPr>
        <w:t>所</w:t>
      </w:r>
      <w:proofErr w:type="gramStart"/>
      <w:r w:rsidRPr="001E0591">
        <w:rPr>
          <w:rFonts w:ascii="標楷體" w:eastAsia="標楷體" w:hAnsi="標楷體" w:hint="eastAsia"/>
          <w:szCs w:val="24"/>
        </w:rPr>
        <w:t>舉均為原則</w:t>
      </w:r>
      <w:proofErr w:type="gramEnd"/>
      <w:r w:rsidRPr="001E0591">
        <w:rPr>
          <w:rFonts w:ascii="標楷體" w:eastAsia="標楷體" w:hAnsi="標楷體" w:hint="eastAsia"/>
          <w:szCs w:val="24"/>
        </w:rPr>
        <w:t>問題</w:t>
      </w:r>
      <w:r w:rsidR="00694FE4" w:rsidRPr="001E0591">
        <w:rPr>
          <w:rFonts w:ascii="標楷體" w:eastAsia="標楷體" w:hAnsi="標楷體" w:hint="eastAsia"/>
          <w:szCs w:val="24"/>
        </w:rPr>
        <w:t>較難評估其效益</w:t>
      </w:r>
      <w:r w:rsidRPr="001E0591">
        <w:rPr>
          <w:rFonts w:ascii="標楷體" w:eastAsia="標楷體" w:hAnsi="標楷體" w:hint="eastAsia"/>
          <w:szCs w:val="24"/>
        </w:rPr>
        <w:t>，建議有實例進行說</w:t>
      </w:r>
      <w:r w:rsidRPr="001E0591">
        <w:rPr>
          <w:rFonts w:ascii="標楷體" w:eastAsia="標楷體" w:hAnsi="標楷體" w:hint="eastAsia"/>
          <w:szCs w:val="24"/>
        </w:rPr>
        <w:lastRenderedPageBreak/>
        <w:t>明。</w:t>
      </w:r>
    </w:p>
    <w:p w14:paraId="25F7329E" w14:textId="282CC95D" w:rsidR="00CA5A40" w:rsidRPr="001E0591" w:rsidRDefault="00CA5A40" w:rsidP="00C476C1">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空間</w:t>
      </w:r>
      <w:r w:rsidR="00A95111" w:rsidRPr="001E0591">
        <w:rPr>
          <w:rFonts w:ascii="標楷體" w:eastAsia="標楷體" w:hAnsi="標楷體" w:hint="eastAsia"/>
          <w:szCs w:val="24"/>
        </w:rPr>
        <w:t>規劃</w:t>
      </w:r>
      <w:r w:rsidRPr="001E0591">
        <w:rPr>
          <w:rFonts w:ascii="標楷體" w:eastAsia="標楷體" w:hAnsi="標楷體" w:hint="eastAsia"/>
          <w:szCs w:val="24"/>
        </w:rPr>
        <w:t>需將生態韌性納入，報告所</w:t>
      </w:r>
      <w:r w:rsidR="00A95111" w:rsidRPr="001E0591">
        <w:rPr>
          <w:rFonts w:ascii="標楷體" w:eastAsia="標楷體" w:hAnsi="標楷體" w:hint="eastAsia"/>
          <w:szCs w:val="24"/>
        </w:rPr>
        <w:t>規劃</w:t>
      </w:r>
      <w:r w:rsidRPr="001E0591">
        <w:rPr>
          <w:rFonts w:ascii="標楷體" w:eastAsia="標楷體" w:hAnsi="標楷體" w:hint="eastAsia"/>
          <w:szCs w:val="24"/>
        </w:rPr>
        <w:t>之「中軸多工調適區」</w:t>
      </w:r>
      <w:r w:rsidR="005F1AE9" w:rsidRPr="001E0591">
        <w:rPr>
          <w:rFonts w:ascii="標楷體" w:eastAsia="標楷體" w:hAnsi="標楷體" w:hint="eastAsia"/>
          <w:szCs w:val="24"/>
        </w:rPr>
        <w:t>中南科範圍內有大量化學品，需將發生災害時產生化學品流入河川</w:t>
      </w:r>
      <w:r w:rsidR="00A95111" w:rsidRPr="001E0591">
        <w:rPr>
          <w:rFonts w:ascii="標楷體" w:eastAsia="標楷體" w:hAnsi="標楷體" w:hint="eastAsia"/>
          <w:szCs w:val="24"/>
        </w:rPr>
        <w:t>所</w:t>
      </w:r>
      <w:r w:rsidR="005F1AE9" w:rsidRPr="001E0591">
        <w:rPr>
          <w:rFonts w:ascii="標楷體" w:eastAsia="標楷體" w:hAnsi="標楷體" w:hint="eastAsia"/>
          <w:szCs w:val="24"/>
        </w:rPr>
        <w:t>產生之生態問題納入考量。</w:t>
      </w:r>
    </w:p>
    <w:p w14:paraId="570D5534" w14:textId="7CD04145" w:rsidR="00E20089" w:rsidRPr="001E0591" w:rsidRDefault="006804E4" w:rsidP="006804E4">
      <w:pPr>
        <w:pStyle w:val="a3"/>
        <w:numPr>
          <w:ilvl w:val="0"/>
          <w:numId w:val="22"/>
        </w:numPr>
        <w:ind w:leftChars="0"/>
        <w:rPr>
          <w:rFonts w:ascii="標楷體" w:eastAsia="標楷體" w:hAnsi="標楷體"/>
          <w:szCs w:val="24"/>
        </w:rPr>
      </w:pPr>
      <w:r w:rsidRPr="001E0591">
        <w:rPr>
          <w:rFonts w:ascii="標楷體" w:eastAsia="標楷體" w:hAnsi="標楷體" w:hint="eastAsia"/>
          <w:szCs w:val="24"/>
        </w:rPr>
        <w:t>由於</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南市有許多中央管河川，執行團隊應積極參與中央管河川整體調適與改善計畫，避免與</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南市水環境改善整體空間發展藍圖規劃發生競合。</w:t>
      </w:r>
    </w:p>
    <w:p w14:paraId="4290C65E" w14:textId="6C3C8506" w:rsidR="00BB4932" w:rsidRPr="001E0591" w:rsidRDefault="006804E4" w:rsidP="00BB4932">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洪委員慶宜</w:t>
      </w:r>
    </w:p>
    <w:p w14:paraId="6EA27C4D" w14:textId="1ABB0AE9" w:rsidR="00D63F75" w:rsidRPr="001E0591" w:rsidRDefault="00E617E3" w:rsidP="00E617E3">
      <w:pPr>
        <w:pStyle w:val="a3"/>
        <w:numPr>
          <w:ilvl w:val="0"/>
          <w:numId w:val="23"/>
        </w:numPr>
        <w:ind w:leftChars="0"/>
        <w:rPr>
          <w:rFonts w:ascii="標楷體" w:eastAsia="標楷體" w:hAnsi="標楷體"/>
          <w:szCs w:val="24"/>
        </w:rPr>
      </w:pPr>
      <w:r w:rsidRPr="001E0591">
        <w:rPr>
          <w:rFonts w:ascii="標楷體" w:eastAsia="標楷體" w:hAnsi="標楷體" w:hint="eastAsia"/>
          <w:szCs w:val="24"/>
        </w:rPr>
        <w:t>請補充</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南市政府水利局第二次期中報告</w:t>
      </w:r>
      <w:r w:rsidR="00F053C4" w:rsidRPr="001E0591">
        <w:rPr>
          <w:rFonts w:ascii="標楷體" w:eastAsia="標楷體" w:hAnsi="標楷體" w:hint="eastAsia"/>
          <w:szCs w:val="24"/>
        </w:rPr>
        <w:t>審</w:t>
      </w:r>
      <w:r w:rsidRPr="001E0591">
        <w:rPr>
          <w:rFonts w:ascii="標楷體" w:eastAsia="標楷體" w:hAnsi="標楷體" w:hint="eastAsia"/>
          <w:szCs w:val="24"/>
        </w:rPr>
        <w:t>查意見及回</w:t>
      </w:r>
      <w:r w:rsidR="00134115" w:rsidRPr="001E0591">
        <w:rPr>
          <w:rFonts w:ascii="標楷體" w:eastAsia="標楷體" w:hAnsi="標楷體" w:hint="eastAsia"/>
          <w:szCs w:val="24"/>
        </w:rPr>
        <w:t>覆</w:t>
      </w:r>
      <w:r w:rsidRPr="001E0591">
        <w:rPr>
          <w:rFonts w:ascii="標楷體" w:eastAsia="標楷體" w:hAnsi="標楷體" w:hint="eastAsia"/>
          <w:szCs w:val="24"/>
        </w:rPr>
        <w:t>，</w:t>
      </w:r>
      <w:proofErr w:type="gramStart"/>
      <w:r w:rsidRPr="001E0591">
        <w:rPr>
          <w:rFonts w:ascii="標楷體" w:eastAsia="標楷體" w:hAnsi="標楷體" w:hint="eastAsia"/>
          <w:szCs w:val="24"/>
        </w:rPr>
        <w:t>並宜依二次</w:t>
      </w:r>
      <w:proofErr w:type="gramEnd"/>
      <w:r w:rsidRPr="001E0591">
        <w:rPr>
          <w:rFonts w:ascii="標楷體" w:eastAsia="標楷體" w:hAnsi="標楷體" w:hint="eastAsia"/>
          <w:szCs w:val="24"/>
        </w:rPr>
        <w:t>期中報告承諾調整項目，具體修正於期中報告書。</w:t>
      </w:r>
    </w:p>
    <w:p w14:paraId="4FB87F8E" w14:textId="42698772" w:rsidR="00E617E3" w:rsidRPr="001E0591" w:rsidRDefault="00E617E3" w:rsidP="00E617E3">
      <w:pPr>
        <w:pStyle w:val="a3"/>
        <w:numPr>
          <w:ilvl w:val="0"/>
          <w:numId w:val="23"/>
        </w:numPr>
        <w:ind w:leftChars="0"/>
        <w:rPr>
          <w:rFonts w:ascii="標楷體" w:eastAsia="標楷體" w:hAnsi="標楷體"/>
          <w:szCs w:val="24"/>
        </w:rPr>
      </w:pPr>
      <w:r w:rsidRPr="001E0591">
        <w:rPr>
          <w:rFonts w:ascii="標楷體" w:eastAsia="標楷體" w:hAnsi="標楷體" w:hint="eastAsia"/>
          <w:szCs w:val="24"/>
        </w:rPr>
        <w:t>分區論述、環境問題、潛力熱點盤點宜更</w:t>
      </w:r>
      <w:proofErr w:type="gramStart"/>
      <w:r w:rsidR="00F053C4" w:rsidRPr="001E0591">
        <w:rPr>
          <w:rFonts w:ascii="標楷體" w:eastAsia="標楷體" w:hAnsi="標楷體" w:hint="eastAsia"/>
          <w:szCs w:val="24"/>
        </w:rPr>
        <w:t>清晰</w:t>
      </w:r>
      <w:r w:rsidRPr="001E0591">
        <w:rPr>
          <w:rFonts w:ascii="標楷體" w:eastAsia="標楷體" w:hAnsi="標楷體" w:hint="eastAsia"/>
          <w:szCs w:val="24"/>
        </w:rPr>
        <w:t>，</w:t>
      </w:r>
      <w:proofErr w:type="gramEnd"/>
      <w:r w:rsidRPr="001E0591">
        <w:rPr>
          <w:rFonts w:ascii="標楷體" w:eastAsia="標楷體" w:hAnsi="標楷體" w:hint="eastAsia"/>
          <w:szCs w:val="24"/>
        </w:rPr>
        <w:t>目前簡報與報告書有極大差異，極難判別空間發展藍圖是否具可行性。</w:t>
      </w:r>
    </w:p>
    <w:p w14:paraId="3C8E8632" w14:textId="6A014C41" w:rsidR="00E617E3" w:rsidRPr="001E0591" w:rsidRDefault="00E617E3" w:rsidP="00E617E3">
      <w:pPr>
        <w:pStyle w:val="a3"/>
        <w:numPr>
          <w:ilvl w:val="0"/>
          <w:numId w:val="23"/>
        </w:numPr>
        <w:ind w:leftChars="0"/>
        <w:rPr>
          <w:rFonts w:ascii="標楷體" w:eastAsia="標楷體" w:hAnsi="標楷體"/>
          <w:szCs w:val="24"/>
        </w:rPr>
      </w:pPr>
      <w:r w:rsidRPr="001E0591">
        <w:rPr>
          <w:rFonts w:ascii="標楷體" w:eastAsia="標楷體" w:hAnsi="標楷體" w:hint="eastAsia"/>
          <w:szCs w:val="24"/>
        </w:rPr>
        <w:t>目前本案民眾參與程度仍嫌不足，宜規劃公聽會公開搜集市民評論</w:t>
      </w:r>
      <w:r w:rsidR="00F053C4" w:rsidRPr="001E0591">
        <w:rPr>
          <w:rFonts w:ascii="標楷體" w:eastAsia="標楷體" w:hAnsi="標楷體" w:hint="eastAsia"/>
          <w:szCs w:val="24"/>
        </w:rPr>
        <w:t>、</w:t>
      </w:r>
      <w:r w:rsidR="00F25D61" w:rsidRPr="001E0591">
        <w:rPr>
          <w:rFonts w:ascii="標楷體" w:eastAsia="標楷體" w:hAnsi="標楷體" w:hint="eastAsia"/>
          <w:szCs w:val="24"/>
        </w:rPr>
        <w:t>市府相關</w:t>
      </w:r>
      <w:r w:rsidR="00134115" w:rsidRPr="001E0591">
        <w:rPr>
          <w:rFonts w:ascii="標楷體" w:eastAsia="標楷體" w:hAnsi="標楷體" w:hint="eastAsia"/>
          <w:szCs w:val="24"/>
        </w:rPr>
        <w:t>單位</w:t>
      </w:r>
      <w:r w:rsidR="00F25D61" w:rsidRPr="001E0591">
        <w:rPr>
          <w:rFonts w:ascii="標楷體" w:eastAsia="標楷體" w:hAnsi="標楷體" w:hint="eastAsia"/>
          <w:szCs w:val="24"/>
        </w:rPr>
        <w:t>審議討論</w:t>
      </w:r>
      <w:r w:rsidR="00134115" w:rsidRPr="001E0591">
        <w:rPr>
          <w:rFonts w:ascii="標楷體" w:eastAsia="標楷體" w:hAnsi="標楷體" w:hint="eastAsia"/>
          <w:szCs w:val="24"/>
        </w:rPr>
        <w:t>的</w:t>
      </w:r>
      <w:r w:rsidR="00F25D61" w:rsidRPr="001E0591">
        <w:rPr>
          <w:rFonts w:ascii="標楷體" w:eastAsia="標楷體" w:hAnsi="標楷體" w:hint="eastAsia"/>
          <w:szCs w:val="24"/>
        </w:rPr>
        <w:t>施政配合可行性</w:t>
      </w:r>
      <w:r w:rsidR="00F053C4" w:rsidRPr="001E0591">
        <w:rPr>
          <w:rFonts w:ascii="標楷體" w:eastAsia="標楷體" w:hAnsi="標楷體" w:hint="eastAsia"/>
          <w:szCs w:val="24"/>
        </w:rPr>
        <w:t>、</w:t>
      </w:r>
      <w:r w:rsidR="00F25D61" w:rsidRPr="001E0591">
        <w:rPr>
          <w:rFonts w:ascii="標楷體" w:eastAsia="標楷體" w:hAnsi="標楷體" w:hint="eastAsia"/>
          <w:szCs w:val="24"/>
        </w:rPr>
        <w:t>優先程度排序規則訂定等程序。</w:t>
      </w:r>
    </w:p>
    <w:p w14:paraId="381DAB50" w14:textId="26420674" w:rsidR="00F25D61" w:rsidRPr="001E0591" w:rsidRDefault="00F25D61" w:rsidP="00E617E3">
      <w:pPr>
        <w:pStyle w:val="a3"/>
        <w:numPr>
          <w:ilvl w:val="0"/>
          <w:numId w:val="23"/>
        </w:numPr>
        <w:ind w:leftChars="0"/>
        <w:rPr>
          <w:rFonts w:ascii="標楷體" w:eastAsia="標楷體" w:hAnsi="標楷體"/>
          <w:szCs w:val="24"/>
        </w:rPr>
      </w:pPr>
      <w:r w:rsidRPr="001E0591">
        <w:rPr>
          <w:rFonts w:ascii="標楷體" w:eastAsia="標楷體" w:hAnsi="標楷體" w:hint="eastAsia"/>
          <w:szCs w:val="24"/>
        </w:rPr>
        <w:t>水質、生態調查數據盤點宜在納入</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南市政府環保局、台江國家公園、農田水利署之資料。</w:t>
      </w:r>
    </w:p>
    <w:p w14:paraId="1BB27E65" w14:textId="0F89DECF" w:rsidR="0074026C" w:rsidRDefault="0074026C" w:rsidP="00351669">
      <w:pPr>
        <w:pStyle w:val="a3"/>
        <w:numPr>
          <w:ilvl w:val="0"/>
          <w:numId w:val="2"/>
        </w:numPr>
        <w:ind w:left="962" w:hanging="482"/>
        <w:rPr>
          <w:rFonts w:ascii="標楷體" w:eastAsia="標楷體" w:hAnsi="標楷體"/>
          <w:b/>
          <w:bCs/>
          <w:szCs w:val="24"/>
        </w:rPr>
      </w:pPr>
      <w:r>
        <w:rPr>
          <w:rFonts w:ascii="標楷體" w:eastAsia="標楷體" w:hAnsi="標楷體"/>
          <w:b/>
          <w:bCs/>
          <w:szCs w:val="24"/>
        </w:rPr>
        <w:t>經濟部水利署水利規劃所  王工程員奕智</w:t>
      </w:r>
    </w:p>
    <w:p w14:paraId="267B9883" w14:textId="3EC3816F" w:rsidR="00E65F09" w:rsidRPr="00E65F09" w:rsidRDefault="00E65F09" w:rsidP="00E65F09">
      <w:pPr>
        <w:pStyle w:val="a3"/>
        <w:numPr>
          <w:ilvl w:val="0"/>
          <w:numId w:val="30"/>
        </w:numPr>
        <w:ind w:leftChars="0"/>
        <w:rPr>
          <w:rFonts w:ascii="標楷體" w:eastAsia="標楷體" w:hAnsi="標楷體"/>
          <w:szCs w:val="24"/>
        </w:rPr>
      </w:pPr>
      <w:r w:rsidRPr="00E65F09">
        <w:rPr>
          <w:rFonts w:ascii="標楷體" w:eastAsia="標楷體" w:hAnsi="標楷體" w:hint="eastAsia"/>
          <w:szCs w:val="24"/>
        </w:rPr>
        <w:t>台南市因幅員遼闊，又有八掌、急水、曾文、二仁溪等中央管河川，團隊努力的全面性去盤點問題，</w:t>
      </w:r>
      <w:proofErr w:type="gramStart"/>
      <w:r w:rsidRPr="00E65F09">
        <w:rPr>
          <w:rFonts w:ascii="標楷體" w:eastAsia="標楷體" w:hAnsi="標楷體" w:hint="eastAsia"/>
          <w:szCs w:val="24"/>
        </w:rPr>
        <w:t>第三章點出</w:t>
      </w:r>
      <w:proofErr w:type="gramEnd"/>
      <w:r w:rsidRPr="00E65F09">
        <w:rPr>
          <w:rFonts w:ascii="標楷體" w:eastAsia="標楷體" w:hAnsi="標楷體" w:hint="eastAsia"/>
          <w:szCs w:val="24"/>
        </w:rPr>
        <w:t>水體水質污染、棲地修復與生態復育面向兩大問題，但與後面第四、五章無法完全扣</w:t>
      </w:r>
      <w:proofErr w:type="gramStart"/>
      <w:r w:rsidRPr="00E65F09">
        <w:rPr>
          <w:rFonts w:ascii="標楷體" w:eastAsia="標楷體" w:hAnsi="標楷體" w:hint="eastAsia"/>
          <w:szCs w:val="24"/>
        </w:rPr>
        <w:t>和</w:t>
      </w:r>
      <w:proofErr w:type="gramEnd"/>
      <w:r w:rsidRPr="00E65F09">
        <w:rPr>
          <w:rFonts w:ascii="標楷體" w:eastAsia="標楷體" w:hAnsi="標楷體" w:hint="eastAsia"/>
          <w:szCs w:val="24"/>
        </w:rPr>
        <w:t>。</w:t>
      </w:r>
    </w:p>
    <w:p w14:paraId="6E969CF3" w14:textId="33EE1AE9" w:rsidR="00E65F09" w:rsidRPr="00E65F09" w:rsidRDefault="00E65F09" w:rsidP="00E65F09">
      <w:pPr>
        <w:pStyle w:val="a3"/>
        <w:numPr>
          <w:ilvl w:val="0"/>
          <w:numId w:val="30"/>
        </w:numPr>
        <w:ind w:leftChars="0"/>
        <w:rPr>
          <w:rFonts w:ascii="標楷體" w:eastAsia="標楷體" w:hAnsi="標楷體"/>
          <w:szCs w:val="24"/>
        </w:rPr>
      </w:pPr>
      <w:r w:rsidRPr="00E65F09">
        <w:rPr>
          <w:rFonts w:ascii="標楷體" w:eastAsia="標楷體" w:hAnsi="標楷體" w:hint="eastAsia"/>
          <w:szCs w:val="24"/>
        </w:rPr>
        <w:t>中軸多工調適8、9區為目前團隊想積極發展區域，但尚未加入民眾參與意願等相關討論。</w:t>
      </w:r>
    </w:p>
    <w:p w14:paraId="230FFB6F" w14:textId="06F28D84" w:rsidR="00E65F09" w:rsidRPr="00E65F09" w:rsidRDefault="00E65F09" w:rsidP="00E65F09">
      <w:pPr>
        <w:pStyle w:val="a3"/>
        <w:numPr>
          <w:ilvl w:val="0"/>
          <w:numId w:val="30"/>
        </w:numPr>
        <w:ind w:leftChars="0"/>
        <w:rPr>
          <w:rFonts w:ascii="標楷體" w:eastAsia="標楷體" w:hAnsi="標楷體"/>
          <w:szCs w:val="24"/>
        </w:rPr>
      </w:pPr>
      <w:r w:rsidRPr="00E65F09">
        <w:rPr>
          <w:rFonts w:ascii="標楷體" w:eastAsia="標楷體" w:hAnsi="標楷體" w:hint="eastAsia"/>
          <w:szCs w:val="24"/>
        </w:rPr>
        <w:t>水環境改善服務團委員多次強調恢復河川生命力、藍綠帶串連或縫補等願景，團隊在</w:t>
      </w:r>
      <w:proofErr w:type="gramStart"/>
      <w:r w:rsidRPr="00E65F09">
        <w:rPr>
          <w:rFonts w:ascii="標楷體" w:eastAsia="標楷體" w:hAnsi="標楷體" w:hint="eastAsia"/>
          <w:szCs w:val="24"/>
        </w:rPr>
        <w:t>評析時可</w:t>
      </w:r>
      <w:proofErr w:type="gramEnd"/>
      <w:r w:rsidRPr="00E65F09">
        <w:rPr>
          <w:rFonts w:ascii="標楷體" w:eastAsia="標楷體" w:hAnsi="標楷體" w:hint="eastAsia"/>
          <w:szCs w:val="24"/>
        </w:rPr>
        <w:t>多加著墨。</w:t>
      </w:r>
    </w:p>
    <w:p w14:paraId="5E2BDBCF" w14:textId="0364DE3D" w:rsidR="005C6386" w:rsidRPr="00E65F09" w:rsidRDefault="00E65F09" w:rsidP="00E65F09">
      <w:pPr>
        <w:pStyle w:val="a3"/>
        <w:numPr>
          <w:ilvl w:val="0"/>
          <w:numId w:val="30"/>
        </w:numPr>
        <w:ind w:leftChars="0"/>
        <w:rPr>
          <w:rFonts w:ascii="標楷體" w:eastAsia="標楷體" w:hAnsi="標楷體"/>
          <w:szCs w:val="24"/>
        </w:rPr>
      </w:pPr>
      <w:r w:rsidRPr="00E65F09">
        <w:rPr>
          <w:rFonts w:ascii="標楷體" w:eastAsia="標楷體" w:hAnsi="標楷體" w:hint="eastAsia"/>
          <w:szCs w:val="24"/>
        </w:rPr>
        <w:t>涉及跨單位權責問題，計畫團隊是否先行做跨單位溝通，積極</w:t>
      </w:r>
      <w:proofErr w:type="gramStart"/>
      <w:r w:rsidRPr="00E65F09">
        <w:rPr>
          <w:rFonts w:ascii="標楷體" w:eastAsia="標楷體" w:hAnsi="標楷體" w:hint="eastAsia"/>
          <w:szCs w:val="24"/>
        </w:rPr>
        <w:t>釐</w:t>
      </w:r>
      <w:proofErr w:type="gramEnd"/>
      <w:r w:rsidRPr="00E65F09">
        <w:rPr>
          <w:rFonts w:ascii="標楷體" w:eastAsia="標楷體" w:hAnsi="標楷體" w:hint="eastAsia"/>
          <w:szCs w:val="24"/>
        </w:rPr>
        <w:t>清執行先後順序及議題。</w:t>
      </w:r>
    </w:p>
    <w:p w14:paraId="699A6F3A" w14:textId="1A262DFE" w:rsidR="0074026C" w:rsidRDefault="0074026C" w:rsidP="0074026C">
      <w:pPr>
        <w:pStyle w:val="a3"/>
        <w:numPr>
          <w:ilvl w:val="0"/>
          <w:numId w:val="2"/>
        </w:numPr>
        <w:ind w:left="962" w:hanging="482"/>
        <w:rPr>
          <w:rFonts w:ascii="標楷體" w:eastAsia="標楷體" w:hAnsi="標楷體"/>
          <w:b/>
          <w:bCs/>
          <w:szCs w:val="24"/>
        </w:rPr>
      </w:pPr>
      <w:r>
        <w:rPr>
          <w:rFonts w:ascii="標楷體" w:eastAsia="標楷體" w:hAnsi="標楷體"/>
          <w:b/>
          <w:bCs/>
          <w:szCs w:val="24"/>
        </w:rPr>
        <w:t>經濟部水利署水利規劃所  何助理研究員立文</w:t>
      </w:r>
    </w:p>
    <w:p w14:paraId="1E1D2323" w14:textId="50C6C1C1" w:rsidR="00773D79" w:rsidRPr="00773D79" w:rsidRDefault="00773D79" w:rsidP="00773D79">
      <w:pPr>
        <w:pStyle w:val="a3"/>
        <w:numPr>
          <w:ilvl w:val="0"/>
          <w:numId w:val="31"/>
        </w:numPr>
        <w:ind w:leftChars="0"/>
        <w:rPr>
          <w:rFonts w:ascii="標楷體" w:eastAsia="標楷體" w:hAnsi="標楷體"/>
          <w:szCs w:val="24"/>
        </w:rPr>
      </w:pPr>
      <w:r w:rsidRPr="00773D79">
        <w:rPr>
          <w:rFonts w:ascii="標楷體" w:eastAsia="標楷體" w:hAnsi="標楷體" w:hint="eastAsia"/>
          <w:szCs w:val="24"/>
        </w:rPr>
        <w:t>整體空間發展藍圖最終整合各分區內容，以空間化方式（地圖）呈現，並標</w:t>
      </w:r>
      <w:proofErr w:type="gramStart"/>
      <w:r w:rsidRPr="00773D79">
        <w:rPr>
          <w:rFonts w:ascii="標楷體" w:eastAsia="標楷體" w:hAnsi="標楷體" w:hint="eastAsia"/>
          <w:szCs w:val="24"/>
        </w:rPr>
        <w:t>註</w:t>
      </w:r>
      <w:proofErr w:type="gramEnd"/>
      <w:r w:rsidRPr="00773D79">
        <w:rPr>
          <w:rFonts w:ascii="標楷體" w:eastAsia="標楷體" w:hAnsi="標楷體" w:hint="eastAsia"/>
          <w:szCs w:val="24"/>
        </w:rPr>
        <w:t>短中長期推動順序。</w:t>
      </w:r>
    </w:p>
    <w:p w14:paraId="5ED9C7C3" w14:textId="6D1D73F3" w:rsidR="00773D79" w:rsidRPr="00773D79" w:rsidRDefault="00773D79" w:rsidP="00773D79">
      <w:pPr>
        <w:pStyle w:val="a3"/>
        <w:numPr>
          <w:ilvl w:val="0"/>
          <w:numId w:val="31"/>
        </w:numPr>
        <w:ind w:leftChars="0"/>
        <w:rPr>
          <w:rFonts w:ascii="標楷體" w:eastAsia="標楷體" w:hAnsi="標楷體"/>
          <w:szCs w:val="24"/>
        </w:rPr>
      </w:pPr>
      <w:r w:rsidRPr="00773D79">
        <w:rPr>
          <w:rFonts w:ascii="標楷體" w:eastAsia="標楷體" w:hAnsi="標楷體" w:hint="eastAsia"/>
          <w:szCs w:val="24"/>
        </w:rPr>
        <w:t>計畫目前以四大環境議題進行各分區探討，發展後續規劃及構想，建議後續行動計畫亦可順其脈絡，以完整其邏輯性。</w:t>
      </w:r>
    </w:p>
    <w:p w14:paraId="3735656B" w14:textId="5EB49F56" w:rsidR="0074026C" w:rsidRPr="00773D79" w:rsidRDefault="00773D79" w:rsidP="00773D79">
      <w:pPr>
        <w:pStyle w:val="a3"/>
        <w:numPr>
          <w:ilvl w:val="0"/>
          <w:numId w:val="31"/>
        </w:numPr>
        <w:ind w:leftChars="0"/>
        <w:rPr>
          <w:rFonts w:ascii="標楷體" w:eastAsia="標楷體" w:hAnsi="標楷體"/>
          <w:szCs w:val="24"/>
        </w:rPr>
      </w:pPr>
      <w:r w:rsidRPr="00773D79">
        <w:rPr>
          <w:rFonts w:ascii="標楷體" w:eastAsia="標楷體" w:hAnsi="標楷體" w:hint="eastAsia"/>
          <w:szCs w:val="24"/>
        </w:rPr>
        <w:t>民眾參與</w:t>
      </w:r>
      <w:proofErr w:type="gramStart"/>
      <w:r w:rsidRPr="00773D79">
        <w:rPr>
          <w:rFonts w:ascii="標楷體" w:eastAsia="標楷體" w:hAnsi="標楷體" w:hint="eastAsia"/>
          <w:szCs w:val="24"/>
        </w:rPr>
        <w:t>一</w:t>
      </w:r>
      <w:proofErr w:type="gramEnd"/>
      <w:r w:rsidRPr="00773D79">
        <w:rPr>
          <w:rFonts w:ascii="標楷體" w:eastAsia="標楷體" w:hAnsi="標楷體" w:hint="eastAsia"/>
          <w:szCs w:val="24"/>
        </w:rPr>
        <w:t>章節尚未列入報告書，執行過程中訪談在地NGO領袖或團體、拜訪各機關單位等等，建議</w:t>
      </w:r>
      <w:proofErr w:type="gramStart"/>
      <w:r w:rsidRPr="00773D79">
        <w:rPr>
          <w:rFonts w:ascii="標楷體" w:eastAsia="標楷體" w:hAnsi="標楷體" w:hint="eastAsia"/>
          <w:szCs w:val="24"/>
        </w:rPr>
        <w:t>可摘述蒐集</w:t>
      </w:r>
      <w:proofErr w:type="gramEnd"/>
      <w:r w:rsidRPr="00773D79">
        <w:rPr>
          <w:rFonts w:ascii="標楷體" w:eastAsia="標楷體" w:hAnsi="標楷體" w:hint="eastAsia"/>
          <w:szCs w:val="24"/>
        </w:rPr>
        <w:t>意見或規劃構想、理念進行交流溝通過程與成果。</w:t>
      </w:r>
    </w:p>
    <w:p w14:paraId="4E55D28F" w14:textId="29923E08" w:rsidR="00F161D4" w:rsidRDefault="00F161D4" w:rsidP="00351669">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第六河川局</w:t>
      </w:r>
      <w:r>
        <w:rPr>
          <w:rFonts w:ascii="標楷體" w:eastAsia="標楷體" w:hAnsi="標楷體" w:hint="eastAsia"/>
          <w:b/>
          <w:bCs/>
          <w:szCs w:val="24"/>
        </w:rPr>
        <w:t xml:space="preserve">  謝局長明昌</w:t>
      </w:r>
    </w:p>
    <w:p w14:paraId="412FDD3E" w14:textId="7D9BC149" w:rsidR="00077787" w:rsidRPr="00077787" w:rsidRDefault="00077787" w:rsidP="00077787">
      <w:pPr>
        <w:pStyle w:val="a3"/>
        <w:numPr>
          <w:ilvl w:val="0"/>
          <w:numId w:val="34"/>
        </w:numPr>
        <w:ind w:leftChars="0"/>
        <w:rPr>
          <w:rFonts w:ascii="標楷體" w:eastAsia="標楷體" w:hAnsi="標楷體" w:hint="eastAsia"/>
          <w:bCs/>
          <w:szCs w:val="24"/>
        </w:rPr>
      </w:pPr>
      <w:r w:rsidRPr="00077787">
        <w:rPr>
          <w:rFonts w:ascii="標楷體" w:eastAsia="標楷體" w:hAnsi="標楷體" w:hint="eastAsia"/>
          <w:bCs/>
          <w:szCs w:val="24"/>
        </w:rPr>
        <w:t>本計畫相當重要，未來水利署針對「全國水環境改善計畫」後續批次提案，將依照水環境改善空間發展藍圖規劃成果及其可行性，做為市府爭取水利署相關補助</w:t>
      </w:r>
      <w:r w:rsidR="009427A6">
        <w:rPr>
          <w:rFonts w:ascii="標楷體" w:eastAsia="標楷體" w:hAnsi="標楷體" w:hint="eastAsia"/>
          <w:bCs/>
          <w:szCs w:val="24"/>
        </w:rPr>
        <w:t>案件</w:t>
      </w:r>
      <w:r w:rsidRPr="00077787">
        <w:rPr>
          <w:rFonts w:ascii="標楷體" w:eastAsia="標楷體" w:hAnsi="標楷體" w:hint="eastAsia"/>
          <w:bCs/>
          <w:szCs w:val="24"/>
        </w:rPr>
        <w:t>的依據。</w:t>
      </w:r>
    </w:p>
    <w:p w14:paraId="692DA2AC" w14:textId="7A89DDA4" w:rsidR="00F161D4" w:rsidRPr="002D42DE" w:rsidRDefault="00E30A43" w:rsidP="0028412C">
      <w:pPr>
        <w:pStyle w:val="a3"/>
        <w:numPr>
          <w:ilvl w:val="0"/>
          <w:numId w:val="34"/>
        </w:numPr>
        <w:ind w:leftChars="0"/>
        <w:rPr>
          <w:rFonts w:ascii="標楷體" w:eastAsia="標楷體" w:hAnsi="標楷體"/>
          <w:bCs/>
          <w:szCs w:val="24"/>
        </w:rPr>
      </w:pPr>
      <w:r w:rsidRPr="002D42DE">
        <w:rPr>
          <w:rFonts w:ascii="標楷體" w:eastAsia="標楷體" w:hAnsi="標楷體"/>
          <w:bCs/>
          <w:szCs w:val="24"/>
        </w:rPr>
        <w:t>本計畫跨機關協調資源整合、</w:t>
      </w:r>
      <w:proofErr w:type="gramStart"/>
      <w:r w:rsidR="00A56945" w:rsidRPr="002D42DE">
        <w:rPr>
          <w:rFonts w:ascii="標楷體" w:eastAsia="標楷體" w:hAnsi="標楷體"/>
          <w:bCs/>
          <w:szCs w:val="24"/>
        </w:rPr>
        <w:t>綜整確認</w:t>
      </w:r>
      <w:proofErr w:type="gramEnd"/>
      <w:r w:rsidR="00A56945" w:rsidRPr="002D42DE">
        <w:rPr>
          <w:rFonts w:ascii="標楷體" w:eastAsia="標楷體" w:hAnsi="標楷體"/>
          <w:bCs/>
          <w:szCs w:val="24"/>
        </w:rPr>
        <w:t>藍圖規劃方向、</w:t>
      </w:r>
      <w:r w:rsidR="00E6364D">
        <w:rPr>
          <w:rFonts w:ascii="標楷體" w:eastAsia="標楷體" w:hAnsi="標楷體"/>
          <w:bCs/>
          <w:szCs w:val="24"/>
        </w:rPr>
        <w:t>在地</w:t>
      </w:r>
      <w:r w:rsidRPr="002D42DE">
        <w:rPr>
          <w:rFonts w:ascii="標楷體" w:eastAsia="標楷體" w:hAnsi="標楷體"/>
          <w:bCs/>
          <w:szCs w:val="24"/>
        </w:rPr>
        <w:t>民眾參與</w:t>
      </w:r>
      <w:r w:rsidR="0028412C" w:rsidRPr="002D42DE">
        <w:rPr>
          <w:rFonts w:ascii="標楷體" w:eastAsia="標楷體" w:hAnsi="標楷體" w:hint="eastAsia"/>
          <w:bCs/>
          <w:szCs w:val="24"/>
        </w:rPr>
        <w:t>部分</w:t>
      </w:r>
      <w:r w:rsidRPr="002D42DE">
        <w:rPr>
          <w:rFonts w:ascii="標楷體" w:eastAsia="標楷體" w:hAnsi="標楷體"/>
          <w:bCs/>
          <w:szCs w:val="24"/>
        </w:rPr>
        <w:t>較缺</w:t>
      </w:r>
      <w:r w:rsidRPr="002D42DE">
        <w:rPr>
          <w:rFonts w:ascii="標楷體" w:eastAsia="標楷體" w:hAnsi="標楷體"/>
          <w:bCs/>
          <w:szCs w:val="24"/>
        </w:rPr>
        <w:lastRenderedPageBreak/>
        <w:t>乏，請再加強說明補充</w:t>
      </w:r>
      <w:r w:rsidR="00E6364D">
        <w:rPr>
          <w:rFonts w:ascii="標楷體" w:eastAsia="標楷體" w:hAnsi="標楷體"/>
          <w:bCs/>
          <w:szCs w:val="24"/>
        </w:rPr>
        <w:t>，以利後續計畫的推行及推動</w:t>
      </w:r>
      <w:r w:rsidRPr="002D42DE">
        <w:rPr>
          <w:rFonts w:ascii="標楷體" w:eastAsia="標楷體" w:hAnsi="標楷體"/>
          <w:bCs/>
          <w:szCs w:val="24"/>
        </w:rPr>
        <w:t>。</w:t>
      </w:r>
    </w:p>
    <w:p w14:paraId="5221791C" w14:textId="3E03E802" w:rsidR="00E30A43" w:rsidRDefault="002D42DE" w:rsidP="00E2691B">
      <w:pPr>
        <w:pStyle w:val="a3"/>
        <w:numPr>
          <w:ilvl w:val="0"/>
          <w:numId w:val="34"/>
        </w:numPr>
        <w:ind w:leftChars="0"/>
        <w:rPr>
          <w:rFonts w:ascii="標楷體" w:eastAsia="標楷體" w:hAnsi="標楷體"/>
          <w:bCs/>
          <w:szCs w:val="24"/>
        </w:rPr>
      </w:pPr>
      <w:proofErr w:type="gramStart"/>
      <w:r w:rsidRPr="002D42DE">
        <w:rPr>
          <w:rFonts w:ascii="標楷體" w:eastAsia="標楷體" w:hAnsi="標楷體"/>
          <w:bCs/>
          <w:szCs w:val="24"/>
        </w:rPr>
        <w:t>臺</w:t>
      </w:r>
      <w:proofErr w:type="gramEnd"/>
      <w:r w:rsidRPr="002D42DE">
        <w:rPr>
          <w:rFonts w:ascii="標楷體" w:eastAsia="標楷體" w:hAnsi="標楷體"/>
          <w:bCs/>
          <w:szCs w:val="24"/>
        </w:rPr>
        <w:t>南市</w:t>
      </w:r>
      <w:r w:rsidR="00E30A43" w:rsidRPr="002D42DE">
        <w:rPr>
          <w:rFonts w:ascii="標楷體" w:eastAsia="標楷體" w:hAnsi="標楷體"/>
          <w:bCs/>
          <w:szCs w:val="24"/>
        </w:rPr>
        <w:t>國土計畫</w:t>
      </w:r>
      <w:r w:rsidR="00B7544C">
        <w:rPr>
          <w:rFonts w:ascii="標楷體" w:eastAsia="標楷體" w:hAnsi="標楷體"/>
          <w:bCs/>
          <w:szCs w:val="24"/>
        </w:rPr>
        <w:t>(市府</w:t>
      </w:r>
      <w:r w:rsidRPr="002D42DE">
        <w:rPr>
          <w:rFonts w:ascii="標楷體" w:eastAsia="標楷體" w:hAnsi="標楷體"/>
          <w:bCs/>
          <w:szCs w:val="24"/>
        </w:rPr>
        <w:t>都發局主</w:t>
      </w:r>
      <w:r w:rsidR="00776848">
        <w:rPr>
          <w:rFonts w:ascii="標楷體" w:eastAsia="標楷體" w:hAnsi="標楷體"/>
          <w:bCs/>
          <w:szCs w:val="24"/>
        </w:rPr>
        <w:t>政</w:t>
      </w:r>
      <w:r w:rsidR="00B7544C">
        <w:rPr>
          <w:rFonts w:ascii="標楷體" w:eastAsia="標楷體" w:hAnsi="標楷體"/>
          <w:bCs/>
          <w:szCs w:val="24"/>
        </w:rPr>
        <w:t>)</w:t>
      </w:r>
      <w:r w:rsidR="00776848">
        <w:rPr>
          <w:rFonts w:ascii="標楷體" w:eastAsia="標楷體" w:hAnsi="標楷體"/>
          <w:bCs/>
          <w:szCs w:val="24"/>
        </w:rPr>
        <w:t>、五</w:t>
      </w:r>
      <w:proofErr w:type="gramStart"/>
      <w:r w:rsidR="00776848">
        <w:rPr>
          <w:rFonts w:ascii="標楷體" w:eastAsia="標楷體" w:hAnsi="標楷體"/>
          <w:bCs/>
          <w:szCs w:val="24"/>
        </w:rPr>
        <w:t>河局及</w:t>
      </w:r>
      <w:proofErr w:type="gramEnd"/>
      <w:r w:rsidR="00776848">
        <w:rPr>
          <w:rFonts w:ascii="標楷體" w:eastAsia="標楷體" w:hAnsi="標楷體"/>
          <w:bCs/>
          <w:szCs w:val="24"/>
        </w:rPr>
        <w:t>六</w:t>
      </w:r>
      <w:proofErr w:type="gramStart"/>
      <w:r w:rsidR="00776848">
        <w:rPr>
          <w:rFonts w:ascii="標楷體" w:eastAsia="標楷體" w:hAnsi="標楷體"/>
          <w:bCs/>
          <w:szCs w:val="24"/>
        </w:rPr>
        <w:t>河局辦理</w:t>
      </w:r>
      <w:proofErr w:type="gramEnd"/>
      <w:r w:rsidR="00776848">
        <w:rPr>
          <w:rFonts w:ascii="標楷體" w:eastAsia="標楷體" w:hAnsi="標楷體"/>
          <w:bCs/>
          <w:szCs w:val="24"/>
        </w:rPr>
        <w:t>之</w:t>
      </w:r>
      <w:r w:rsidRPr="002D42DE">
        <w:rPr>
          <w:rFonts w:ascii="標楷體" w:eastAsia="標楷體" w:hAnsi="標楷體"/>
          <w:bCs/>
          <w:szCs w:val="24"/>
        </w:rPr>
        <w:t>中央管河川</w:t>
      </w:r>
      <w:r w:rsidR="00776848">
        <w:rPr>
          <w:rFonts w:ascii="標楷體" w:eastAsia="標楷體" w:hAnsi="標楷體"/>
          <w:bCs/>
          <w:szCs w:val="24"/>
        </w:rPr>
        <w:t>環境管理計畫等</w:t>
      </w:r>
      <w:r w:rsidR="00526149">
        <w:rPr>
          <w:rFonts w:ascii="標楷體" w:eastAsia="標楷體" w:hAnsi="標楷體"/>
          <w:bCs/>
          <w:szCs w:val="24"/>
        </w:rPr>
        <w:t>與水環境</w:t>
      </w:r>
      <w:r w:rsidR="00FD615B">
        <w:rPr>
          <w:rFonts w:ascii="標楷體" w:eastAsia="標楷體" w:hAnsi="標楷體"/>
          <w:bCs/>
          <w:szCs w:val="24"/>
        </w:rPr>
        <w:t>改善</w:t>
      </w:r>
      <w:r w:rsidR="00526149">
        <w:rPr>
          <w:rFonts w:ascii="標楷體" w:eastAsia="標楷體" w:hAnsi="標楷體"/>
          <w:bCs/>
          <w:szCs w:val="24"/>
        </w:rPr>
        <w:t>計畫</w:t>
      </w:r>
      <w:r w:rsidR="009B2CA0">
        <w:rPr>
          <w:rFonts w:ascii="標楷體" w:eastAsia="標楷體" w:hAnsi="標楷體"/>
          <w:bCs/>
          <w:szCs w:val="24"/>
        </w:rPr>
        <w:t>相關之縱橫向計畫</w:t>
      </w:r>
      <w:r w:rsidR="00776848">
        <w:rPr>
          <w:rFonts w:ascii="標楷體" w:eastAsia="標楷體" w:hAnsi="標楷體"/>
          <w:bCs/>
          <w:szCs w:val="24"/>
        </w:rPr>
        <w:t>內容</w:t>
      </w:r>
      <w:r w:rsidR="00063A9E">
        <w:rPr>
          <w:rFonts w:ascii="標楷體" w:eastAsia="標楷體" w:hAnsi="標楷體"/>
          <w:bCs/>
          <w:szCs w:val="24"/>
        </w:rPr>
        <w:t>，請再整理及</w:t>
      </w:r>
      <w:proofErr w:type="gramStart"/>
      <w:r w:rsidR="004014EE">
        <w:rPr>
          <w:rFonts w:ascii="標楷體" w:eastAsia="標楷體" w:hAnsi="標楷體"/>
          <w:bCs/>
          <w:szCs w:val="24"/>
        </w:rPr>
        <w:t>研</w:t>
      </w:r>
      <w:proofErr w:type="gramEnd"/>
      <w:r w:rsidR="004014EE">
        <w:rPr>
          <w:rFonts w:ascii="標楷體" w:eastAsia="標楷體" w:hAnsi="標楷體"/>
          <w:bCs/>
          <w:szCs w:val="24"/>
        </w:rPr>
        <w:t>析</w:t>
      </w:r>
      <w:r w:rsidR="00776848">
        <w:rPr>
          <w:rFonts w:ascii="標楷體" w:eastAsia="標楷體" w:hAnsi="標楷體"/>
          <w:bCs/>
          <w:szCs w:val="24"/>
        </w:rPr>
        <w:t>。</w:t>
      </w:r>
    </w:p>
    <w:p w14:paraId="30DC942B" w14:textId="40774565" w:rsidR="00B83FCC" w:rsidRPr="005439C4" w:rsidRDefault="002D46CB" w:rsidP="002A137E">
      <w:pPr>
        <w:pStyle w:val="a3"/>
        <w:numPr>
          <w:ilvl w:val="0"/>
          <w:numId w:val="34"/>
        </w:numPr>
        <w:ind w:leftChars="0"/>
        <w:rPr>
          <w:rFonts w:ascii="標楷體" w:eastAsia="標楷體" w:hAnsi="標楷體"/>
          <w:bCs/>
          <w:szCs w:val="24"/>
        </w:rPr>
      </w:pPr>
      <w:r w:rsidRPr="005439C4">
        <w:rPr>
          <w:rFonts w:ascii="標楷體" w:eastAsia="標楷體" w:hAnsi="標楷體"/>
          <w:bCs/>
          <w:szCs w:val="24"/>
        </w:rPr>
        <w:t>本</w:t>
      </w:r>
      <w:r w:rsidR="00DA0D6B">
        <w:rPr>
          <w:rFonts w:ascii="標楷體" w:eastAsia="標楷體" w:hAnsi="標楷體"/>
          <w:bCs/>
          <w:szCs w:val="24"/>
        </w:rPr>
        <w:t>計畫</w:t>
      </w:r>
      <w:r w:rsidRPr="005439C4">
        <w:rPr>
          <w:rFonts w:ascii="標楷體" w:eastAsia="標楷體" w:hAnsi="標楷體"/>
          <w:bCs/>
          <w:szCs w:val="24"/>
        </w:rPr>
        <w:t>之</w:t>
      </w:r>
      <w:r w:rsidR="00776848" w:rsidRPr="005439C4">
        <w:rPr>
          <w:rFonts w:ascii="標楷體" w:eastAsia="標楷體" w:hAnsi="標楷體"/>
          <w:bCs/>
          <w:szCs w:val="24"/>
        </w:rPr>
        <w:t>願景、發展目標</w:t>
      </w:r>
      <w:r w:rsidR="00FB4A2C" w:rsidRPr="005439C4">
        <w:rPr>
          <w:rFonts w:ascii="標楷體" w:eastAsia="標楷體" w:hAnsi="標楷體"/>
          <w:bCs/>
          <w:szCs w:val="24"/>
        </w:rPr>
        <w:t>，</w:t>
      </w:r>
      <w:proofErr w:type="gramStart"/>
      <w:r w:rsidRPr="005439C4">
        <w:rPr>
          <w:rFonts w:ascii="標楷體" w:eastAsia="標楷體" w:hAnsi="標楷體"/>
          <w:bCs/>
          <w:szCs w:val="24"/>
        </w:rPr>
        <w:t>後續</w:t>
      </w:r>
      <w:r w:rsidR="002A137E">
        <w:rPr>
          <w:rFonts w:ascii="標楷體" w:eastAsia="標楷體" w:hAnsi="標楷體"/>
          <w:bCs/>
          <w:szCs w:val="24"/>
        </w:rPr>
        <w:t>請</w:t>
      </w:r>
      <w:r w:rsidR="00FD615B">
        <w:rPr>
          <w:rFonts w:ascii="標楷體" w:eastAsia="標楷體" w:hAnsi="標楷體"/>
          <w:bCs/>
          <w:szCs w:val="24"/>
        </w:rPr>
        <w:t>藉</w:t>
      </w:r>
      <w:r w:rsidR="002A137E">
        <w:rPr>
          <w:rFonts w:ascii="標楷體" w:eastAsia="標楷體" w:hAnsi="標楷體"/>
          <w:bCs/>
          <w:szCs w:val="24"/>
        </w:rPr>
        <w:t>由</w:t>
      </w:r>
      <w:proofErr w:type="gramEnd"/>
      <w:r w:rsidRPr="005439C4">
        <w:rPr>
          <w:rFonts w:ascii="標楷體" w:eastAsia="標楷體" w:hAnsi="標楷體"/>
          <w:bCs/>
          <w:szCs w:val="24"/>
        </w:rPr>
        <w:t>民眾參與之討論及跨局處</w:t>
      </w:r>
      <w:r w:rsidR="00FB4A2C" w:rsidRPr="005439C4">
        <w:rPr>
          <w:rFonts w:ascii="標楷體" w:eastAsia="標楷體" w:hAnsi="標楷體"/>
          <w:bCs/>
          <w:szCs w:val="24"/>
        </w:rPr>
        <w:t>加強</w:t>
      </w:r>
      <w:r w:rsidRPr="005439C4">
        <w:rPr>
          <w:rFonts w:ascii="標楷體" w:eastAsia="標楷體" w:hAnsi="標楷體"/>
          <w:bCs/>
          <w:szCs w:val="24"/>
        </w:rPr>
        <w:t>溝通，</w:t>
      </w:r>
      <w:r w:rsidR="002A137E" w:rsidRPr="002A137E">
        <w:rPr>
          <w:rFonts w:ascii="標楷體" w:eastAsia="標楷體" w:hAnsi="標楷體" w:hint="eastAsia"/>
          <w:bCs/>
          <w:szCs w:val="24"/>
        </w:rPr>
        <w:t>整合共識</w:t>
      </w:r>
      <w:r w:rsidR="002A137E">
        <w:rPr>
          <w:rFonts w:ascii="標楷體" w:eastAsia="標楷體" w:hAnsi="標楷體" w:hint="eastAsia"/>
          <w:bCs/>
          <w:szCs w:val="24"/>
        </w:rPr>
        <w:t>以</w:t>
      </w:r>
      <w:r w:rsidRPr="005439C4">
        <w:rPr>
          <w:rFonts w:ascii="標楷體" w:eastAsia="標楷體" w:hAnsi="標楷體"/>
          <w:bCs/>
          <w:szCs w:val="24"/>
        </w:rPr>
        <w:t>更明確界定</w:t>
      </w:r>
      <w:r w:rsidR="002A137E">
        <w:rPr>
          <w:rFonts w:ascii="標楷體" w:eastAsia="標楷體" w:hAnsi="標楷體"/>
          <w:bCs/>
          <w:szCs w:val="24"/>
        </w:rPr>
        <w:t>如</w:t>
      </w:r>
      <w:r w:rsidRPr="005439C4">
        <w:rPr>
          <w:rFonts w:ascii="標楷體" w:eastAsia="標楷體" w:hAnsi="標楷體"/>
          <w:bCs/>
          <w:szCs w:val="24"/>
        </w:rPr>
        <w:t>水質</w:t>
      </w:r>
      <w:r w:rsidR="00FB4A2C" w:rsidRPr="005439C4">
        <w:rPr>
          <w:rFonts w:ascii="標楷體" w:eastAsia="標楷體" w:hAnsi="標楷體"/>
          <w:bCs/>
          <w:szCs w:val="24"/>
        </w:rPr>
        <w:t>改善</w:t>
      </w:r>
      <w:r w:rsidRPr="005439C4">
        <w:rPr>
          <w:rFonts w:ascii="標楷體" w:eastAsia="標楷體" w:hAnsi="標楷體"/>
          <w:bCs/>
          <w:szCs w:val="24"/>
        </w:rPr>
        <w:t>、水資源利用等關鍵課題</w:t>
      </w:r>
      <w:r w:rsidR="001C4ECB" w:rsidRPr="005439C4">
        <w:rPr>
          <w:rFonts w:ascii="標楷體" w:eastAsia="標楷體" w:hAnsi="標楷體"/>
          <w:bCs/>
          <w:szCs w:val="24"/>
        </w:rPr>
        <w:t>；</w:t>
      </w:r>
      <w:r w:rsidR="00B83FCC" w:rsidRPr="005439C4">
        <w:rPr>
          <w:rFonts w:ascii="標楷體" w:eastAsia="標楷體" w:hAnsi="標楷體"/>
          <w:bCs/>
          <w:szCs w:val="24"/>
        </w:rPr>
        <w:t>本計畫引用日本荒川</w:t>
      </w:r>
      <w:proofErr w:type="gramStart"/>
      <w:r w:rsidR="001C4ECB" w:rsidRPr="005439C4">
        <w:rPr>
          <w:rFonts w:ascii="標楷體" w:eastAsia="標楷體" w:hAnsi="標楷體"/>
          <w:bCs/>
          <w:szCs w:val="24"/>
        </w:rPr>
        <w:t>第一滯洪池(彩湖</w:t>
      </w:r>
      <w:proofErr w:type="gramEnd"/>
      <w:r w:rsidR="001C4ECB" w:rsidRPr="005439C4">
        <w:rPr>
          <w:rFonts w:ascii="標楷體" w:eastAsia="標楷體" w:hAnsi="標楷體"/>
          <w:bCs/>
          <w:szCs w:val="24"/>
        </w:rPr>
        <w:t>)，平時為民眾</w:t>
      </w:r>
      <w:r w:rsidR="00B83FCC" w:rsidRPr="005439C4">
        <w:rPr>
          <w:rFonts w:ascii="標楷體" w:eastAsia="標楷體" w:hAnsi="標楷體"/>
          <w:bCs/>
          <w:szCs w:val="24"/>
        </w:rPr>
        <w:t>生態休憩空間</w:t>
      </w:r>
      <w:r w:rsidR="001C4ECB" w:rsidRPr="005439C4">
        <w:rPr>
          <w:rFonts w:ascii="標楷體" w:eastAsia="標楷體" w:hAnsi="標楷體"/>
          <w:bCs/>
          <w:szCs w:val="24"/>
        </w:rPr>
        <w:t>，汛期為</w:t>
      </w:r>
      <w:proofErr w:type="gramStart"/>
      <w:r w:rsidR="001C4ECB" w:rsidRPr="005439C4">
        <w:rPr>
          <w:rFonts w:ascii="標楷體" w:eastAsia="標楷體" w:hAnsi="標楷體"/>
          <w:bCs/>
          <w:szCs w:val="24"/>
        </w:rPr>
        <w:t>洪水調蓄使用</w:t>
      </w:r>
      <w:proofErr w:type="gramEnd"/>
      <w:r w:rsidR="001C4ECB" w:rsidRPr="005439C4">
        <w:rPr>
          <w:rFonts w:ascii="標楷體" w:eastAsia="標楷體" w:hAnsi="標楷體"/>
          <w:bCs/>
          <w:szCs w:val="24"/>
        </w:rPr>
        <w:t>，</w:t>
      </w:r>
      <w:r w:rsidR="00B83FCC" w:rsidRPr="005439C4">
        <w:rPr>
          <w:rFonts w:ascii="標楷體" w:eastAsia="標楷體" w:hAnsi="標楷體"/>
          <w:bCs/>
          <w:szCs w:val="24"/>
        </w:rPr>
        <w:t>是否能</w:t>
      </w:r>
      <w:r w:rsidR="001C4ECB" w:rsidRPr="005439C4">
        <w:rPr>
          <w:rFonts w:ascii="標楷體" w:eastAsia="標楷體" w:hAnsi="標楷體"/>
          <w:bCs/>
          <w:szCs w:val="24"/>
        </w:rPr>
        <w:t>應用於</w:t>
      </w:r>
      <w:r w:rsidR="00B83FCC" w:rsidRPr="005439C4">
        <w:rPr>
          <w:rFonts w:ascii="標楷體" w:eastAsia="標楷體" w:hAnsi="標楷體"/>
          <w:bCs/>
          <w:szCs w:val="24"/>
        </w:rPr>
        <w:t>南科滯</w:t>
      </w:r>
      <w:proofErr w:type="gramStart"/>
      <w:r w:rsidR="00B83FCC" w:rsidRPr="005439C4">
        <w:rPr>
          <w:rFonts w:ascii="標楷體" w:eastAsia="標楷體" w:hAnsi="標楷體"/>
          <w:bCs/>
          <w:szCs w:val="24"/>
        </w:rPr>
        <w:t>洪池</w:t>
      </w:r>
      <w:r w:rsidR="001C4ECB" w:rsidRPr="005439C4">
        <w:rPr>
          <w:rFonts w:ascii="標楷體" w:eastAsia="標楷體" w:hAnsi="標楷體"/>
          <w:bCs/>
          <w:szCs w:val="24"/>
        </w:rPr>
        <w:t>群</w:t>
      </w:r>
      <w:proofErr w:type="gramEnd"/>
      <w:r w:rsidR="00B83FCC" w:rsidRPr="005439C4">
        <w:rPr>
          <w:rFonts w:ascii="標楷體" w:eastAsia="標楷體" w:hAnsi="標楷體"/>
          <w:bCs/>
          <w:szCs w:val="24"/>
        </w:rPr>
        <w:t>，可再進一步討論及規劃</w:t>
      </w:r>
      <w:r w:rsidR="005439C4">
        <w:rPr>
          <w:rFonts w:ascii="標楷體" w:eastAsia="標楷體" w:hAnsi="標楷體"/>
          <w:bCs/>
          <w:szCs w:val="24"/>
        </w:rPr>
        <w:t>；綠色運輸、</w:t>
      </w:r>
      <w:r w:rsidR="005439C4" w:rsidRPr="005439C4">
        <w:rPr>
          <w:rFonts w:ascii="標楷體" w:eastAsia="標楷體" w:hAnsi="標楷體"/>
          <w:bCs/>
          <w:szCs w:val="24"/>
        </w:rPr>
        <w:t>交通路網</w:t>
      </w:r>
      <w:r w:rsidR="005439C4">
        <w:rPr>
          <w:rFonts w:ascii="標楷體" w:eastAsia="標楷體" w:hAnsi="標楷體"/>
          <w:bCs/>
          <w:szCs w:val="24"/>
        </w:rPr>
        <w:t>(如</w:t>
      </w:r>
      <w:r w:rsidR="005439C4" w:rsidRPr="005439C4">
        <w:rPr>
          <w:rFonts w:ascii="標楷體" w:eastAsia="標楷體" w:hAnsi="標楷體"/>
          <w:bCs/>
          <w:szCs w:val="24"/>
        </w:rPr>
        <w:t>運河</w:t>
      </w:r>
      <w:r w:rsidR="00FD615B">
        <w:rPr>
          <w:rFonts w:ascii="標楷體" w:eastAsia="標楷體" w:hAnsi="標楷體"/>
          <w:bCs/>
          <w:szCs w:val="24"/>
        </w:rPr>
        <w:t>航線</w:t>
      </w:r>
      <w:r w:rsidR="005439C4" w:rsidRPr="005439C4">
        <w:rPr>
          <w:rFonts w:ascii="標楷體" w:eastAsia="標楷體" w:hAnsi="標楷體"/>
          <w:bCs/>
          <w:szCs w:val="24"/>
        </w:rPr>
        <w:t>、自行車</w:t>
      </w:r>
      <w:r w:rsidR="00FD615B">
        <w:rPr>
          <w:rFonts w:ascii="標楷體" w:eastAsia="標楷體" w:hAnsi="標楷體"/>
          <w:bCs/>
          <w:szCs w:val="24"/>
        </w:rPr>
        <w:t>道</w:t>
      </w:r>
      <w:r w:rsidR="005439C4">
        <w:rPr>
          <w:rFonts w:ascii="標楷體" w:eastAsia="標楷體" w:hAnsi="標楷體"/>
          <w:bCs/>
          <w:szCs w:val="24"/>
        </w:rPr>
        <w:t>等)相關路線之串聯及資源整合，亦請一併探討。</w:t>
      </w:r>
    </w:p>
    <w:p w14:paraId="5AB849DB" w14:textId="02F4A320" w:rsidR="00EB450C" w:rsidRPr="001E0591" w:rsidRDefault="00EB450C" w:rsidP="00EB450C">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第六河川局</w:t>
      </w:r>
      <w:r>
        <w:rPr>
          <w:rFonts w:ascii="標楷體" w:eastAsia="標楷體" w:hAnsi="標楷體" w:hint="eastAsia"/>
          <w:b/>
          <w:bCs/>
          <w:szCs w:val="24"/>
        </w:rPr>
        <w:t>規劃</w:t>
      </w:r>
      <w:r w:rsidRPr="001E0591">
        <w:rPr>
          <w:rFonts w:ascii="標楷體" w:eastAsia="標楷體" w:hAnsi="標楷體" w:hint="eastAsia"/>
          <w:b/>
          <w:bCs/>
          <w:szCs w:val="24"/>
        </w:rPr>
        <w:t>課</w:t>
      </w:r>
      <w:r>
        <w:rPr>
          <w:rFonts w:ascii="標楷體" w:eastAsia="標楷體" w:hAnsi="標楷體" w:hint="eastAsia"/>
          <w:b/>
          <w:bCs/>
          <w:szCs w:val="24"/>
        </w:rPr>
        <w:t xml:space="preserve">  陳課長界文</w:t>
      </w:r>
    </w:p>
    <w:p w14:paraId="2FC6292C" w14:textId="364B7729" w:rsidR="009058C8" w:rsidRPr="009058C8" w:rsidRDefault="009058C8" w:rsidP="009058C8">
      <w:pPr>
        <w:pStyle w:val="a3"/>
        <w:numPr>
          <w:ilvl w:val="0"/>
          <w:numId w:val="33"/>
        </w:numPr>
        <w:ind w:leftChars="0"/>
        <w:rPr>
          <w:rFonts w:ascii="標楷體" w:eastAsia="標楷體" w:hAnsi="標楷體" w:hint="eastAsia"/>
          <w:szCs w:val="24"/>
        </w:rPr>
      </w:pPr>
      <w:r w:rsidRPr="009058C8">
        <w:rPr>
          <w:rFonts w:ascii="標楷體" w:eastAsia="標楷體" w:hAnsi="標楷體" w:hint="eastAsia"/>
          <w:szCs w:val="24"/>
        </w:rPr>
        <w:t>摘要內容大部分皆在說明本案源由、全國水環境計畫及藍圖規劃等相關規定，建議應改</w:t>
      </w:r>
      <w:proofErr w:type="gramStart"/>
      <w:r w:rsidRPr="009058C8">
        <w:rPr>
          <w:rFonts w:ascii="標楷體" w:eastAsia="標楷體" w:hAnsi="標楷體" w:hint="eastAsia"/>
          <w:szCs w:val="24"/>
        </w:rPr>
        <w:t>採</w:t>
      </w:r>
      <w:proofErr w:type="gramEnd"/>
      <w:r w:rsidRPr="009058C8">
        <w:rPr>
          <w:rFonts w:ascii="標楷體" w:eastAsia="標楷體" w:hAnsi="標楷體" w:hint="eastAsia"/>
          <w:szCs w:val="24"/>
        </w:rPr>
        <w:t>各章節重要內容及結果說明，以利快速瞭解本案執行重點及具體成果。</w:t>
      </w:r>
    </w:p>
    <w:p w14:paraId="60263CF9" w14:textId="1F34FCAA" w:rsidR="009058C8" w:rsidRPr="009058C8" w:rsidRDefault="009058C8" w:rsidP="009058C8">
      <w:pPr>
        <w:pStyle w:val="a3"/>
        <w:numPr>
          <w:ilvl w:val="0"/>
          <w:numId w:val="33"/>
        </w:numPr>
        <w:ind w:leftChars="0"/>
        <w:rPr>
          <w:rFonts w:ascii="標楷體" w:eastAsia="標楷體" w:hAnsi="標楷體"/>
          <w:szCs w:val="24"/>
        </w:rPr>
      </w:pPr>
      <w:r w:rsidRPr="009058C8">
        <w:rPr>
          <w:rFonts w:ascii="標楷體" w:eastAsia="標楷體" w:hAnsi="標楷體" w:hint="eastAsia"/>
          <w:szCs w:val="24"/>
        </w:rPr>
        <w:t>報告書內容</w:t>
      </w:r>
      <w:r w:rsidRPr="009058C8">
        <w:rPr>
          <w:rFonts w:ascii="標楷體" w:eastAsia="標楷體" w:hAnsi="標楷體"/>
          <w:szCs w:val="24"/>
        </w:rPr>
        <w:t>(</w:t>
      </w:r>
      <w:r w:rsidRPr="009058C8">
        <w:rPr>
          <w:rFonts w:ascii="標楷體" w:eastAsia="標楷體" w:hAnsi="標楷體" w:hint="eastAsia"/>
          <w:szCs w:val="24"/>
        </w:rPr>
        <w:t>例如</w:t>
      </w:r>
      <w:r w:rsidRPr="009058C8">
        <w:rPr>
          <w:rFonts w:ascii="標楷體" w:eastAsia="標楷體" w:hAnsi="標楷體"/>
          <w:szCs w:val="24"/>
        </w:rPr>
        <w:t>P4)</w:t>
      </w:r>
      <w:r w:rsidRPr="009058C8">
        <w:rPr>
          <w:rFonts w:ascii="標楷體" w:eastAsia="標楷體" w:hAnsi="標楷體" w:hint="eastAsia"/>
          <w:szCs w:val="24"/>
        </w:rPr>
        <w:t>出現「錯誤！找不到參照來源」，請俢正。</w:t>
      </w:r>
    </w:p>
    <w:p w14:paraId="35FDFAF1" w14:textId="3D2B0FE3" w:rsidR="009058C8" w:rsidRPr="009058C8" w:rsidRDefault="009058C8" w:rsidP="009058C8">
      <w:pPr>
        <w:pStyle w:val="a3"/>
        <w:numPr>
          <w:ilvl w:val="0"/>
          <w:numId w:val="33"/>
        </w:numPr>
        <w:ind w:leftChars="0"/>
        <w:rPr>
          <w:rFonts w:ascii="標楷體" w:eastAsia="標楷體" w:hAnsi="標楷體" w:hint="eastAsia"/>
          <w:szCs w:val="24"/>
        </w:rPr>
      </w:pPr>
      <w:r w:rsidRPr="009058C8">
        <w:rPr>
          <w:rFonts w:ascii="標楷體" w:eastAsia="標楷體" w:hAnsi="標楷體" w:hint="eastAsia"/>
          <w:szCs w:val="24"/>
        </w:rPr>
        <w:t>本案執行計畫書階段，本局業已召開在地諮詢小組會議，本次會議應針對執行計畫書在地諮詢小組會議審查意見，進行回應及說明。</w:t>
      </w:r>
    </w:p>
    <w:p w14:paraId="6B90CB43" w14:textId="07091BC9" w:rsidR="009058C8" w:rsidRPr="009058C8" w:rsidRDefault="009058C8" w:rsidP="009058C8">
      <w:pPr>
        <w:pStyle w:val="a3"/>
        <w:numPr>
          <w:ilvl w:val="0"/>
          <w:numId w:val="33"/>
        </w:numPr>
        <w:ind w:leftChars="0"/>
        <w:rPr>
          <w:rFonts w:ascii="標楷體" w:eastAsia="標楷體" w:hAnsi="標楷體" w:hint="eastAsia"/>
          <w:szCs w:val="24"/>
        </w:rPr>
      </w:pPr>
      <w:r w:rsidRPr="009058C8">
        <w:rPr>
          <w:rFonts w:ascii="標楷體" w:eastAsia="標楷體" w:hAnsi="標楷體" w:hint="eastAsia"/>
          <w:szCs w:val="24"/>
        </w:rPr>
        <w:t>P38曾文溪流域包括鹽水溪支流-溪尾排水、鹽水溪；另P51鹽水溪流域包括曾文溪、鹽水溪支流-溪尾排水等，應為錯誤，請修正。</w:t>
      </w:r>
    </w:p>
    <w:p w14:paraId="2CD2AFC5" w14:textId="3AFD6708" w:rsidR="009058C8" w:rsidRPr="009058C8" w:rsidRDefault="009058C8" w:rsidP="009058C8">
      <w:pPr>
        <w:pStyle w:val="a3"/>
        <w:numPr>
          <w:ilvl w:val="0"/>
          <w:numId w:val="33"/>
        </w:numPr>
        <w:ind w:leftChars="0"/>
        <w:rPr>
          <w:rFonts w:ascii="標楷體" w:eastAsia="標楷體" w:hAnsi="標楷體" w:hint="eastAsia"/>
          <w:szCs w:val="24"/>
        </w:rPr>
      </w:pPr>
      <w:r w:rsidRPr="009058C8">
        <w:rPr>
          <w:rFonts w:ascii="標楷體" w:eastAsia="標楷體" w:hAnsi="標楷體" w:hint="eastAsia"/>
          <w:szCs w:val="24"/>
        </w:rPr>
        <w:t>本案已進行至期中報告階段，民眾參與及生態檢核工作皆已完成，民眾參與及生態檢核應有具體建議，本次報告中皆未納入相當可惜，應儘速彙整納入相關章節。</w:t>
      </w:r>
    </w:p>
    <w:p w14:paraId="29ADD7BC" w14:textId="6CD20C87" w:rsidR="009058C8" w:rsidRPr="009058C8" w:rsidRDefault="009058C8" w:rsidP="009058C8">
      <w:pPr>
        <w:pStyle w:val="a3"/>
        <w:numPr>
          <w:ilvl w:val="0"/>
          <w:numId w:val="33"/>
        </w:numPr>
        <w:ind w:leftChars="0"/>
        <w:rPr>
          <w:rFonts w:ascii="標楷體" w:eastAsia="標楷體" w:hAnsi="標楷體" w:hint="eastAsia"/>
          <w:szCs w:val="24"/>
        </w:rPr>
      </w:pPr>
      <w:r w:rsidRPr="009058C8">
        <w:rPr>
          <w:rFonts w:ascii="標楷體" w:eastAsia="標楷體" w:hAnsi="標楷體" w:hint="eastAsia"/>
          <w:szCs w:val="24"/>
        </w:rPr>
        <w:t>本報告目前章節架構為問題</w:t>
      </w:r>
      <w:proofErr w:type="gramStart"/>
      <w:r w:rsidRPr="009058C8">
        <w:rPr>
          <w:rFonts w:ascii="標楷體" w:eastAsia="標楷體" w:hAnsi="標楷體" w:hint="eastAsia"/>
          <w:szCs w:val="24"/>
        </w:rPr>
        <w:t>研</w:t>
      </w:r>
      <w:proofErr w:type="gramEnd"/>
      <w:r w:rsidRPr="009058C8">
        <w:rPr>
          <w:rFonts w:ascii="標楷體" w:eastAsia="標楷體" w:hAnsi="標楷體" w:hint="eastAsia"/>
          <w:szCs w:val="24"/>
        </w:rPr>
        <w:t>析、策略及目標、整體空間發展藍圖規劃願景。但依整體空間發展藍圖規劃流程圖，於執行計畫書階段</w:t>
      </w:r>
      <w:proofErr w:type="gramStart"/>
      <w:r w:rsidRPr="009058C8">
        <w:rPr>
          <w:rFonts w:ascii="標楷體" w:eastAsia="標楷體" w:hAnsi="標楷體" w:hint="eastAsia"/>
          <w:szCs w:val="24"/>
        </w:rPr>
        <w:t>初擬願景</w:t>
      </w:r>
      <w:proofErr w:type="gramEnd"/>
      <w:r w:rsidRPr="009058C8">
        <w:rPr>
          <w:rFonts w:ascii="標楷體" w:eastAsia="標楷體" w:hAnsi="標楷體" w:hint="eastAsia"/>
          <w:szCs w:val="24"/>
        </w:rPr>
        <w:t>及目標，接續水域及流域課題及潛力</w:t>
      </w:r>
      <w:proofErr w:type="gramStart"/>
      <w:r w:rsidRPr="009058C8">
        <w:rPr>
          <w:rFonts w:ascii="標楷體" w:eastAsia="標楷體" w:hAnsi="標楷體" w:hint="eastAsia"/>
          <w:szCs w:val="24"/>
        </w:rPr>
        <w:t>研</w:t>
      </w:r>
      <w:proofErr w:type="gramEnd"/>
      <w:r w:rsidRPr="009058C8">
        <w:rPr>
          <w:rFonts w:ascii="標楷體" w:eastAsia="標楷體" w:hAnsi="標楷體" w:hint="eastAsia"/>
          <w:szCs w:val="24"/>
        </w:rPr>
        <w:t>析，並擬訂行動策略及評估指標，最後為空間藍圖繪製，擬訂行動計畫、推動亮點、執行優先順序，建議報告章架構內容作適當調整。</w:t>
      </w:r>
    </w:p>
    <w:p w14:paraId="339DDC3A" w14:textId="1CD967E2" w:rsidR="00EB450C" w:rsidRPr="009058C8" w:rsidRDefault="009058C8" w:rsidP="009058C8">
      <w:pPr>
        <w:pStyle w:val="a3"/>
        <w:numPr>
          <w:ilvl w:val="0"/>
          <w:numId w:val="33"/>
        </w:numPr>
        <w:ind w:leftChars="0"/>
        <w:rPr>
          <w:rFonts w:ascii="標楷體" w:eastAsia="標楷體" w:hAnsi="標楷體"/>
          <w:szCs w:val="24"/>
        </w:rPr>
      </w:pPr>
      <w:r w:rsidRPr="009058C8">
        <w:rPr>
          <w:rFonts w:ascii="標楷體" w:eastAsia="標楷體" w:hAnsi="標楷體" w:hint="eastAsia"/>
          <w:szCs w:val="24"/>
        </w:rPr>
        <w:t>報告內容建議應以水域及流域為主體(軸)，勾勒願景目標，進行課題潛力</w:t>
      </w:r>
      <w:proofErr w:type="gramStart"/>
      <w:r w:rsidRPr="009058C8">
        <w:rPr>
          <w:rFonts w:ascii="標楷體" w:eastAsia="標楷體" w:hAnsi="標楷體" w:hint="eastAsia"/>
          <w:szCs w:val="24"/>
        </w:rPr>
        <w:t>研</w:t>
      </w:r>
      <w:proofErr w:type="gramEnd"/>
      <w:r w:rsidRPr="009058C8">
        <w:rPr>
          <w:rFonts w:ascii="標楷體" w:eastAsia="標楷體" w:hAnsi="標楷體" w:hint="eastAsia"/>
          <w:szCs w:val="24"/>
        </w:rPr>
        <w:t>析，並擬訂行動策略及評估指標，最後擬訂行動計畫、推動亮點、執行優先順序。</w:t>
      </w:r>
    </w:p>
    <w:p w14:paraId="63506046" w14:textId="7B428529" w:rsidR="00351669" w:rsidRPr="001E0591" w:rsidRDefault="00F25D61" w:rsidP="00351669">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第六河川局工務課</w:t>
      </w:r>
      <w:r w:rsidR="009E550C">
        <w:rPr>
          <w:rFonts w:ascii="標楷體" w:eastAsia="標楷體" w:hAnsi="標楷體" w:hint="eastAsia"/>
          <w:b/>
          <w:bCs/>
          <w:szCs w:val="24"/>
        </w:rPr>
        <w:t xml:space="preserve">  黃正</w:t>
      </w:r>
      <w:proofErr w:type="gramStart"/>
      <w:r w:rsidR="009E550C">
        <w:rPr>
          <w:rFonts w:ascii="標楷體" w:eastAsia="標楷體" w:hAnsi="標楷體" w:hint="eastAsia"/>
          <w:b/>
          <w:bCs/>
          <w:szCs w:val="24"/>
        </w:rPr>
        <w:t>工程司仁宏</w:t>
      </w:r>
      <w:proofErr w:type="gramEnd"/>
    </w:p>
    <w:p w14:paraId="666917F3" w14:textId="5102206A" w:rsidR="005D6A10" w:rsidRPr="001E0591" w:rsidRDefault="00F25D61" w:rsidP="005D6A10">
      <w:pPr>
        <w:pStyle w:val="a3"/>
        <w:numPr>
          <w:ilvl w:val="0"/>
          <w:numId w:val="25"/>
        </w:numPr>
        <w:ind w:leftChars="0"/>
        <w:rPr>
          <w:rFonts w:ascii="標楷體" w:eastAsia="標楷體" w:hAnsi="標楷體"/>
          <w:szCs w:val="24"/>
        </w:rPr>
      </w:pPr>
      <w:r w:rsidRPr="001E0591">
        <w:rPr>
          <w:rFonts w:ascii="標楷體" w:eastAsia="標楷體" w:hAnsi="標楷體" w:hint="eastAsia"/>
          <w:szCs w:val="24"/>
        </w:rPr>
        <w:t>有關生態檢核部分建議將前期計畫納入追蹤評估。</w:t>
      </w:r>
    </w:p>
    <w:p w14:paraId="6B079A14" w14:textId="6F9D9962" w:rsidR="00F25D61" w:rsidRPr="001E0591" w:rsidRDefault="00F25D61" w:rsidP="005D6A10">
      <w:pPr>
        <w:pStyle w:val="a3"/>
        <w:numPr>
          <w:ilvl w:val="0"/>
          <w:numId w:val="25"/>
        </w:numPr>
        <w:ind w:leftChars="0"/>
        <w:rPr>
          <w:rFonts w:ascii="標楷體" w:eastAsia="標楷體" w:hAnsi="標楷體"/>
          <w:szCs w:val="24"/>
        </w:rPr>
      </w:pPr>
      <w:r w:rsidRPr="001E0591">
        <w:rPr>
          <w:rFonts w:ascii="標楷體" w:eastAsia="標楷體" w:hAnsi="標楷體" w:hint="eastAsia"/>
          <w:szCs w:val="24"/>
        </w:rPr>
        <w:t>目前水利署相關經費有限，請整體考量檢討各案優先順序</w:t>
      </w:r>
      <w:r w:rsidR="000278BC" w:rsidRPr="001E0591">
        <w:rPr>
          <w:rFonts w:ascii="標楷體" w:eastAsia="標楷體" w:hAnsi="標楷體" w:hint="eastAsia"/>
          <w:szCs w:val="24"/>
        </w:rPr>
        <w:t>，列入將來後續</w:t>
      </w:r>
      <w:proofErr w:type="gramStart"/>
      <w:r w:rsidR="000278BC" w:rsidRPr="001E0591">
        <w:rPr>
          <w:rFonts w:ascii="標楷體" w:eastAsia="標楷體" w:hAnsi="標楷體" w:hint="eastAsia"/>
          <w:szCs w:val="24"/>
        </w:rPr>
        <w:t>計畫憑辦</w:t>
      </w:r>
      <w:proofErr w:type="gramEnd"/>
      <w:r w:rsidR="000278BC" w:rsidRPr="001E0591">
        <w:rPr>
          <w:rFonts w:ascii="標楷體" w:eastAsia="標楷體" w:hAnsi="標楷體" w:hint="eastAsia"/>
          <w:szCs w:val="24"/>
        </w:rPr>
        <w:t>。</w:t>
      </w:r>
    </w:p>
    <w:p w14:paraId="0C123BE4" w14:textId="25072B8F" w:rsidR="000278BC" w:rsidRPr="001E0591" w:rsidRDefault="000278BC" w:rsidP="005D6A10">
      <w:pPr>
        <w:pStyle w:val="a3"/>
        <w:numPr>
          <w:ilvl w:val="0"/>
          <w:numId w:val="25"/>
        </w:numPr>
        <w:ind w:leftChars="0"/>
        <w:rPr>
          <w:rFonts w:ascii="標楷體" w:eastAsia="標楷體" w:hAnsi="標楷體"/>
          <w:szCs w:val="24"/>
        </w:rPr>
      </w:pPr>
      <w:r w:rsidRPr="001E0591">
        <w:rPr>
          <w:rFonts w:ascii="標楷體" w:eastAsia="標楷體" w:hAnsi="標楷體" w:hint="eastAsia"/>
          <w:szCs w:val="24"/>
        </w:rPr>
        <w:t>整體報告內容，請依契約內容參酌調整修正。</w:t>
      </w:r>
    </w:p>
    <w:p w14:paraId="1F1EC36D" w14:textId="24D4C4C0" w:rsidR="000278BC" w:rsidRPr="001E0591" w:rsidRDefault="000278BC" w:rsidP="005D6A10">
      <w:pPr>
        <w:pStyle w:val="a3"/>
        <w:numPr>
          <w:ilvl w:val="0"/>
          <w:numId w:val="25"/>
        </w:numPr>
        <w:ind w:leftChars="0"/>
        <w:rPr>
          <w:rFonts w:ascii="標楷體" w:eastAsia="標楷體" w:hAnsi="標楷體"/>
          <w:szCs w:val="24"/>
        </w:rPr>
      </w:pPr>
      <w:r w:rsidRPr="001E0591">
        <w:rPr>
          <w:rFonts w:ascii="標楷體" w:eastAsia="標楷體" w:hAnsi="標楷體" w:hint="eastAsia"/>
          <w:szCs w:val="24"/>
        </w:rPr>
        <w:t>報告中缺少民眾參與的內容。</w:t>
      </w:r>
    </w:p>
    <w:p w14:paraId="118CB459" w14:textId="62A2DB0C" w:rsidR="00792571" w:rsidRPr="001E0591" w:rsidRDefault="00792571" w:rsidP="00792571">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第六河川局管理課</w:t>
      </w:r>
      <w:r w:rsidR="00082B1D">
        <w:rPr>
          <w:rFonts w:ascii="標楷體" w:eastAsia="標楷體" w:hAnsi="標楷體" w:hint="eastAsia"/>
          <w:b/>
          <w:bCs/>
          <w:szCs w:val="24"/>
        </w:rPr>
        <w:t xml:space="preserve">  陳正</w:t>
      </w:r>
      <w:proofErr w:type="gramStart"/>
      <w:r w:rsidR="00082B1D">
        <w:rPr>
          <w:rFonts w:ascii="標楷體" w:eastAsia="標楷體" w:hAnsi="標楷體" w:hint="eastAsia"/>
          <w:b/>
          <w:bCs/>
          <w:szCs w:val="24"/>
        </w:rPr>
        <w:t>工程司金鐘</w:t>
      </w:r>
      <w:proofErr w:type="gramEnd"/>
    </w:p>
    <w:p w14:paraId="514F2B11" w14:textId="6D2C1D79" w:rsidR="00792571" w:rsidRPr="001E0591" w:rsidRDefault="00792571"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t>依據整體空間發展藍圖規劃作業流程，</w:t>
      </w:r>
      <w:r w:rsidR="00F15763" w:rsidRPr="001E0591">
        <w:rPr>
          <w:rFonts w:ascii="標楷體" w:eastAsia="標楷體" w:hAnsi="標楷體" w:hint="eastAsia"/>
          <w:szCs w:val="24"/>
        </w:rPr>
        <w:t>請補充應辦理之議題平台相關資料（進行民眾參與計畫及資訊公開</w:t>
      </w:r>
      <w:r w:rsidR="00DD7F06" w:rsidRPr="001E0591">
        <w:rPr>
          <w:rFonts w:ascii="標楷體" w:eastAsia="標楷體" w:hAnsi="標楷體" w:hint="eastAsia"/>
          <w:szCs w:val="24"/>
        </w:rPr>
        <w:t>、</w:t>
      </w:r>
      <w:r w:rsidR="00F15763" w:rsidRPr="001E0591">
        <w:rPr>
          <w:rFonts w:ascii="標楷體" w:eastAsia="標楷體" w:hAnsi="標楷體" w:hint="eastAsia"/>
          <w:szCs w:val="24"/>
        </w:rPr>
        <w:t>相關工作坊或溝通會議紀錄）</w:t>
      </w:r>
    </w:p>
    <w:p w14:paraId="4B164511" w14:textId="2047A165" w:rsidR="00F15763" w:rsidRPr="001E0591" w:rsidRDefault="00F15763"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t>內文、前頁、期中報告審查意見回</w:t>
      </w:r>
      <w:r w:rsidR="00DD7F06" w:rsidRPr="001E0591">
        <w:rPr>
          <w:rFonts w:ascii="標楷體" w:eastAsia="標楷體" w:hAnsi="標楷體" w:hint="eastAsia"/>
          <w:szCs w:val="24"/>
        </w:rPr>
        <w:t>覆</w:t>
      </w:r>
      <w:r w:rsidRPr="001E0591">
        <w:rPr>
          <w:rFonts w:ascii="標楷體" w:eastAsia="標楷體" w:hAnsi="標楷體" w:hint="eastAsia"/>
          <w:szCs w:val="24"/>
        </w:rPr>
        <w:t>請補充辦理單位及辦理日期。</w:t>
      </w:r>
    </w:p>
    <w:p w14:paraId="27D4DAF3" w14:textId="282B05CB" w:rsidR="00F15763" w:rsidRPr="001E0591" w:rsidRDefault="00F15763"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lastRenderedPageBreak/>
        <w:t>P.48有關鹽水溪流域範圍有誤，請排除鹿耳門溪及</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南運河或修正分區名稱，避免誤解。</w:t>
      </w:r>
    </w:p>
    <w:p w14:paraId="1589FFF6" w14:textId="7D14867A" w:rsidR="00F15763" w:rsidRPr="001E0591" w:rsidRDefault="00F15763"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t>P.49內文「許縣溪」請修正為「鹽水溪」、「潭頂溪」請修正為「</w:t>
      </w:r>
      <w:r w:rsidRPr="001E0591">
        <w:rPr>
          <w:rFonts w:ascii="新細明體-ExtB" w:eastAsia="新細明體-ExtB" w:hAnsi="新細明體-ExtB" w:cs="新細明體-ExtB" w:hint="eastAsia"/>
          <w:szCs w:val="24"/>
        </w:rPr>
        <w:t>𦰡</w:t>
      </w:r>
      <w:r w:rsidRPr="001E0591">
        <w:rPr>
          <w:rFonts w:ascii="標楷體" w:eastAsia="標楷體" w:hAnsi="標楷體" w:hint="eastAsia"/>
          <w:szCs w:val="24"/>
        </w:rPr>
        <w:t>拔林溪」</w:t>
      </w:r>
      <w:r w:rsidR="00C27170" w:rsidRPr="001E0591">
        <w:rPr>
          <w:rFonts w:ascii="標楷體" w:eastAsia="標楷體" w:hAnsi="標楷體" w:hint="eastAsia"/>
          <w:szCs w:val="24"/>
        </w:rPr>
        <w:t>、「無名溪」應為「虎頭溪排水」請查明修正。</w:t>
      </w:r>
    </w:p>
    <w:p w14:paraId="1777DF13" w14:textId="34D61E6C" w:rsidR="00C27170" w:rsidRPr="001E0591" w:rsidRDefault="00C27170"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t>本局鹽水溪調適規劃裡已擇定大港觀海橋下游</w:t>
      </w:r>
      <w:proofErr w:type="gramStart"/>
      <w:r w:rsidRPr="001E0591">
        <w:rPr>
          <w:rFonts w:ascii="標楷體" w:eastAsia="標楷體" w:hAnsi="標楷體" w:hint="eastAsia"/>
          <w:szCs w:val="24"/>
        </w:rPr>
        <w:t>左右岸</w:t>
      </w:r>
      <w:proofErr w:type="gramEnd"/>
      <w:r w:rsidRPr="001E0591">
        <w:rPr>
          <w:rFonts w:ascii="標楷體" w:eastAsia="標楷體" w:hAnsi="標楷體" w:hint="eastAsia"/>
          <w:szCs w:val="24"/>
        </w:rPr>
        <w:t>辦理水岸環境營造規劃，建議</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南市政府亦可於鄰近配合選擇適當地點加以串聯。</w:t>
      </w:r>
    </w:p>
    <w:p w14:paraId="1559DCB8" w14:textId="191DDF2A" w:rsidR="00C27170" w:rsidRDefault="00C27170" w:rsidP="00792571">
      <w:pPr>
        <w:pStyle w:val="a3"/>
        <w:numPr>
          <w:ilvl w:val="0"/>
          <w:numId w:val="28"/>
        </w:numPr>
        <w:ind w:leftChars="0"/>
        <w:rPr>
          <w:rFonts w:ascii="標楷體" w:eastAsia="標楷體" w:hAnsi="標楷體"/>
          <w:szCs w:val="24"/>
        </w:rPr>
      </w:pPr>
      <w:r w:rsidRPr="001E0591">
        <w:rPr>
          <w:rFonts w:ascii="標楷體" w:eastAsia="標楷體" w:hAnsi="標楷體" w:hint="eastAsia"/>
          <w:szCs w:val="24"/>
        </w:rPr>
        <w:t>P.175「</w:t>
      </w:r>
      <w:proofErr w:type="gramStart"/>
      <w:r w:rsidRPr="001E0591">
        <w:rPr>
          <w:rFonts w:ascii="標楷體" w:eastAsia="標楷體" w:hAnsi="標楷體" w:hint="eastAsia"/>
          <w:szCs w:val="24"/>
        </w:rPr>
        <w:t>臺</w:t>
      </w:r>
      <w:proofErr w:type="gramEnd"/>
      <w:r w:rsidRPr="001E0591">
        <w:rPr>
          <w:rFonts w:ascii="標楷體" w:eastAsia="標楷體" w:hAnsi="標楷體" w:hint="eastAsia"/>
          <w:szCs w:val="24"/>
        </w:rPr>
        <w:t>南縣環保處」內容摘錄</w:t>
      </w:r>
      <w:r w:rsidR="00DD7F06" w:rsidRPr="001E0591">
        <w:rPr>
          <w:rFonts w:ascii="標楷體" w:eastAsia="標楷體" w:hAnsi="標楷體" w:hint="eastAsia"/>
          <w:szCs w:val="24"/>
        </w:rPr>
        <w:t>為</w:t>
      </w:r>
      <w:r w:rsidRPr="001E0591">
        <w:rPr>
          <w:rFonts w:ascii="標楷體" w:eastAsia="標楷體" w:hAnsi="標楷體" w:hint="eastAsia"/>
          <w:szCs w:val="24"/>
        </w:rPr>
        <w:t>以前報告應更新相關內容。</w:t>
      </w:r>
    </w:p>
    <w:p w14:paraId="5CE540F4" w14:textId="3B097C66" w:rsidR="00E07C67" w:rsidRPr="001E0591" w:rsidRDefault="00E07C67" w:rsidP="00E07C67">
      <w:pPr>
        <w:pStyle w:val="a3"/>
        <w:numPr>
          <w:ilvl w:val="0"/>
          <w:numId w:val="2"/>
        </w:numPr>
        <w:ind w:left="962" w:hanging="482"/>
        <w:rPr>
          <w:rFonts w:ascii="標楷體" w:eastAsia="標楷體" w:hAnsi="標楷體"/>
          <w:b/>
          <w:bCs/>
          <w:szCs w:val="24"/>
        </w:rPr>
      </w:pPr>
      <w:r w:rsidRPr="001E0591">
        <w:rPr>
          <w:rFonts w:ascii="標楷體" w:eastAsia="標楷體" w:hAnsi="標楷體" w:hint="eastAsia"/>
          <w:b/>
          <w:bCs/>
          <w:szCs w:val="24"/>
        </w:rPr>
        <w:t>第六河川局</w:t>
      </w:r>
      <w:r>
        <w:rPr>
          <w:rFonts w:ascii="標楷體" w:eastAsia="標楷體" w:hAnsi="標楷體" w:hint="eastAsia"/>
          <w:b/>
          <w:bCs/>
          <w:szCs w:val="24"/>
        </w:rPr>
        <w:t>規劃</w:t>
      </w:r>
      <w:r w:rsidRPr="001E0591">
        <w:rPr>
          <w:rFonts w:ascii="標楷體" w:eastAsia="標楷體" w:hAnsi="標楷體" w:hint="eastAsia"/>
          <w:b/>
          <w:bCs/>
          <w:szCs w:val="24"/>
        </w:rPr>
        <w:t>課</w:t>
      </w:r>
      <w:r>
        <w:rPr>
          <w:rFonts w:ascii="標楷體" w:eastAsia="標楷體" w:hAnsi="標楷體" w:hint="eastAsia"/>
          <w:b/>
          <w:bCs/>
          <w:szCs w:val="24"/>
        </w:rPr>
        <w:t xml:space="preserve">  </w:t>
      </w:r>
      <w:proofErr w:type="gramStart"/>
      <w:r>
        <w:rPr>
          <w:rFonts w:ascii="標楷體" w:eastAsia="標楷體" w:hAnsi="標楷體" w:hint="eastAsia"/>
          <w:b/>
          <w:bCs/>
          <w:szCs w:val="24"/>
        </w:rPr>
        <w:t>呂</w:t>
      </w:r>
      <w:proofErr w:type="gramEnd"/>
      <w:r>
        <w:rPr>
          <w:rFonts w:ascii="標楷體" w:eastAsia="標楷體" w:hAnsi="標楷體" w:hint="eastAsia"/>
          <w:b/>
          <w:bCs/>
          <w:szCs w:val="24"/>
        </w:rPr>
        <w:t>副工程</w:t>
      </w:r>
      <w:proofErr w:type="gramStart"/>
      <w:r>
        <w:rPr>
          <w:rFonts w:ascii="標楷體" w:eastAsia="標楷體" w:hAnsi="標楷體" w:hint="eastAsia"/>
          <w:b/>
          <w:bCs/>
          <w:szCs w:val="24"/>
        </w:rPr>
        <w:t>司季蓉</w:t>
      </w:r>
      <w:proofErr w:type="gramEnd"/>
    </w:p>
    <w:p w14:paraId="3D7A2DFB" w14:textId="0834EE99" w:rsidR="00E07C67" w:rsidRDefault="00594F24" w:rsidP="00A47A1F">
      <w:pPr>
        <w:pStyle w:val="a3"/>
        <w:numPr>
          <w:ilvl w:val="0"/>
          <w:numId w:val="35"/>
        </w:numPr>
        <w:ind w:leftChars="0"/>
        <w:rPr>
          <w:rFonts w:ascii="標楷體" w:eastAsia="標楷體" w:hAnsi="標楷體"/>
          <w:szCs w:val="24"/>
        </w:rPr>
      </w:pPr>
      <w:r>
        <w:rPr>
          <w:rFonts w:ascii="標楷體" w:eastAsia="標楷體" w:hAnsi="標楷體"/>
          <w:szCs w:val="24"/>
        </w:rPr>
        <w:t>請加強民眾參與、</w:t>
      </w:r>
      <w:r>
        <w:rPr>
          <w:rFonts w:ascii="標楷體" w:eastAsia="標楷體" w:hAnsi="標楷體" w:hint="eastAsia"/>
          <w:szCs w:val="24"/>
        </w:rPr>
        <w:t>生態檢核</w:t>
      </w:r>
      <w:r>
        <w:rPr>
          <w:rFonts w:ascii="標楷體" w:eastAsia="標楷體" w:hAnsi="標楷體"/>
          <w:szCs w:val="24"/>
        </w:rPr>
        <w:t>及資訊公開內容，避免水環境改善計畫後續批次提案計畫不符合水利署規定。</w:t>
      </w:r>
    </w:p>
    <w:p w14:paraId="41376701" w14:textId="584646BE" w:rsidR="00454153" w:rsidRDefault="00FF1B70" w:rsidP="008F0DC7">
      <w:pPr>
        <w:pStyle w:val="a3"/>
        <w:numPr>
          <w:ilvl w:val="0"/>
          <w:numId w:val="35"/>
        </w:numPr>
        <w:ind w:leftChars="0"/>
        <w:rPr>
          <w:rFonts w:ascii="標楷體" w:eastAsia="標楷體" w:hAnsi="標楷體"/>
          <w:szCs w:val="24"/>
        </w:rPr>
      </w:pPr>
      <w:r w:rsidRPr="002668EE">
        <w:rPr>
          <w:rFonts w:ascii="標楷體" w:eastAsia="標楷體" w:hAnsi="標楷體"/>
          <w:szCs w:val="24"/>
        </w:rPr>
        <w:t>第六章之行動計畫，部分研究分區無民眾參與部分</w:t>
      </w:r>
      <w:r w:rsidR="002668EE" w:rsidRPr="002668EE">
        <w:rPr>
          <w:rFonts w:ascii="標楷體" w:eastAsia="標楷體" w:hAnsi="標楷體"/>
          <w:szCs w:val="24"/>
        </w:rPr>
        <w:t>、</w:t>
      </w:r>
      <w:r w:rsidRPr="002668EE">
        <w:rPr>
          <w:rFonts w:ascii="標楷體" w:eastAsia="標楷體" w:hAnsi="標楷體"/>
          <w:szCs w:val="24"/>
        </w:rPr>
        <w:t>初評分數評定標準亦請補充說明，</w:t>
      </w:r>
      <w:r w:rsidR="004E10C0">
        <w:rPr>
          <w:rFonts w:ascii="標楷體" w:eastAsia="標楷體" w:hAnsi="標楷體"/>
          <w:szCs w:val="24"/>
        </w:rPr>
        <w:t>請再加強跨局處橫向溝通及協調，</w:t>
      </w:r>
      <w:r w:rsidRPr="002668EE">
        <w:rPr>
          <w:rFonts w:ascii="標楷體" w:eastAsia="標楷體" w:hAnsi="標楷體"/>
          <w:szCs w:val="24"/>
        </w:rPr>
        <w:t>另請排列</w:t>
      </w:r>
      <w:r w:rsidR="004E10C0">
        <w:rPr>
          <w:rFonts w:ascii="標楷體" w:eastAsia="標楷體" w:hAnsi="標楷體"/>
          <w:szCs w:val="24"/>
        </w:rPr>
        <w:t>各計畫</w:t>
      </w:r>
      <w:r w:rsidR="0010331F" w:rsidRPr="002668EE">
        <w:rPr>
          <w:rFonts w:ascii="標楷體" w:eastAsia="標楷體" w:hAnsi="標楷體"/>
          <w:szCs w:val="24"/>
        </w:rPr>
        <w:t>推動</w:t>
      </w:r>
      <w:r w:rsidRPr="002668EE">
        <w:rPr>
          <w:rFonts w:ascii="標楷體" w:eastAsia="標楷體" w:hAnsi="標楷體"/>
          <w:szCs w:val="24"/>
        </w:rPr>
        <w:t>優先順序並完成短、中、長期計畫目標。</w:t>
      </w:r>
    </w:p>
    <w:p w14:paraId="57FEAE1F" w14:textId="2D98CBA9" w:rsidR="00656667" w:rsidRPr="002668EE" w:rsidRDefault="00656667" w:rsidP="008F0DC7">
      <w:pPr>
        <w:pStyle w:val="a3"/>
        <w:numPr>
          <w:ilvl w:val="0"/>
          <w:numId w:val="35"/>
        </w:numPr>
        <w:ind w:leftChars="0"/>
        <w:rPr>
          <w:rFonts w:ascii="標楷體" w:eastAsia="標楷體" w:hAnsi="標楷體" w:hint="eastAsia"/>
          <w:szCs w:val="24"/>
        </w:rPr>
      </w:pPr>
      <w:r>
        <w:rPr>
          <w:rFonts w:ascii="標楷體" w:eastAsia="標楷體" w:hAnsi="標楷體"/>
          <w:szCs w:val="24"/>
        </w:rPr>
        <w:t>本</w:t>
      </w:r>
      <w:r w:rsidR="00182239">
        <w:rPr>
          <w:rFonts w:ascii="標楷體" w:eastAsia="標楷體" w:hAnsi="標楷體"/>
          <w:szCs w:val="24"/>
        </w:rPr>
        <w:t>案</w:t>
      </w:r>
      <w:proofErr w:type="gramStart"/>
      <w:r w:rsidR="00182239">
        <w:rPr>
          <w:rFonts w:ascii="標楷體" w:eastAsia="標楷體" w:hAnsi="標楷體"/>
          <w:szCs w:val="24"/>
        </w:rPr>
        <w:t>水利署</w:t>
      </w:r>
      <w:r>
        <w:rPr>
          <w:rFonts w:ascii="標楷體" w:eastAsia="標楷體" w:hAnsi="標楷體"/>
          <w:szCs w:val="24"/>
        </w:rPr>
        <w:t>控管</w:t>
      </w:r>
      <w:proofErr w:type="gramEnd"/>
      <w:r>
        <w:rPr>
          <w:rFonts w:ascii="標楷體" w:eastAsia="標楷體" w:hAnsi="標楷體"/>
          <w:szCs w:val="24"/>
        </w:rPr>
        <w:t>於111年底結案，請市府</w:t>
      </w:r>
      <w:r w:rsidR="00182239">
        <w:rPr>
          <w:rFonts w:ascii="標楷體" w:eastAsia="標楷體" w:hAnsi="標楷體"/>
          <w:szCs w:val="24"/>
        </w:rPr>
        <w:t>掌控</w:t>
      </w:r>
      <w:r>
        <w:rPr>
          <w:rFonts w:ascii="標楷體" w:eastAsia="標楷體" w:hAnsi="標楷體"/>
          <w:szCs w:val="24"/>
        </w:rPr>
        <w:t>計畫進度期程，並依相關規定辦理經費請款及核銷作業。</w:t>
      </w:r>
    </w:p>
    <w:p w14:paraId="6DC89BFD" w14:textId="0DD92A98" w:rsidR="001230EA" w:rsidRPr="001E0591" w:rsidRDefault="001230EA" w:rsidP="001230EA">
      <w:pPr>
        <w:pStyle w:val="a3"/>
        <w:numPr>
          <w:ilvl w:val="0"/>
          <w:numId w:val="1"/>
        </w:numPr>
        <w:ind w:leftChars="0"/>
        <w:rPr>
          <w:rFonts w:ascii="標楷體" w:eastAsia="標楷體" w:hAnsi="標楷體"/>
          <w:szCs w:val="24"/>
        </w:rPr>
      </w:pPr>
      <w:r w:rsidRPr="001E0591">
        <w:rPr>
          <w:rFonts w:ascii="標楷體" w:eastAsia="標楷體" w:hAnsi="標楷體" w:hint="eastAsia"/>
          <w:szCs w:val="24"/>
        </w:rPr>
        <w:t>決議：</w:t>
      </w:r>
    </w:p>
    <w:p w14:paraId="1FCC2ECD" w14:textId="1300FFFE" w:rsidR="008E66C1" w:rsidRPr="008E66C1" w:rsidRDefault="008E66C1" w:rsidP="008E66C1">
      <w:pPr>
        <w:pStyle w:val="a3"/>
        <w:ind w:left="991" w:hangingChars="213" w:hanging="511"/>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8E66C1">
        <w:rPr>
          <w:rFonts w:ascii="標楷體" w:eastAsia="標楷體" w:hAnsi="標楷體" w:hint="eastAsia"/>
          <w:szCs w:val="24"/>
        </w:rPr>
        <w:t>請</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8E66C1">
        <w:rPr>
          <w:rFonts w:ascii="標楷體" w:eastAsia="標楷體" w:hAnsi="標楷體" w:hint="eastAsia"/>
          <w:szCs w:val="24"/>
        </w:rPr>
        <w:t>市政府於本局召開期末報告在地諮詢小組會議時，先自行報告說明市政府跨局處整合平台及民眾參與、資訊公開等辦理情形。</w:t>
      </w:r>
    </w:p>
    <w:p w14:paraId="5CE66D4B" w14:textId="26A08522" w:rsidR="004A6CBF" w:rsidRPr="001E0591" w:rsidRDefault="008E66C1" w:rsidP="008E66C1">
      <w:pPr>
        <w:pStyle w:val="a3"/>
        <w:ind w:left="991" w:hangingChars="213" w:hanging="511"/>
        <w:rPr>
          <w:rFonts w:ascii="標楷體" w:eastAsia="標楷體" w:hAnsi="標楷體"/>
          <w:szCs w:val="24"/>
        </w:rPr>
      </w:pPr>
      <w:r>
        <w:rPr>
          <w:rFonts w:ascii="標楷體" w:eastAsia="標楷體" w:hAnsi="標楷體" w:hint="eastAsia"/>
          <w:szCs w:val="24"/>
        </w:rPr>
        <w:t>(二)</w:t>
      </w:r>
      <w:r w:rsidRPr="008E66C1">
        <w:rPr>
          <w:rFonts w:ascii="標楷體" w:eastAsia="標楷體" w:hAnsi="標楷體" w:hint="eastAsia"/>
          <w:szCs w:val="24"/>
        </w:rPr>
        <w:t>請</w:t>
      </w:r>
      <w:proofErr w:type="gramStart"/>
      <w:r>
        <w:rPr>
          <w:rFonts w:ascii="標楷體" w:eastAsia="標楷體" w:hAnsi="標楷體" w:hint="eastAsia"/>
          <w:szCs w:val="24"/>
        </w:rPr>
        <w:t>臺</w:t>
      </w:r>
      <w:proofErr w:type="gramEnd"/>
      <w:r>
        <w:rPr>
          <w:rFonts w:ascii="標楷體" w:eastAsia="標楷體" w:hAnsi="標楷體" w:hint="eastAsia"/>
          <w:szCs w:val="24"/>
        </w:rPr>
        <w:t>南</w:t>
      </w:r>
      <w:r w:rsidRPr="008E66C1">
        <w:rPr>
          <w:rFonts w:ascii="標楷體" w:eastAsia="標楷體" w:hAnsi="標楷體" w:hint="eastAsia"/>
          <w:szCs w:val="24"/>
        </w:rPr>
        <w:t>市政府將各委</w:t>
      </w:r>
      <w:bookmarkStart w:id="0" w:name="_GoBack"/>
      <w:bookmarkEnd w:id="0"/>
      <w:r w:rsidRPr="008E66C1">
        <w:rPr>
          <w:rFonts w:ascii="標楷體" w:eastAsia="標楷體" w:hAnsi="標楷體" w:hint="eastAsia"/>
          <w:szCs w:val="24"/>
        </w:rPr>
        <w:t>員及單位代表意見，納入後續執行整體空間發展藍圖規劃</w:t>
      </w:r>
      <w:proofErr w:type="gramStart"/>
      <w:r w:rsidRPr="008E66C1">
        <w:rPr>
          <w:rFonts w:ascii="標楷體" w:eastAsia="標楷體" w:hAnsi="標楷體" w:hint="eastAsia"/>
          <w:szCs w:val="24"/>
        </w:rPr>
        <w:t>案參辦</w:t>
      </w:r>
      <w:proofErr w:type="gramEnd"/>
      <w:r w:rsidRPr="008E66C1">
        <w:rPr>
          <w:rFonts w:ascii="標楷體" w:eastAsia="標楷體" w:hAnsi="標楷體" w:hint="eastAsia"/>
          <w:szCs w:val="24"/>
        </w:rPr>
        <w:t>。</w:t>
      </w:r>
    </w:p>
    <w:sectPr w:rsidR="004A6CBF" w:rsidRPr="001E0591" w:rsidSect="00F4582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05D2" w14:textId="77777777" w:rsidR="004050DC" w:rsidRDefault="004050DC" w:rsidP="005544B7">
      <w:r>
        <w:separator/>
      </w:r>
    </w:p>
  </w:endnote>
  <w:endnote w:type="continuationSeparator" w:id="0">
    <w:p w14:paraId="330CAC61" w14:textId="77777777" w:rsidR="004050DC" w:rsidRDefault="004050DC" w:rsidP="005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412625"/>
      <w:docPartObj>
        <w:docPartGallery w:val="Page Numbers (Bottom of Page)"/>
        <w:docPartUnique/>
      </w:docPartObj>
    </w:sdtPr>
    <w:sdtContent>
      <w:p w14:paraId="3D3093DD" w14:textId="616A69DE" w:rsidR="00EB2D2C" w:rsidRDefault="00EB2D2C">
        <w:pPr>
          <w:pStyle w:val="a6"/>
          <w:jc w:val="center"/>
        </w:pPr>
        <w:r>
          <w:fldChar w:fldCharType="begin"/>
        </w:r>
        <w:r>
          <w:instrText>PAGE   \* MERGEFORMAT</w:instrText>
        </w:r>
        <w:r>
          <w:fldChar w:fldCharType="separate"/>
        </w:r>
        <w:r w:rsidR="00201937" w:rsidRPr="00201937">
          <w:rPr>
            <w:noProof/>
            <w:lang w:val="zh-TW"/>
          </w:rPr>
          <w:t>9</w:t>
        </w:r>
        <w:r>
          <w:fldChar w:fldCharType="end"/>
        </w:r>
      </w:p>
    </w:sdtContent>
  </w:sdt>
  <w:p w14:paraId="0D923682" w14:textId="77777777" w:rsidR="00EB2D2C" w:rsidRDefault="00EB2D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0AA9" w14:textId="77777777" w:rsidR="004050DC" w:rsidRDefault="004050DC" w:rsidP="005544B7">
      <w:r>
        <w:separator/>
      </w:r>
    </w:p>
  </w:footnote>
  <w:footnote w:type="continuationSeparator" w:id="0">
    <w:p w14:paraId="77DF43C2" w14:textId="77777777" w:rsidR="004050DC" w:rsidRDefault="004050DC" w:rsidP="00554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EAE"/>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 w15:restartNumberingAfterBreak="0">
    <w:nsid w:val="01A41C18"/>
    <w:multiLevelType w:val="hybridMultilevel"/>
    <w:tmpl w:val="055CEB22"/>
    <w:lvl w:ilvl="0" w:tplc="7D34A7D2">
      <w:start w:val="1"/>
      <w:numFmt w:val="decimal"/>
      <w:lvlText w:val="(%1)"/>
      <w:lvlJc w:val="left"/>
      <w:pPr>
        <w:ind w:left="1926" w:hanging="480"/>
      </w:pPr>
      <w:rPr>
        <w:rFonts w:hint="eastAsia"/>
        <w:b w:val="0"/>
        <w:bCs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2" w15:restartNumberingAfterBreak="0">
    <w:nsid w:val="0A115865"/>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3" w15:restartNumberingAfterBreak="0">
    <w:nsid w:val="0BA57251"/>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4" w15:restartNumberingAfterBreak="0">
    <w:nsid w:val="102E5DDF"/>
    <w:multiLevelType w:val="hybridMultilevel"/>
    <w:tmpl w:val="0972CC3C"/>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5" w15:restartNumberingAfterBreak="0">
    <w:nsid w:val="122709F3"/>
    <w:multiLevelType w:val="hybridMultilevel"/>
    <w:tmpl w:val="AD16980A"/>
    <w:lvl w:ilvl="0" w:tplc="7D34A7D2">
      <w:start w:val="1"/>
      <w:numFmt w:val="decimal"/>
      <w:lvlText w:val="(%1)"/>
      <w:lvlJc w:val="left"/>
      <w:pPr>
        <w:ind w:left="1922" w:hanging="480"/>
      </w:pPr>
      <w:rPr>
        <w:rFonts w:hint="eastAsia"/>
        <w:b w:val="0"/>
        <w:bCs w:val="0"/>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6" w15:restartNumberingAfterBreak="0">
    <w:nsid w:val="124502D9"/>
    <w:multiLevelType w:val="hybridMultilevel"/>
    <w:tmpl w:val="F1DAF0CC"/>
    <w:lvl w:ilvl="0" w:tplc="7D34A7D2">
      <w:start w:val="1"/>
      <w:numFmt w:val="decimal"/>
      <w:lvlText w:val="(%1)"/>
      <w:lvlJc w:val="left"/>
      <w:pPr>
        <w:ind w:left="1926" w:hanging="480"/>
      </w:pPr>
      <w:rPr>
        <w:rFonts w:hint="eastAsia"/>
        <w:b w:val="0"/>
        <w:bCs w:val="0"/>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7" w15:restartNumberingAfterBreak="0">
    <w:nsid w:val="164037AC"/>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8" w15:restartNumberingAfterBreak="0">
    <w:nsid w:val="195C214D"/>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9" w15:restartNumberingAfterBreak="0">
    <w:nsid w:val="1CA924AF"/>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0" w15:restartNumberingAfterBreak="0">
    <w:nsid w:val="1DEE727F"/>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1" w15:restartNumberingAfterBreak="0">
    <w:nsid w:val="21A6140B"/>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2" w15:restartNumberingAfterBreak="0">
    <w:nsid w:val="27592E56"/>
    <w:multiLevelType w:val="hybridMultilevel"/>
    <w:tmpl w:val="4BB6076E"/>
    <w:lvl w:ilvl="0" w:tplc="04090015">
      <w:start w:val="1"/>
      <w:numFmt w:val="taiwaneseCountingThousand"/>
      <w:lvlText w:val="%1、"/>
      <w:lvlJc w:val="left"/>
      <w:pPr>
        <w:ind w:left="480" w:hanging="480"/>
      </w:pPr>
      <w:rPr>
        <w:rFonts w:hint="eastAsia"/>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640D7"/>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4" w15:restartNumberingAfterBreak="0">
    <w:nsid w:val="2934661D"/>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5" w15:restartNumberingAfterBreak="0">
    <w:nsid w:val="2D332DE4"/>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6" w15:restartNumberingAfterBreak="0">
    <w:nsid w:val="30E9102D"/>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7" w15:restartNumberingAfterBreak="0">
    <w:nsid w:val="3223146F"/>
    <w:multiLevelType w:val="hybridMultilevel"/>
    <w:tmpl w:val="900A37C4"/>
    <w:lvl w:ilvl="0" w:tplc="7D34A7D2">
      <w:start w:val="1"/>
      <w:numFmt w:val="decimal"/>
      <w:lvlText w:val="(%1)"/>
      <w:lvlJc w:val="left"/>
      <w:pPr>
        <w:ind w:left="1442" w:hanging="480"/>
      </w:pPr>
      <w:rPr>
        <w:rFonts w:hint="eastAsia"/>
        <w:b w:val="0"/>
        <w:bCs w:val="0"/>
      </w:r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18" w15:restartNumberingAfterBreak="0">
    <w:nsid w:val="34277BE5"/>
    <w:multiLevelType w:val="hybridMultilevel"/>
    <w:tmpl w:val="93DA9FF0"/>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3D6F0E85"/>
    <w:multiLevelType w:val="hybridMultilevel"/>
    <w:tmpl w:val="74A454F6"/>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0" w15:restartNumberingAfterBreak="0">
    <w:nsid w:val="3DAD602A"/>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21" w15:restartNumberingAfterBreak="0">
    <w:nsid w:val="482A3A41"/>
    <w:multiLevelType w:val="hybridMultilevel"/>
    <w:tmpl w:val="2A06A230"/>
    <w:lvl w:ilvl="0" w:tplc="7D34A7D2">
      <w:start w:val="1"/>
      <w:numFmt w:val="decimal"/>
      <w:lvlText w:val="(%1)"/>
      <w:lvlJc w:val="left"/>
      <w:pPr>
        <w:ind w:left="1442" w:hanging="480"/>
      </w:pPr>
      <w:rPr>
        <w:rFonts w:hint="eastAsia"/>
        <w:b w:val="0"/>
        <w:bCs w:val="0"/>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2" w15:restartNumberingAfterBreak="0">
    <w:nsid w:val="49E816D2"/>
    <w:multiLevelType w:val="hybridMultilevel"/>
    <w:tmpl w:val="4B7073FC"/>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4B1076DC"/>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24" w15:restartNumberingAfterBreak="0">
    <w:nsid w:val="4DB138D5"/>
    <w:multiLevelType w:val="hybridMultilevel"/>
    <w:tmpl w:val="6E5E9A78"/>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5" w15:restartNumberingAfterBreak="0">
    <w:nsid w:val="51CF30F4"/>
    <w:multiLevelType w:val="hybridMultilevel"/>
    <w:tmpl w:val="7C6C9E68"/>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6" w15:restartNumberingAfterBreak="0">
    <w:nsid w:val="5B9C4675"/>
    <w:multiLevelType w:val="hybridMultilevel"/>
    <w:tmpl w:val="6CDA7FC4"/>
    <w:lvl w:ilvl="0" w:tplc="7D34A7D2">
      <w:start w:val="1"/>
      <w:numFmt w:val="decimal"/>
      <w:lvlText w:val="(%1)"/>
      <w:lvlJc w:val="left"/>
      <w:pPr>
        <w:ind w:left="1442" w:hanging="480"/>
      </w:pPr>
      <w:rPr>
        <w:rFonts w:hint="eastAsia"/>
        <w:b w:val="0"/>
        <w:bCs w:val="0"/>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15:restartNumberingAfterBreak="0">
    <w:nsid w:val="5DA67ADD"/>
    <w:multiLevelType w:val="hybridMultilevel"/>
    <w:tmpl w:val="A814B484"/>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8" w15:restartNumberingAfterBreak="0">
    <w:nsid w:val="5E6107B0"/>
    <w:multiLevelType w:val="hybridMultilevel"/>
    <w:tmpl w:val="0116E394"/>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29" w15:restartNumberingAfterBreak="0">
    <w:nsid w:val="763A5E2C"/>
    <w:multiLevelType w:val="hybridMultilevel"/>
    <w:tmpl w:val="13D8AD88"/>
    <w:lvl w:ilvl="0" w:tplc="7D34A7D2">
      <w:start w:val="1"/>
      <w:numFmt w:val="decimal"/>
      <w:lvlText w:val="(%1)"/>
      <w:lvlJc w:val="left"/>
      <w:pPr>
        <w:ind w:left="1442" w:hanging="480"/>
      </w:pPr>
      <w:rPr>
        <w:rFonts w:hint="eastAsia"/>
        <w:b w:val="0"/>
        <w:bCs w:val="0"/>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0" w15:restartNumberingAfterBreak="0">
    <w:nsid w:val="78291ADB"/>
    <w:multiLevelType w:val="hybridMultilevel"/>
    <w:tmpl w:val="E0DAC69A"/>
    <w:lvl w:ilvl="0" w:tplc="9F90ED6E">
      <w:start w:val="1"/>
      <w:numFmt w:val="decimal"/>
      <w:lvlText w:val="%1."/>
      <w:lvlJc w:val="left"/>
      <w:pPr>
        <w:ind w:left="1442" w:hanging="480"/>
      </w:pPr>
      <w:rPr>
        <w:b w:val="0"/>
      </w:r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31" w15:restartNumberingAfterBreak="0">
    <w:nsid w:val="78F93BFC"/>
    <w:multiLevelType w:val="hybridMultilevel"/>
    <w:tmpl w:val="63C4D1E0"/>
    <w:lvl w:ilvl="0" w:tplc="395C0206">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DD61D9"/>
    <w:multiLevelType w:val="hybridMultilevel"/>
    <w:tmpl w:val="0116E394"/>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3" w15:restartNumberingAfterBreak="0">
    <w:nsid w:val="7C2A1B6A"/>
    <w:multiLevelType w:val="hybridMultilevel"/>
    <w:tmpl w:val="0972CC3C"/>
    <w:lvl w:ilvl="0" w:tplc="FFFFFFFF">
      <w:start w:val="1"/>
      <w:numFmt w:val="decimal"/>
      <w:lvlText w:val="%1."/>
      <w:lvlJc w:val="left"/>
      <w:pPr>
        <w:ind w:left="1442" w:hanging="480"/>
      </w:pPr>
    </w:lvl>
    <w:lvl w:ilvl="1" w:tplc="FFFFFFFF" w:tentative="1">
      <w:start w:val="1"/>
      <w:numFmt w:val="ideographTraditional"/>
      <w:lvlText w:val="%2、"/>
      <w:lvlJc w:val="left"/>
      <w:pPr>
        <w:ind w:left="1922"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34" w15:restartNumberingAfterBreak="0">
    <w:nsid w:val="7FC27A73"/>
    <w:multiLevelType w:val="hybridMultilevel"/>
    <w:tmpl w:val="D85CDD46"/>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num w:numId="1">
    <w:abstractNumId w:val="12"/>
  </w:num>
  <w:num w:numId="2">
    <w:abstractNumId w:val="31"/>
  </w:num>
  <w:num w:numId="3">
    <w:abstractNumId w:val="4"/>
  </w:num>
  <w:num w:numId="4">
    <w:abstractNumId w:val="22"/>
  </w:num>
  <w:num w:numId="5">
    <w:abstractNumId w:val="6"/>
  </w:num>
  <w:num w:numId="6">
    <w:abstractNumId w:val="25"/>
  </w:num>
  <w:num w:numId="7">
    <w:abstractNumId w:val="32"/>
  </w:num>
  <w:num w:numId="8">
    <w:abstractNumId w:val="27"/>
  </w:num>
  <w:num w:numId="9">
    <w:abstractNumId w:val="24"/>
  </w:num>
  <w:num w:numId="10">
    <w:abstractNumId w:val="34"/>
  </w:num>
  <w:num w:numId="11">
    <w:abstractNumId w:val="18"/>
  </w:num>
  <w:num w:numId="12">
    <w:abstractNumId w:val="19"/>
  </w:num>
  <w:num w:numId="13">
    <w:abstractNumId w:val="26"/>
  </w:num>
  <w:num w:numId="14">
    <w:abstractNumId w:val="29"/>
  </w:num>
  <w:num w:numId="15">
    <w:abstractNumId w:val="1"/>
  </w:num>
  <w:num w:numId="16">
    <w:abstractNumId w:val="28"/>
  </w:num>
  <w:num w:numId="17">
    <w:abstractNumId w:val="13"/>
  </w:num>
  <w:num w:numId="18">
    <w:abstractNumId w:val="0"/>
  </w:num>
  <w:num w:numId="19">
    <w:abstractNumId w:val="17"/>
  </w:num>
  <w:num w:numId="20">
    <w:abstractNumId w:val="5"/>
  </w:num>
  <w:num w:numId="21">
    <w:abstractNumId w:val="23"/>
  </w:num>
  <w:num w:numId="22">
    <w:abstractNumId w:val="20"/>
  </w:num>
  <w:num w:numId="23">
    <w:abstractNumId w:val="10"/>
  </w:num>
  <w:num w:numId="24">
    <w:abstractNumId w:val="8"/>
  </w:num>
  <w:num w:numId="25">
    <w:abstractNumId w:val="7"/>
  </w:num>
  <w:num w:numId="26">
    <w:abstractNumId w:val="16"/>
  </w:num>
  <w:num w:numId="27">
    <w:abstractNumId w:val="21"/>
  </w:num>
  <w:num w:numId="28">
    <w:abstractNumId w:val="11"/>
  </w:num>
  <w:num w:numId="29">
    <w:abstractNumId w:val="14"/>
  </w:num>
  <w:num w:numId="30">
    <w:abstractNumId w:val="33"/>
  </w:num>
  <w:num w:numId="31">
    <w:abstractNumId w:val="2"/>
  </w:num>
  <w:num w:numId="32">
    <w:abstractNumId w:val="3"/>
  </w:num>
  <w:num w:numId="33">
    <w:abstractNumId w:val="15"/>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20"/>
    <w:rsid w:val="00001E32"/>
    <w:rsid w:val="00005B2E"/>
    <w:rsid w:val="00012810"/>
    <w:rsid w:val="00026931"/>
    <w:rsid w:val="000278BC"/>
    <w:rsid w:val="00045114"/>
    <w:rsid w:val="000530B4"/>
    <w:rsid w:val="0006164D"/>
    <w:rsid w:val="00063A9E"/>
    <w:rsid w:val="00077787"/>
    <w:rsid w:val="00082B1D"/>
    <w:rsid w:val="00083429"/>
    <w:rsid w:val="00084309"/>
    <w:rsid w:val="000964F9"/>
    <w:rsid w:val="000A7B0D"/>
    <w:rsid w:val="000D086A"/>
    <w:rsid w:val="000E648B"/>
    <w:rsid w:val="000F646E"/>
    <w:rsid w:val="00101AA7"/>
    <w:rsid w:val="0010331F"/>
    <w:rsid w:val="00105A84"/>
    <w:rsid w:val="00107437"/>
    <w:rsid w:val="001230EA"/>
    <w:rsid w:val="001231AF"/>
    <w:rsid w:val="00134115"/>
    <w:rsid w:val="00157792"/>
    <w:rsid w:val="001652A9"/>
    <w:rsid w:val="00171042"/>
    <w:rsid w:val="00171EF1"/>
    <w:rsid w:val="00182239"/>
    <w:rsid w:val="00187961"/>
    <w:rsid w:val="00195911"/>
    <w:rsid w:val="001B5191"/>
    <w:rsid w:val="001C4ECB"/>
    <w:rsid w:val="001C67CA"/>
    <w:rsid w:val="001D755A"/>
    <w:rsid w:val="001E0591"/>
    <w:rsid w:val="001E2D39"/>
    <w:rsid w:val="001F291F"/>
    <w:rsid w:val="001F5E17"/>
    <w:rsid w:val="001F7B24"/>
    <w:rsid w:val="00201937"/>
    <w:rsid w:val="002511C0"/>
    <w:rsid w:val="0025176A"/>
    <w:rsid w:val="002668EE"/>
    <w:rsid w:val="00270D89"/>
    <w:rsid w:val="0027283F"/>
    <w:rsid w:val="0028412C"/>
    <w:rsid w:val="0029513E"/>
    <w:rsid w:val="002A137E"/>
    <w:rsid w:val="002D199D"/>
    <w:rsid w:val="002D42C3"/>
    <w:rsid w:val="002D42DE"/>
    <w:rsid w:val="002D46CB"/>
    <w:rsid w:val="002E4E7D"/>
    <w:rsid w:val="00332DC7"/>
    <w:rsid w:val="00340419"/>
    <w:rsid w:val="003419CD"/>
    <w:rsid w:val="00344240"/>
    <w:rsid w:val="00351669"/>
    <w:rsid w:val="00364E9E"/>
    <w:rsid w:val="00377EA0"/>
    <w:rsid w:val="00383705"/>
    <w:rsid w:val="00384F0D"/>
    <w:rsid w:val="003B2866"/>
    <w:rsid w:val="003D115F"/>
    <w:rsid w:val="004014EE"/>
    <w:rsid w:val="004050DC"/>
    <w:rsid w:val="004156DB"/>
    <w:rsid w:val="00417B84"/>
    <w:rsid w:val="0042618D"/>
    <w:rsid w:val="00432F24"/>
    <w:rsid w:val="0045208E"/>
    <w:rsid w:val="00454153"/>
    <w:rsid w:val="0046113C"/>
    <w:rsid w:val="004631FC"/>
    <w:rsid w:val="00482156"/>
    <w:rsid w:val="0049663E"/>
    <w:rsid w:val="004A6CBF"/>
    <w:rsid w:val="004C6E1F"/>
    <w:rsid w:val="004E10C0"/>
    <w:rsid w:val="00515EDF"/>
    <w:rsid w:val="00526149"/>
    <w:rsid w:val="00530CCB"/>
    <w:rsid w:val="00533D40"/>
    <w:rsid w:val="005439C4"/>
    <w:rsid w:val="005544B7"/>
    <w:rsid w:val="00565501"/>
    <w:rsid w:val="00592631"/>
    <w:rsid w:val="00594F24"/>
    <w:rsid w:val="005B2507"/>
    <w:rsid w:val="005B6ADF"/>
    <w:rsid w:val="005C6386"/>
    <w:rsid w:val="005D6A10"/>
    <w:rsid w:val="005D781B"/>
    <w:rsid w:val="005E50CF"/>
    <w:rsid w:val="005E573D"/>
    <w:rsid w:val="005E74BA"/>
    <w:rsid w:val="005F1AE9"/>
    <w:rsid w:val="005F3A63"/>
    <w:rsid w:val="00600F0C"/>
    <w:rsid w:val="006258B2"/>
    <w:rsid w:val="00633D07"/>
    <w:rsid w:val="0064445C"/>
    <w:rsid w:val="00656667"/>
    <w:rsid w:val="006614C4"/>
    <w:rsid w:val="00676072"/>
    <w:rsid w:val="006804E4"/>
    <w:rsid w:val="00680BA3"/>
    <w:rsid w:val="00691F91"/>
    <w:rsid w:val="00694FE4"/>
    <w:rsid w:val="006A0D29"/>
    <w:rsid w:val="006E0EFA"/>
    <w:rsid w:val="006E19BD"/>
    <w:rsid w:val="006E23EB"/>
    <w:rsid w:val="00705680"/>
    <w:rsid w:val="0070761D"/>
    <w:rsid w:val="00710C72"/>
    <w:rsid w:val="007251F7"/>
    <w:rsid w:val="007334FF"/>
    <w:rsid w:val="00736B4C"/>
    <w:rsid w:val="0074026C"/>
    <w:rsid w:val="00755EB6"/>
    <w:rsid w:val="007608F0"/>
    <w:rsid w:val="00761A19"/>
    <w:rsid w:val="00773D79"/>
    <w:rsid w:val="00776848"/>
    <w:rsid w:val="00792023"/>
    <w:rsid w:val="00792571"/>
    <w:rsid w:val="00794CF9"/>
    <w:rsid w:val="00797A94"/>
    <w:rsid w:val="007D0321"/>
    <w:rsid w:val="0080047B"/>
    <w:rsid w:val="00802CCD"/>
    <w:rsid w:val="00846F99"/>
    <w:rsid w:val="00852559"/>
    <w:rsid w:val="00862454"/>
    <w:rsid w:val="0086559B"/>
    <w:rsid w:val="008656E7"/>
    <w:rsid w:val="00872FED"/>
    <w:rsid w:val="00884F13"/>
    <w:rsid w:val="008C3D40"/>
    <w:rsid w:val="008C711F"/>
    <w:rsid w:val="008D3448"/>
    <w:rsid w:val="008E403A"/>
    <w:rsid w:val="008E66C1"/>
    <w:rsid w:val="00900E48"/>
    <w:rsid w:val="009031E5"/>
    <w:rsid w:val="009058C8"/>
    <w:rsid w:val="00940B67"/>
    <w:rsid w:val="009427A6"/>
    <w:rsid w:val="009478F5"/>
    <w:rsid w:val="009518E0"/>
    <w:rsid w:val="00967464"/>
    <w:rsid w:val="00967B32"/>
    <w:rsid w:val="00981501"/>
    <w:rsid w:val="009A1A4F"/>
    <w:rsid w:val="009B2CA0"/>
    <w:rsid w:val="009D3F39"/>
    <w:rsid w:val="009E550C"/>
    <w:rsid w:val="00A02B55"/>
    <w:rsid w:val="00A10E9D"/>
    <w:rsid w:val="00A314F7"/>
    <w:rsid w:val="00A33335"/>
    <w:rsid w:val="00A42BAA"/>
    <w:rsid w:val="00A47A1F"/>
    <w:rsid w:val="00A56945"/>
    <w:rsid w:val="00A9121A"/>
    <w:rsid w:val="00A92286"/>
    <w:rsid w:val="00A95111"/>
    <w:rsid w:val="00AD05C7"/>
    <w:rsid w:val="00AE55D1"/>
    <w:rsid w:val="00AE7424"/>
    <w:rsid w:val="00AF1E34"/>
    <w:rsid w:val="00B06870"/>
    <w:rsid w:val="00B07F87"/>
    <w:rsid w:val="00B11B65"/>
    <w:rsid w:val="00B431C0"/>
    <w:rsid w:val="00B50183"/>
    <w:rsid w:val="00B7544C"/>
    <w:rsid w:val="00B8367E"/>
    <w:rsid w:val="00B83FCC"/>
    <w:rsid w:val="00BA7252"/>
    <w:rsid w:val="00BB4932"/>
    <w:rsid w:val="00BE0A2B"/>
    <w:rsid w:val="00C01B15"/>
    <w:rsid w:val="00C27170"/>
    <w:rsid w:val="00C275CA"/>
    <w:rsid w:val="00C42560"/>
    <w:rsid w:val="00C476C1"/>
    <w:rsid w:val="00C84B07"/>
    <w:rsid w:val="00CA115A"/>
    <w:rsid w:val="00CA5A40"/>
    <w:rsid w:val="00CB2414"/>
    <w:rsid w:val="00CB6FF6"/>
    <w:rsid w:val="00D30872"/>
    <w:rsid w:val="00D45AB8"/>
    <w:rsid w:val="00D52B73"/>
    <w:rsid w:val="00D53B0F"/>
    <w:rsid w:val="00D5492E"/>
    <w:rsid w:val="00D63F75"/>
    <w:rsid w:val="00D9659B"/>
    <w:rsid w:val="00D96EB7"/>
    <w:rsid w:val="00DA0D6B"/>
    <w:rsid w:val="00DD6920"/>
    <w:rsid w:val="00DD7F06"/>
    <w:rsid w:val="00E05A84"/>
    <w:rsid w:val="00E07C67"/>
    <w:rsid w:val="00E20089"/>
    <w:rsid w:val="00E2691B"/>
    <w:rsid w:val="00E30A43"/>
    <w:rsid w:val="00E433EF"/>
    <w:rsid w:val="00E557B5"/>
    <w:rsid w:val="00E5694C"/>
    <w:rsid w:val="00E617E3"/>
    <w:rsid w:val="00E6364D"/>
    <w:rsid w:val="00E65F09"/>
    <w:rsid w:val="00E76B22"/>
    <w:rsid w:val="00E85F13"/>
    <w:rsid w:val="00E96759"/>
    <w:rsid w:val="00EA16F7"/>
    <w:rsid w:val="00EB2D2C"/>
    <w:rsid w:val="00EB450C"/>
    <w:rsid w:val="00EC1C84"/>
    <w:rsid w:val="00EC6304"/>
    <w:rsid w:val="00EE15D5"/>
    <w:rsid w:val="00EE195C"/>
    <w:rsid w:val="00EF52CA"/>
    <w:rsid w:val="00F053C4"/>
    <w:rsid w:val="00F15763"/>
    <w:rsid w:val="00F161D4"/>
    <w:rsid w:val="00F25D61"/>
    <w:rsid w:val="00F30818"/>
    <w:rsid w:val="00F33CA9"/>
    <w:rsid w:val="00F34B82"/>
    <w:rsid w:val="00F43CE8"/>
    <w:rsid w:val="00F45820"/>
    <w:rsid w:val="00F6391E"/>
    <w:rsid w:val="00F70B4A"/>
    <w:rsid w:val="00F70E81"/>
    <w:rsid w:val="00F86BDD"/>
    <w:rsid w:val="00FA3740"/>
    <w:rsid w:val="00FB4A2C"/>
    <w:rsid w:val="00FD615B"/>
    <w:rsid w:val="00FF1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39E1D"/>
  <w15:chartTrackingRefBased/>
  <w15:docId w15:val="{A1B1557A-3FDD-44B6-A5FA-A33108A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8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820"/>
    <w:pPr>
      <w:ind w:leftChars="200" w:left="480"/>
    </w:pPr>
  </w:style>
  <w:style w:type="paragraph" w:styleId="a4">
    <w:name w:val="header"/>
    <w:basedOn w:val="a"/>
    <w:link w:val="a5"/>
    <w:uiPriority w:val="99"/>
    <w:unhideWhenUsed/>
    <w:rsid w:val="005544B7"/>
    <w:pPr>
      <w:tabs>
        <w:tab w:val="center" w:pos="4153"/>
        <w:tab w:val="right" w:pos="8306"/>
      </w:tabs>
      <w:snapToGrid w:val="0"/>
    </w:pPr>
    <w:rPr>
      <w:sz w:val="20"/>
      <w:szCs w:val="20"/>
    </w:rPr>
  </w:style>
  <w:style w:type="character" w:customStyle="1" w:styleId="a5">
    <w:name w:val="頁首 字元"/>
    <w:basedOn w:val="a0"/>
    <w:link w:val="a4"/>
    <w:uiPriority w:val="99"/>
    <w:rsid w:val="005544B7"/>
    <w:rPr>
      <w:sz w:val="20"/>
      <w:szCs w:val="20"/>
    </w:rPr>
  </w:style>
  <w:style w:type="paragraph" w:styleId="a6">
    <w:name w:val="footer"/>
    <w:basedOn w:val="a"/>
    <w:link w:val="a7"/>
    <w:uiPriority w:val="99"/>
    <w:unhideWhenUsed/>
    <w:rsid w:val="005544B7"/>
    <w:pPr>
      <w:tabs>
        <w:tab w:val="center" w:pos="4153"/>
        <w:tab w:val="right" w:pos="8306"/>
      </w:tabs>
      <w:snapToGrid w:val="0"/>
    </w:pPr>
    <w:rPr>
      <w:sz w:val="20"/>
      <w:szCs w:val="20"/>
    </w:rPr>
  </w:style>
  <w:style w:type="character" w:customStyle="1" w:styleId="a7">
    <w:name w:val="頁尾 字元"/>
    <w:basedOn w:val="a0"/>
    <w:link w:val="a6"/>
    <w:uiPriority w:val="99"/>
    <w:rsid w:val="005544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222D-D056-4DC1-9F07-1ED23D22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10</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芷儀 林</dc:creator>
  <cp:keywords/>
  <dc:description/>
  <cp:lastModifiedBy>呂季蓉</cp:lastModifiedBy>
  <cp:revision>121</cp:revision>
  <cp:lastPrinted>2022-08-31T10:21:00Z</cp:lastPrinted>
  <dcterms:created xsi:type="dcterms:W3CDTF">2022-07-26T06:26:00Z</dcterms:created>
  <dcterms:modified xsi:type="dcterms:W3CDTF">2022-09-27T07:35:00Z</dcterms:modified>
</cp:coreProperties>
</file>