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1A8" w:rsidRPr="00E47B81" w:rsidRDefault="003071A8" w:rsidP="003071A8">
      <w:pPr>
        <w:overflowPunct w:val="0"/>
        <w:spacing w:line="420" w:lineRule="exact"/>
        <w:jc w:val="center"/>
        <w:rPr>
          <w:rFonts w:ascii="Times New Roman" w:eastAsia="標楷體" w:hAnsi="Times New Roman"/>
          <w:b/>
          <w:sz w:val="32"/>
        </w:rPr>
      </w:pPr>
      <w:r w:rsidRPr="00E47B81">
        <w:rPr>
          <w:rFonts w:ascii="Times New Roman" w:eastAsia="標楷體" w:hAnsi="Times New Roman" w:hint="eastAsia"/>
          <w:b/>
          <w:sz w:val="32"/>
        </w:rPr>
        <w:t>111</w:t>
      </w:r>
      <w:r w:rsidRPr="00E47B81">
        <w:rPr>
          <w:rFonts w:ascii="Times New Roman" w:eastAsia="標楷體" w:hAnsi="Times New Roman" w:hint="eastAsia"/>
          <w:b/>
          <w:sz w:val="32"/>
        </w:rPr>
        <w:t>年第八河川局防汛護水志工宣導合作活動</w:t>
      </w:r>
    </w:p>
    <w:p w:rsidR="00E47B81" w:rsidRPr="00E47B81" w:rsidRDefault="00E47B81" w:rsidP="003071A8">
      <w:pPr>
        <w:overflowPunct w:val="0"/>
        <w:spacing w:line="420" w:lineRule="exact"/>
        <w:jc w:val="center"/>
        <w:rPr>
          <w:rFonts w:ascii="Times New Roman" w:eastAsia="標楷體" w:hAnsi="Times New Roman"/>
          <w:b/>
          <w:sz w:val="32"/>
        </w:rPr>
      </w:pPr>
    </w:p>
    <w:p w:rsidR="003071A8" w:rsidRPr="003071A8" w:rsidRDefault="003071A8" w:rsidP="003071A8">
      <w:pPr>
        <w:overflowPunct w:val="0"/>
        <w:spacing w:line="420" w:lineRule="exact"/>
        <w:ind w:firstLineChars="177" w:firstLine="496"/>
        <w:jc w:val="both"/>
        <w:rPr>
          <w:rFonts w:ascii="Times New Roman" w:eastAsia="標楷體" w:hAnsi="Times New Roman"/>
          <w:sz w:val="28"/>
        </w:rPr>
      </w:pPr>
      <w:r w:rsidRPr="003071A8">
        <w:rPr>
          <w:rFonts w:ascii="Times New Roman" w:eastAsia="標楷體" w:hAnsi="Times New Roman" w:hint="eastAsia"/>
          <w:sz w:val="28"/>
        </w:rPr>
        <w:t>第八大隊防汛護水志工自民國</w:t>
      </w:r>
      <w:r w:rsidRPr="003071A8">
        <w:rPr>
          <w:rFonts w:ascii="Times New Roman" w:eastAsia="標楷體" w:hAnsi="Times New Roman"/>
          <w:sz w:val="28"/>
        </w:rPr>
        <w:t>99</w:t>
      </w:r>
      <w:r w:rsidRPr="003071A8">
        <w:rPr>
          <w:rFonts w:ascii="Times New Roman" w:eastAsia="標楷體" w:hAnsi="Times New Roman" w:hint="eastAsia"/>
          <w:sz w:val="28"/>
        </w:rPr>
        <w:t>年成立至今，往年所有志工活動均由本局人員承辦，今年由本局加入的協力團隊─國立高雄大學，規劃宣導合作活動</w:t>
      </w:r>
      <w:r w:rsidRPr="003071A8">
        <w:rPr>
          <w:rFonts w:ascii="Times New Roman" w:eastAsia="標楷體" w:hAnsi="Times New Roman"/>
          <w:sz w:val="28"/>
        </w:rPr>
        <w:t>2</w:t>
      </w:r>
      <w:r w:rsidRPr="003071A8">
        <w:rPr>
          <w:rFonts w:ascii="Times New Roman" w:eastAsia="標楷體" w:hAnsi="Times New Roman" w:hint="eastAsia"/>
          <w:sz w:val="28"/>
        </w:rPr>
        <w:t>天</w:t>
      </w:r>
      <w:r w:rsidRPr="003071A8">
        <w:rPr>
          <w:rFonts w:ascii="Times New Roman" w:eastAsia="標楷體" w:hAnsi="Times New Roman"/>
          <w:sz w:val="28"/>
        </w:rPr>
        <w:t>1</w:t>
      </w:r>
      <w:r w:rsidR="00E048BB">
        <w:rPr>
          <w:rFonts w:ascii="Times New Roman" w:eastAsia="標楷體" w:hAnsi="Times New Roman" w:hint="eastAsia"/>
          <w:sz w:val="28"/>
        </w:rPr>
        <w:t>夜活動，本次活動</w:t>
      </w:r>
      <w:r w:rsidR="00246347">
        <w:rPr>
          <w:rFonts w:ascii="Times New Roman" w:eastAsia="標楷體" w:hAnsi="Times New Roman" w:hint="eastAsia"/>
          <w:sz w:val="28"/>
        </w:rPr>
        <w:t>主要</w:t>
      </w:r>
      <w:r w:rsidR="00E048BB">
        <w:rPr>
          <w:rFonts w:ascii="Times New Roman" w:eastAsia="標楷體" w:hAnsi="Times New Roman" w:hint="eastAsia"/>
          <w:sz w:val="28"/>
        </w:rPr>
        <w:t>行程</w:t>
      </w:r>
      <w:r w:rsidR="00246347">
        <w:rPr>
          <w:rFonts w:ascii="Times New Roman" w:eastAsia="標楷體" w:hAnsi="Times New Roman" w:hint="eastAsia"/>
          <w:sz w:val="28"/>
        </w:rPr>
        <w:t>是</w:t>
      </w:r>
      <w:r w:rsidRPr="003071A8">
        <w:rPr>
          <w:rFonts w:ascii="Times New Roman" w:eastAsia="標楷體" w:hAnsi="Times New Roman" w:hint="eastAsia"/>
          <w:sz w:val="28"/>
        </w:rPr>
        <w:t>安排第八大隊防汛</w:t>
      </w:r>
      <w:r>
        <w:rPr>
          <w:rFonts w:ascii="Times New Roman" w:eastAsia="標楷體" w:hAnsi="Times New Roman" w:hint="eastAsia"/>
          <w:sz w:val="28"/>
        </w:rPr>
        <w:t>護水志工至</w:t>
      </w:r>
      <w:r w:rsidR="00246347" w:rsidRPr="00246347">
        <w:rPr>
          <w:rFonts w:ascii="Times New Roman" w:eastAsia="標楷體" w:hAnsi="Times New Roman" w:hint="eastAsia"/>
          <w:sz w:val="28"/>
        </w:rPr>
        <w:t>國立科學工藝博物館─『莫拉克風災紀念館』</w:t>
      </w:r>
      <w:r>
        <w:rPr>
          <w:rFonts w:ascii="Times New Roman" w:eastAsia="標楷體" w:hAnsi="Times New Roman" w:hint="eastAsia"/>
          <w:sz w:val="28"/>
        </w:rPr>
        <w:t>進行參訪</w:t>
      </w:r>
      <w:r w:rsidR="00246347">
        <w:rPr>
          <w:rFonts w:ascii="Times New Roman" w:eastAsia="標楷體" w:hAnsi="Times New Roman" w:hint="eastAsia"/>
          <w:sz w:val="28"/>
        </w:rPr>
        <w:t>，以及</w:t>
      </w:r>
      <w:r>
        <w:rPr>
          <w:rFonts w:ascii="Times New Roman" w:eastAsia="標楷體" w:hAnsi="Times New Roman" w:hint="eastAsia"/>
          <w:sz w:val="28"/>
        </w:rPr>
        <w:t>結合水患自主防災績優社區進行交流。</w:t>
      </w:r>
    </w:p>
    <w:p w:rsidR="003071A8" w:rsidRPr="003071A8" w:rsidRDefault="003071A8" w:rsidP="003071A8">
      <w:pPr>
        <w:overflowPunct w:val="0"/>
        <w:spacing w:line="420" w:lineRule="exact"/>
        <w:ind w:firstLineChars="177" w:firstLine="496"/>
        <w:jc w:val="both"/>
        <w:rPr>
          <w:rFonts w:ascii="Times New Roman" w:eastAsia="標楷體" w:hAnsi="Times New Roman"/>
          <w:sz w:val="28"/>
        </w:rPr>
      </w:pPr>
    </w:p>
    <w:p w:rsidR="003071A8" w:rsidRDefault="003071A8" w:rsidP="003071A8">
      <w:pPr>
        <w:overflowPunct w:val="0"/>
        <w:spacing w:line="420" w:lineRule="exact"/>
        <w:ind w:firstLineChars="177" w:firstLine="496"/>
        <w:jc w:val="both"/>
        <w:rPr>
          <w:rFonts w:ascii="Times New Roman" w:eastAsia="標楷體" w:hAnsi="Times New Roman"/>
          <w:sz w:val="28"/>
        </w:rPr>
      </w:pPr>
      <w:r w:rsidRPr="003071A8">
        <w:rPr>
          <w:rFonts w:ascii="Times New Roman" w:eastAsia="標楷體" w:hAnsi="Times New Roman"/>
          <w:sz w:val="28"/>
        </w:rPr>
        <w:t>7</w:t>
      </w:r>
      <w:r w:rsidRPr="003071A8">
        <w:rPr>
          <w:rFonts w:ascii="Times New Roman" w:eastAsia="標楷體" w:hAnsi="Times New Roman" w:hint="eastAsia"/>
          <w:sz w:val="28"/>
        </w:rPr>
        <w:t>月</w:t>
      </w:r>
      <w:r w:rsidRPr="003071A8">
        <w:rPr>
          <w:rFonts w:ascii="Times New Roman" w:eastAsia="標楷體" w:hAnsi="Times New Roman"/>
          <w:sz w:val="28"/>
        </w:rPr>
        <w:t>26</w:t>
      </w:r>
      <w:r w:rsidR="00E048BB">
        <w:rPr>
          <w:rFonts w:ascii="Times New Roman" w:eastAsia="標楷體" w:hAnsi="Times New Roman" w:hint="eastAsia"/>
          <w:sz w:val="28"/>
        </w:rPr>
        <w:t>日</w:t>
      </w:r>
      <w:r w:rsidR="00DD7075">
        <w:rPr>
          <w:rFonts w:ascii="Times New Roman" w:eastAsia="標楷體" w:hAnsi="Times New Roman" w:hint="eastAsia"/>
          <w:sz w:val="28"/>
        </w:rPr>
        <w:t>第一天</w:t>
      </w:r>
      <w:r>
        <w:rPr>
          <w:rFonts w:ascii="Times New Roman" w:eastAsia="標楷體" w:hAnsi="Times New Roman" w:hint="eastAsia"/>
          <w:sz w:val="28"/>
        </w:rPr>
        <w:t>，</w:t>
      </w:r>
      <w:r w:rsidR="00DD7075" w:rsidRPr="00DD7075">
        <w:rPr>
          <w:rFonts w:ascii="Times New Roman" w:eastAsia="標楷體" w:hAnsi="Times New Roman" w:hint="eastAsia"/>
          <w:sz w:val="28"/>
        </w:rPr>
        <w:t>第八大隊防汛護水志工夥伴們一早從臺東集合出發</w:t>
      </w:r>
      <w:r w:rsidRPr="003071A8">
        <w:rPr>
          <w:rFonts w:ascii="Times New Roman" w:eastAsia="標楷體" w:hAnsi="Times New Roman" w:hint="eastAsia"/>
          <w:sz w:val="28"/>
        </w:rPr>
        <w:t>，踏上</w:t>
      </w:r>
      <w:r w:rsidRPr="003071A8">
        <w:rPr>
          <w:rFonts w:ascii="Times New Roman" w:eastAsia="標楷體" w:hAnsi="Times New Roman"/>
          <w:sz w:val="28"/>
        </w:rPr>
        <w:t>2</w:t>
      </w:r>
      <w:r w:rsidRPr="003071A8">
        <w:rPr>
          <w:rFonts w:ascii="Times New Roman" w:eastAsia="標楷體" w:hAnsi="Times New Roman" w:hint="eastAsia"/>
          <w:sz w:val="28"/>
        </w:rPr>
        <w:t>天</w:t>
      </w:r>
      <w:r w:rsidRPr="003071A8">
        <w:rPr>
          <w:rFonts w:ascii="Times New Roman" w:eastAsia="標楷體" w:hAnsi="Times New Roman"/>
          <w:sz w:val="28"/>
        </w:rPr>
        <w:t>1</w:t>
      </w:r>
      <w:r w:rsidRPr="003071A8">
        <w:rPr>
          <w:rFonts w:ascii="Times New Roman" w:eastAsia="標楷體" w:hAnsi="Times New Roman" w:hint="eastAsia"/>
          <w:sz w:val="28"/>
        </w:rPr>
        <w:t>夜的宣導合作活動行程，</w:t>
      </w:r>
      <w:r w:rsidR="00DD7075" w:rsidRPr="00DD7075">
        <w:rPr>
          <w:rFonts w:ascii="Times New Roman" w:eastAsia="標楷體" w:hAnsi="Times New Roman" w:hint="eastAsia"/>
          <w:sz w:val="28"/>
        </w:rPr>
        <w:t>到了高雄之後，先</w:t>
      </w:r>
      <w:r w:rsidR="00DD7075">
        <w:rPr>
          <w:rFonts w:ascii="Times New Roman" w:eastAsia="標楷體" w:hAnsi="Times New Roman" w:hint="eastAsia"/>
          <w:sz w:val="28"/>
        </w:rPr>
        <w:t>安排志工夥伴們用餐並休息</w:t>
      </w:r>
      <w:r w:rsidR="00DD7075" w:rsidRPr="00DD7075">
        <w:rPr>
          <w:rFonts w:ascii="Times New Roman" w:eastAsia="標楷體" w:hAnsi="Times New Roman" w:hint="eastAsia"/>
          <w:sz w:val="28"/>
        </w:rPr>
        <w:t>片刻後，前往我們這次主要行程</w:t>
      </w:r>
      <w:r w:rsidR="00DD7075">
        <w:rPr>
          <w:rFonts w:ascii="Times New Roman" w:eastAsia="標楷體" w:hAnsi="Times New Roman" w:hint="eastAsia"/>
          <w:sz w:val="28"/>
        </w:rPr>
        <w:t>之一</w:t>
      </w:r>
      <w:r w:rsidR="00DD7075" w:rsidRPr="00DD7075">
        <w:rPr>
          <w:rFonts w:ascii="Times New Roman" w:eastAsia="標楷體" w:hAnsi="Times New Roman" w:hint="eastAsia"/>
          <w:sz w:val="28"/>
        </w:rPr>
        <w:t>：國立科學工藝博物館─『莫拉克風災紀念館』！</w:t>
      </w:r>
    </w:p>
    <w:p w:rsidR="003071A8" w:rsidRDefault="00DD7075" w:rsidP="00DD7075">
      <w:pPr>
        <w:overflowPunct w:val="0"/>
        <w:spacing w:line="420" w:lineRule="exact"/>
        <w:ind w:firstLineChars="177" w:firstLine="496"/>
        <w:jc w:val="both"/>
        <w:rPr>
          <w:rFonts w:ascii="Times New Roman" w:eastAsia="標楷體" w:hAnsi="Times New Roman"/>
          <w:sz w:val="28"/>
        </w:rPr>
      </w:pPr>
      <w:r w:rsidRPr="00DD7075">
        <w:rPr>
          <w:rFonts w:ascii="Times New Roman" w:eastAsia="標楷體" w:hAnsi="Times New Roman" w:hint="eastAsia"/>
          <w:sz w:val="28"/>
        </w:rPr>
        <w:t>「希望‧未來</w:t>
      </w:r>
      <w:r w:rsidRPr="00DD7075">
        <w:rPr>
          <w:rFonts w:ascii="Times New Roman" w:eastAsia="標楷體" w:hAnsi="Times New Roman"/>
          <w:sz w:val="28"/>
        </w:rPr>
        <w:t xml:space="preserve"> </w:t>
      </w:r>
      <w:r w:rsidRPr="00DD7075">
        <w:rPr>
          <w:rFonts w:ascii="Times New Roman" w:eastAsia="標楷體" w:hAnsi="Times New Roman" w:hint="eastAsia"/>
          <w:sz w:val="28"/>
        </w:rPr>
        <w:t>莫拉克風災紀念館」，其強調風災後十年的前瞻與精進，系統性展現近年各界防救災的新觀念及成果，藉以提升國人災害風險意識，促進安全韌性的防災文化。「希望‧未來</w:t>
      </w:r>
      <w:r w:rsidRPr="00DD7075">
        <w:rPr>
          <w:rFonts w:ascii="Times New Roman" w:eastAsia="標楷體" w:hAnsi="Times New Roman" w:hint="eastAsia"/>
          <w:sz w:val="28"/>
        </w:rPr>
        <w:t xml:space="preserve"> </w:t>
      </w:r>
      <w:r w:rsidRPr="00DD7075">
        <w:rPr>
          <w:rFonts w:ascii="Times New Roman" w:eastAsia="標楷體" w:hAnsi="Times New Roman" w:hint="eastAsia"/>
          <w:sz w:val="28"/>
        </w:rPr>
        <w:t>莫拉克風災紀念館」更以模擬劇場、影片、模型及科學互動教具等方式，讓民眾了解風災點滴，強化防災救災觀念。其中展場內的「重回莫拉克」沉浸式劇場，利用短短</w:t>
      </w:r>
      <w:r w:rsidRPr="00DD7075">
        <w:rPr>
          <w:rFonts w:ascii="Times New Roman" w:eastAsia="標楷體" w:hAnsi="Times New Roman" w:hint="eastAsia"/>
          <w:sz w:val="28"/>
        </w:rPr>
        <w:t>14</w:t>
      </w:r>
      <w:r w:rsidRPr="00DD7075">
        <w:rPr>
          <w:rFonts w:ascii="Times New Roman" w:eastAsia="標楷體" w:hAnsi="Times New Roman" w:hint="eastAsia"/>
          <w:sz w:val="28"/>
        </w:rPr>
        <w:t>分鐘的時間，再搭配大螢幕展現及環繞音效，讓體驗民眾有種身歷其境的感覺，彷彿自己也經歷了</w:t>
      </w:r>
      <w:r w:rsidRPr="00DD7075">
        <w:rPr>
          <w:rFonts w:ascii="Times New Roman" w:eastAsia="標楷體" w:hAnsi="Times New Roman" w:hint="eastAsia"/>
          <w:sz w:val="28"/>
        </w:rPr>
        <w:t>2009</w:t>
      </w:r>
      <w:r w:rsidRPr="00DD7075">
        <w:rPr>
          <w:rFonts w:ascii="Times New Roman" w:eastAsia="標楷體" w:hAnsi="Times New Roman" w:hint="eastAsia"/>
          <w:sz w:val="28"/>
        </w:rPr>
        <w:t>年</w:t>
      </w:r>
      <w:r w:rsidRPr="00DD7075">
        <w:rPr>
          <w:rFonts w:ascii="Times New Roman" w:eastAsia="標楷體" w:hAnsi="Times New Roman" w:hint="eastAsia"/>
          <w:sz w:val="28"/>
        </w:rPr>
        <w:t>8</w:t>
      </w:r>
      <w:r w:rsidRPr="00DD7075">
        <w:rPr>
          <w:rFonts w:ascii="Times New Roman" w:eastAsia="標楷體" w:hAnsi="Times New Roman" w:hint="eastAsia"/>
          <w:sz w:val="28"/>
        </w:rPr>
        <w:t>月</w:t>
      </w:r>
      <w:r w:rsidRPr="00DD7075">
        <w:rPr>
          <w:rFonts w:ascii="Times New Roman" w:eastAsia="標楷體" w:hAnsi="Times New Roman" w:hint="eastAsia"/>
          <w:sz w:val="28"/>
        </w:rPr>
        <w:t>8</w:t>
      </w:r>
      <w:r w:rsidRPr="00DD7075">
        <w:rPr>
          <w:rFonts w:ascii="Times New Roman" w:eastAsia="標楷體" w:hAnsi="Times New Roman" w:hint="eastAsia"/>
          <w:sz w:val="28"/>
        </w:rPr>
        <w:t>日「莫拉克颱風」那一天，很著實地給了體驗民眾很大的震撼感</w:t>
      </w:r>
      <w:r>
        <w:rPr>
          <w:rFonts w:ascii="Times New Roman" w:eastAsia="標楷體" w:hAnsi="Times New Roman" w:hint="eastAsia"/>
          <w:sz w:val="28"/>
        </w:rPr>
        <w:t>。</w:t>
      </w:r>
      <w:r w:rsidRPr="00DD7075">
        <w:rPr>
          <w:rFonts w:ascii="Times New Roman" w:eastAsia="標楷體" w:hAnsi="Times New Roman" w:hint="eastAsia"/>
          <w:sz w:val="28"/>
        </w:rPr>
        <w:t>相信通過導覽老師豐富的介紹，志工夥伴們對於防救災的觀念有更深的認知！</w:t>
      </w:r>
    </w:p>
    <w:p w:rsidR="00DD7075" w:rsidRDefault="00DD7075" w:rsidP="00DD7075">
      <w:pPr>
        <w:overflowPunct w:val="0"/>
        <w:spacing w:line="420" w:lineRule="exact"/>
        <w:ind w:firstLineChars="177" w:firstLine="496"/>
        <w:jc w:val="both"/>
        <w:rPr>
          <w:rFonts w:ascii="Times New Roman" w:eastAsia="標楷體" w:hAnsi="Times New Roman"/>
          <w:sz w:val="28"/>
        </w:rPr>
      </w:pPr>
    </w:p>
    <w:p w:rsidR="00DD7075" w:rsidRPr="00DD7075" w:rsidRDefault="00DD7075" w:rsidP="00DD7075">
      <w:pPr>
        <w:overflowPunct w:val="0"/>
        <w:spacing w:line="420" w:lineRule="exact"/>
        <w:ind w:firstLineChars="177" w:firstLine="496"/>
        <w:jc w:val="both"/>
        <w:rPr>
          <w:rFonts w:ascii="Times New Roman" w:eastAsia="標楷體" w:hAnsi="Times New Roman"/>
          <w:sz w:val="28"/>
        </w:rPr>
      </w:pPr>
      <w:r w:rsidRPr="00DD7075">
        <w:rPr>
          <w:rFonts w:ascii="Times New Roman" w:eastAsia="標楷體" w:hAnsi="Times New Roman" w:hint="eastAsia"/>
          <w:sz w:val="28"/>
        </w:rPr>
        <w:t>7</w:t>
      </w:r>
      <w:r w:rsidRPr="00DD7075">
        <w:rPr>
          <w:rFonts w:ascii="Times New Roman" w:eastAsia="標楷體" w:hAnsi="Times New Roman" w:hint="eastAsia"/>
          <w:sz w:val="28"/>
        </w:rPr>
        <w:t>月</w:t>
      </w:r>
      <w:r w:rsidRPr="00DD7075">
        <w:rPr>
          <w:rFonts w:ascii="Times New Roman" w:eastAsia="標楷體" w:hAnsi="Times New Roman" w:hint="eastAsia"/>
          <w:sz w:val="28"/>
        </w:rPr>
        <w:t>27</w:t>
      </w:r>
      <w:r w:rsidRPr="00DD7075">
        <w:rPr>
          <w:rFonts w:ascii="Times New Roman" w:eastAsia="標楷體" w:hAnsi="Times New Roman" w:hint="eastAsia"/>
          <w:sz w:val="28"/>
        </w:rPr>
        <w:t>日第二天</w:t>
      </w:r>
      <w:r>
        <w:rPr>
          <w:rFonts w:ascii="Times New Roman" w:eastAsia="標楷體" w:hAnsi="Times New Roman" w:hint="eastAsia"/>
          <w:sz w:val="28"/>
        </w:rPr>
        <w:t>，</w:t>
      </w:r>
      <w:r w:rsidRPr="00DD7075">
        <w:rPr>
          <w:rFonts w:ascii="Times New Roman" w:eastAsia="標楷體" w:hAnsi="Times New Roman" w:hint="eastAsia"/>
          <w:sz w:val="28"/>
        </w:rPr>
        <w:t>這次</w:t>
      </w:r>
      <w:r>
        <w:rPr>
          <w:rFonts w:ascii="Times New Roman" w:eastAsia="標楷體" w:hAnsi="Times New Roman" w:hint="eastAsia"/>
          <w:sz w:val="28"/>
        </w:rPr>
        <w:t>的第二個</w:t>
      </w:r>
      <w:r w:rsidRPr="00DD7075">
        <w:rPr>
          <w:rFonts w:ascii="Times New Roman" w:eastAsia="標楷體" w:hAnsi="Times New Roman" w:hint="eastAsia"/>
          <w:sz w:val="28"/>
        </w:rPr>
        <w:t>主要行程是來到</w:t>
      </w:r>
      <w:r>
        <w:rPr>
          <w:rFonts w:ascii="Times New Roman" w:eastAsia="標楷體" w:hAnsi="Times New Roman" w:hint="eastAsia"/>
          <w:sz w:val="28"/>
        </w:rPr>
        <w:t>高雄市</w:t>
      </w:r>
      <w:r w:rsidRPr="00DD7075">
        <w:rPr>
          <w:rFonts w:ascii="Times New Roman" w:eastAsia="標楷體" w:hAnsi="Times New Roman" w:hint="eastAsia"/>
          <w:sz w:val="28"/>
        </w:rPr>
        <w:t>水患自主防災績優社區</w:t>
      </w:r>
      <w:r>
        <w:rPr>
          <w:rFonts w:ascii="Times New Roman" w:eastAsia="標楷體" w:hAnsi="Times New Roman" w:hint="eastAsia"/>
          <w:sz w:val="28"/>
        </w:rPr>
        <w:t>─</w:t>
      </w:r>
      <w:r w:rsidRPr="00DD7075">
        <w:rPr>
          <w:rFonts w:ascii="Times New Roman" w:eastAsia="標楷體" w:hAnsi="Times New Roman" w:hint="eastAsia"/>
          <w:sz w:val="28"/>
        </w:rPr>
        <w:t>高雄市永安區新港里參訪！</w:t>
      </w:r>
    </w:p>
    <w:p w:rsidR="00DD7075" w:rsidRPr="00DD7075" w:rsidRDefault="00DD7075" w:rsidP="00DD7075">
      <w:pPr>
        <w:tabs>
          <w:tab w:val="left" w:pos="3030"/>
        </w:tabs>
        <w:overflowPunct w:val="0"/>
        <w:spacing w:line="420" w:lineRule="exact"/>
        <w:ind w:firstLineChars="202" w:firstLine="566"/>
        <w:jc w:val="both"/>
        <w:rPr>
          <w:rFonts w:ascii="Times New Roman" w:eastAsia="標楷體" w:hAnsi="Times New Roman"/>
          <w:sz w:val="28"/>
        </w:rPr>
      </w:pPr>
      <w:r w:rsidRPr="00DD7075">
        <w:rPr>
          <w:rFonts w:ascii="Times New Roman" w:eastAsia="標楷體" w:hAnsi="Times New Roman" w:hint="eastAsia"/>
          <w:sz w:val="28"/>
        </w:rPr>
        <w:t>新港里是高雄市水患自主防災績優社區之一，新港里何應成里長對於社區自主防災有相當豐富的經驗</w:t>
      </w:r>
      <w:r w:rsidR="00923A7D">
        <w:rPr>
          <w:rFonts w:ascii="Times New Roman" w:eastAsia="標楷體" w:hAnsi="Times New Roman" w:hint="eastAsia"/>
          <w:sz w:val="28"/>
        </w:rPr>
        <w:t>！不僅</w:t>
      </w:r>
      <w:r w:rsidRPr="00DD7075">
        <w:rPr>
          <w:rFonts w:ascii="Times New Roman" w:eastAsia="標楷體" w:hAnsi="Times New Roman" w:hint="eastAsia"/>
          <w:sz w:val="28"/>
        </w:rPr>
        <w:t>分享防災實際的操作經驗，</w:t>
      </w:r>
      <w:r w:rsidR="00923A7D">
        <w:rPr>
          <w:rFonts w:ascii="Times New Roman" w:eastAsia="標楷體" w:hAnsi="Times New Roman" w:hint="eastAsia"/>
          <w:sz w:val="28"/>
        </w:rPr>
        <w:t>也</w:t>
      </w:r>
      <w:r w:rsidRPr="00DD7075">
        <w:rPr>
          <w:rFonts w:ascii="Times New Roman" w:eastAsia="標楷體" w:hAnsi="Times New Roman" w:hint="eastAsia"/>
          <w:sz w:val="28"/>
        </w:rPr>
        <w:t>結合</w:t>
      </w:r>
      <w:r w:rsidR="00923A7D">
        <w:rPr>
          <w:rFonts w:ascii="Times New Roman" w:eastAsia="標楷體" w:hAnsi="Times New Roman" w:hint="eastAsia"/>
          <w:sz w:val="28"/>
        </w:rPr>
        <w:t>了</w:t>
      </w:r>
      <w:r w:rsidRPr="00DD7075">
        <w:rPr>
          <w:rFonts w:ascii="Times New Roman" w:eastAsia="標楷體" w:hAnsi="Times New Roman" w:hint="eastAsia"/>
          <w:sz w:val="28"/>
        </w:rPr>
        <w:t>社區亮點特色</w:t>
      </w:r>
      <w:r w:rsidRPr="00DD7075">
        <w:rPr>
          <w:rFonts w:ascii="Times New Roman" w:eastAsia="標楷體" w:hAnsi="Times New Roman"/>
          <w:sz w:val="28"/>
        </w:rPr>
        <w:t>-</w:t>
      </w:r>
      <w:r w:rsidRPr="00DD7075">
        <w:rPr>
          <w:rFonts w:ascii="Times New Roman" w:eastAsia="標楷體" w:hAnsi="Times New Roman" w:hint="eastAsia"/>
          <w:sz w:val="28"/>
        </w:rPr>
        <w:t>魚塭預排，在颱風豪雨之前，將區域的魚塭水位分批調降，並安排颱風豪雨期間魚塭排水的批次，用以降低區域排水的負擔，使區域內積淹水事件的發生機率大幅下降，並透過智慧防汛機制</w:t>
      </w:r>
      <w:r w:rsidRPr="00DD7075">
        <w:rPr>
          <w:rFonts w:ascii="Times New Roman" w:eastAsia="標楷體" w:hAnsi="Times New Roman"/>
          <w:sz w:val="28"/>
        </w:rPr>
        <w:t>-</w:t>
      </w:r>
      <w:r w:rsidRPr="00DD7075">
        <w:rPr>
          <w:rFonts w:ascii="Times New Roman" w:eastAsia="標楷體" w:hAnsi="Times New Roman" w:hint="eastAsia"/>
          <w:sz w:val="28"/>
        </w:rPr>
        <w:t>水位監測系統，在連續降雨期間，透過水位監測器可監控及回報</w:t>
      </w:r>
      <w:r w:rsidRPr="00DD7075">
        <w:rPr>
          <w:rFonts w:ascii="Segoe UI Symbol" w:eastAsia="標楷體" w:hAnsi="Segoe UI Symbol" w:cs="Segoe UI Symbol"/>
          <w:sz w:val="28"/>
        </w:rPr>
        <w:t>✍</w:t>
      </w:r>
      <w:r w:rsidRPr="00DD7075">
        <w:rPr>
          <w:rFonts w:ascii="Times New Roman" w:eastAsia="標楷體" w:hAnsi="Times New Roman"/>
          <w:sz w:val="28"/>
        </w:rPr>
        <w:t>️</w:t>
      </w:r>
      <w:r w:rsidRPr="00DD7075">
        <w:rPr>
          <w:rFonts w:ascii="Times New Roman" w:eastAsia="標楷體" w:hAnsi="Times New Roman" w:hint="eastAsia"/>
          <w:sz w:val="28"/>
        </w:rPr>
        <w:t>即時水情，提醒社區啟動各階段自主防災作業。</w:t>
      </w:r>
    </w:p>
    <w:p w:rsidR="00DD7075" w:rsidRDefault="00DD7075" w:rsidP="00DD7075">
      <w:pPr>
        <w:overflowPunct w:val="0"/>
        <w:spacing w:line="420" w:lineRule="exact"/>
        <w:ind w:firstLineChars="177" w:firstLine="496"/>
        <w:jc w:val="both"/>
        <w:rPr>
          <w:rFonts w:ascii="Segoe UI Symbol" w:eastAsia="標楷體" w:hAnsi="Segoe UI Symbol" w:cs="Segoe UI Symbol"/>
          <w:sz w:val="28"/>
        </w:rPr>
      </w:pPr>
      <w:r w:rsidRPr="00DD7075">
        <w:rPr>
          <w:rFonts w:ascii="Times New Roman" w:eastAsia="標楷體" w:hAnsi="Times New Roman" w:hint="eastAsia"/>
          <w:sz w:val="28"/>
        </w:rPr>
        <w:t>藉由此次參訪，並在何里長與志工夥伴的互相交流下，可以達到提升防汛護水志工之災害感知能力、強化自身之防災知識，並希冀防汛護水志工能夠將與水患社區交流之經驗運用在日後執行防災應變上。</w:t>
      </w:r>
    </w:p>
    <w:p w:rsidR="00AE3913" w:rsidRDefault="00A65DDB" w:rsidP="003071A8">
      <w:pPr>
        <w:overflowPunct w:val="0"/>
        <w:spacing w:line="420" w:lineRule="exact"/>
        <w:ind w:firstLineChars="177" w:firstLine="496"/>
        <w:jc w:val="both"/>
        <w:rPr>
          <w:rFonts w:ascii="Times New Roman" w:eastAsia="標楷體" w:hAnsi="Times New Roman"/>
          <w:sz w:val="28"/>
        </w:rPr>
      </w:pPr>
      <w:r w:rsidRPr="00A65DDB">
        <w:rPr>
          <w:rFonts w:ascii="Times New Roman" w:eastAsia="標楷體" w:hAnsi="Times New Roman" w:hint="eastAsia"/>
          <w:sz w:val="28"/>
        </w:rPr>
        <w:t>經過</w:t>
      </w:r>
      <w:r w:rsidRPr="00A65DDB">
        <w:rPr>
          <w:rFonts w:ascii="Times New Roman" w:eastAsia="標楷體" w:hAnsi="Times New Roman"/>
          <w:sz w:val="28"/>
        </w:rPr>
        <w:t>2</w:t>
      </w:r>
      <w:r w:rsidRPr="00A65DDB">
        <w:rPr>
          <w:rFonts w:ascii="Times New Roman" w:eastAsia="標楷體" w:hAnsi="Times New Roman" w:hint="eastAsia"/>
          <w:sz w:val="28"/>
        </w:rPr>
        <w:t>天</w:t>
      </w:r>
      <w:r w:rsidRPr="00A65DDB">
        <w:rPr>
          <w:rFonts w:ascii="Times New Roman" w:eastAsia="標楷體" w:hAnsi="Times New Roman"/>
          <w:sz w:val="28"/>
        </w:rPr>
        <w:t>1</w:t>
      </w:r>
      <w:r w:rsidRPr="00A65DDB">
        <w:rPr>
          <w:rFonts w:ascii="Times New Roman" w:eastAsia="標楷體" w:hAnsi="Times New Roman" w:hint="eastAsia"/>
          <w:sz w:val="28"/>
        </w:rPr>
        <w:t>夜的宣導活動</w:t>
      </w:r>
      <w:r w:rsidR="00923A7D">
        <w:rPr>
          <w:rFonts w:ascii="Times New Roman" w:eastAsia="標楷體" w:hAnsi="Times New Roman" w:hint="eastAsia"/>
          <w:sz w:val="28"/>
        </w:rPr>
        <w:t>，第八大隊</w:t>
      </w:r>
      <w:r w:rsidRPr="00A65DDB">
        <w:rPr>
          <w:rFonts w:ascii="Times New Roman" w:eastAsia="標楷體" w:hAnsi="Times New Roman" w:hint="eastAsia"/>
          <w:sz w:val="28"/>
        </w:rPr>
        <w:t>志工夥伴們帶著滿滿的收穫與祝福，為今年的宣導合作活動畫下圓滿的句點</w:t>
      </w:r>
      <w:r w:rsidR="00AE3913" w:rsidRPr="00AE3913">
        <w:rPr>
          <w:rFonts w:ascii="Times New Roman" w:eastAsia="標楷體" w:hAnsi="Times New Roman" w:hint="eastAsia"/>
          <w:sz w:val="28"/>
        </w:rPr>
        <w:t>。</w:t>
      </w:r>
    </w:p>
    <w:p w:rsidR="00574FAE" w:rsidRDefault="00574FAE">
      <w:pPr>
        <w:widowControl/>
        <w:rPr>
          <w:rFonts w:ascii="Times New Roman" w:eastAsia="標楷體" w:hAnsi="Times New Roman"/>
          <w:sz w:val="28"/>
        </w:rPr>
      </w:pPr>
    </w:p>
    <w:tbl>
      <w:tblPr>
        <w:tblStyle w:val="a7"/>
        <w:tblW w:w="0" w:type="auto"/>
        <w:tblLook w:val="04A0" w:firstRow="1" w:lastRow="0" w:firstColumn="1" w:lastColumn="0" w:noHBand="0" w:noVBand="1"/>
      </w:tblPr>
      <w:tblGrid>
        <w:gridCol w:w="5219"/>
        <w:gridCol w:w="9"/>
        <w:gridCol w:w="5228"/>
      </w:tblGrid>
      <w:tr w:rsidR="006E446B" w:rsidTr="00574FAE">
        <w:tc>
          <w:tcPr>
            <w:tcW w:w="5228" w:type="dxa"/>
            <w:gridSpan w:val="2"/>
          </w:tcPr>
          <w:p w:rsidR="00574FAE" w:rsidRDefault="006E446B" w:rsidP="004910FF">
            <w:pPr>
              <w:rPr>
                <w:rFonts w:ascii="Times New Roman" w:eastAsia="標楷體" w:hAnsi="Times New Roman"/>
                <w:sz w:val="28"/>
              </w:rPr>
            </w:pPr>
            <w:r>
              <w:rPr>
                <w:rFonts w:ascii="Times New Roman" w:eastAsia="標楷體" w:hAnsi="Times New Roman"/>
                <w:noProof/>
                <w:sz w:val="28"/>
              </w:rPr>
              <w:lastRenderedPageBreak/>
              <w:drawing>
                <wp:inline distT="0" distB="0" distL="0" distR="0">
                  <wp:extent cx="3157855" cy="2209800"/>
                  <wp:effectExtent l="0" t="0" r="444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475.JPG"/>
                          <pic:cNvPicPr/>
                        </pic:nvPicPr>
                        <pic:blipFill rotWithShape="1">
                          <a:blip r:embed="rId6" cstate="print">
                            <a:extLst>
                              <a:ext uri="{28A0092B-C50C-407E-A947-70E740481C1C}">
                                <a14:useLocalDpi xmlns:a14="http://schemas.microsoft.com/office/drawing/2010/main" val="0"/>
                              </a:ext>
                            </a:extLst>
                          </a:blip>
                          <a:srcRect l="5419" b="11759"/>
                          <a:stretch/>
                        </pic:blipFill>
                        <pic:spPr bwMode="auto">
                          <a:xfrm>
                            <a:off x="0" y="0"/>
                            <a:ext cx="3164533" cy="2214473"/>
                          </a:xfrm>
                          <a:prstGeom prst="rect">
                            <a:avLst/>
                          </a:prstGeom>
                          <a:ln>
                            <a:noFill/>
                          </a:ln>
                          <a:extLst>
                            <a:ext uri="{53640926-AAD7-44D8-BBD7-CCE9431645EC}">
                              <a14:shadowObscured xmlns:a14="http://schemas.microsoft.com/office/drawing/2010/main"/>
                            </a:ext>
                          </a:extLst>
                        </pic:spPr>
                      </pic:pic>
                    </a:graphicData>
                  </a:graphic>
                </wp:inline>
              </w:drawing>
            </w:r>
          </w:p>
        </w:tc>
        <w:tc>
          <w:tcPr>
            <w:tcW w:w="5228" w:type="dxa"/>
          </w:tcPr>
          <w:p w:rsidR="00574FAE" w:rsidRDefault="00982484" w:rsidP="007A56F1">
            <w:pPr>
              <w:rPr>
                <w:rFonts w:ascii="Times New Roman" w:eastAsia="標楷體" w:hAnsi="Times New Roman"/>
                <w:sz w:val="28"/>
              </w:rPr>
            </w:pPr>
            <w:r>
              <w:rPr>
                <w:rFonts w:ascii="Times New Roman" w:eastAsia="標楷體" w:hAnsi="Times New Roman"/>
                <w:noProof/>
                <w:sz w:val="28"/>
              </w:rPr>
              <w:drawing>
                <wp:inline distT="0" distB="0" distL="0" distR="0" wp14:anchorId="4F9E0360" wp14:editId="7BF461F2">
                  <wp:extent cx="3086100" cy="2314722"/>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5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93208" cy="2320053"/>
                          </a:xfrm>
                          <a:prstGeom prst="rect">
                            <a:avLst/>
                          </a:prstGeom>
                        </pic:spPr>
                      </pic:pic>
                    </a:graphicData>
                  </a:graphic>
                </wp:inline>
              </w:drawing>
            </w:r>
          </w:p>
        </w:tc>
      </w:tr>
      <w:tr w:rsidR="006E446B" w:rsidTr="004910FF">
        <w:tc>
          <w:tcPr>
            <w:tcW w:w="5228" w:type="dxa"/>
            <w:gridSpan w:val="2"/>
            <w:vAlign w:val="center"/>
          </w:tcPr>
          <w:p w:rsidR="004910FF" w:rsidRPr="004910FF" w:rsidRDefault="004910FF" w:rsidP="00DD7075">
            <w:pPr>
              <w:jc w:val="center"/>
              <w:rPr>
                <w:rFonts w:ascii="Times New Roman" w:eastAsia="標楷體" w:hAnsi="Times New Roman"/>
                <w:noProof/>
              </w:rPr>
            </w:pPr>
            <w:r w:rsidRPr="004910FF">
              <w:rPr>
                <w:rFonts w:ascii="Times New Roman" w:eastAsia="標楷體" w:hAnsi="Times New Roman" w:hint="eastAsia"/>
              </w:rPr>
              <w:t>圖</w:t>
            </w:r>
            <w:r w:rsidR="00DD7075">
              <w:rPr>
                <w:rFonts w:ascii="Times New Roman" w:eastAsia="標楷體" w:hAnsi="Times New Roman" w:hint="eastAsia"/>
              </w:rPr>
              <w:t>1</w:t>
            </w:r>
            <w:r w:rsidRPr="004910FF">
              <w:rPr>
                <w:rFonts w:ascii="Times New Roman" w:eastAsia="標楷體" w:hAnsi="Times New Roman" w:hint="eastAsia"/>
              </w:rPr>
              <w:t xml:space="preserve"> </w:t>
            </w:r>
            <w:r w:rsidR="006E446B">
              <w:rPr>
                <w:rFonts w:ascii="Times New Roman" w:eastAsia="標楷體" w:hAnsi="Times New Roman" w:hint="eastAsia"/>
              </w:rPr>
              <w:t>參訪國立科學工藝博物館</w:t>
            </w:r>
            <w:r w:rsidR="006E446B">
              <w:rPr>
                <w:rFonts w:ascii="Times New Roman" w:eastAsia="標楷體" w:hAnsi="Times New Roman" w:hint="eastAsia"/>
              </w:rPr>
              <w:t>(</w:t>
            </w:r>
            <w:r w:rsidR="006E446B">
              <w:rPr>
                <w:rFonts w:ascii="Times New Roman" w:eastAsia="標楷體" w:hAnsi="Times New Roman" w:hint="eastAsia"/>
              </w:rPr>
              <w:t>大合照</w:t>
            </w:r>
            <w:r w:rsidR="006E446B">
              <w:rPr>
                <w:rFonts w:ascii="Times New Roman" w:eastAsia="標楷體" w:hAnsi="Times New Roman" w:hint="eastAsia"/>
              </w:rPr>
              <w:t>)</w:t>
            </w:r>
          </w:p>
        </w:tc>
        <w:tc>
          <w:tcPr>
            <w:tcW w:w="5228" w:type="dxa"/>
            <w:vAlign w:val="center"/>
          </w:tcPr>
          <w:p w:rsidR="004910FF" w:rsidRPr="004910FF" w:rsidRDefault="004910FF" w:rsidP="00DD7075">
            <w:pPr>
              <w:spacing w:line="320" w:lineRule="exact"/>
              <w:ind w:firstLineChars="50" w:firstLine="120"/>
              <w:jc w:val="center"/>
              <w:rPr>
                <w:rFonts w:ascii="Times New Roman" w:eastAsia="標楷體" w:hAnsi="Times New Roman"/>
              </w:rPr>
            </w:pPr>
            <w:r w:rsidRPr="004910FF">
              <w:rPr>
                <w:rFonts w:ascii="Times New Roman" w:eastAsia="標楷體" w:hAnsi="Times New Roman" w:hint="eastAsia"/>
              </w:rPr>
              <w:t>圖</w:t>
            </w:r>
            <w:r w:rsidR="00DD7075">
              <w:rPr>
                <w:rFonts w:ascii="Times New Roman" w:eastAsia="標楷體" w:hAnsi="Times New Roman" w:hint="eastAsia"/>
              </w:rPr>
              <w:t>2</w:t>
            </w:r>
            <w:r w:rsidR="00FB525A">
              <w:rPr>
                <w:rFonts w:ascii="Times New Roman" w:eastAsia="標楷體" w:hAnsi="Times New Roman" w:hint="eastAsia"/>
              </w:rPr>
              <w:t xml:space="preserve"> </w:t>
            </w:r>
            <w:r w:rsidR="006E446B" w:rsidRPr="006E446B">
              <w:rPr>
                <w:rFonts w:ascii="Times New Roman" w:eastAsia="標楷體" w:hAnsi="Times New Roman" w:hint="eastAsia"/>
              </w:rPr>
              <w:t>參訪</w:t>
            </w:r>
            <w:r w:rsidR="006E446B">
              <w:rPr>
                <w:rFonts w:ascii="Times New Roman" w:eastAsia="標楷體" w:hAnsi="Times New Roman" w:hint="eastAsia"/>
              </w:rPr>
              <w:t>國立科學工藝博物館</w:t>
            </w:r>
            <w:r w:rsidR="006E446B" w:rsidRPr="006E446B">
              <w:rPr>
                <w:rFonts w:ascii="Times New Roman" w:eastAsia="標楷體" w:hAnsi="Times New Roman" w:hint="eastAsia"/>
              </w:rPr>
              <w:t>莫拉克風災紀念館</w:t>
            </w:r>
          </w:p>
        </w:tc>
      </w:tr>
      <w:tr w:rsidR="00AE3913" w:rsidTr="00FB525A">
        <w:tc>
          <w:tcPr>
            <w:tcW w:w="5219" w:type="dxa"/>
          </w:tcPr>
          <w:p w:rsidR="004910FF" w:rsidRDefault="00982484" w:rsidP="004910FF">
            <w:pPr>
              <w:rPr>
                <w:rFonts w:ascii="Times New Roman" w:eastAsia="標楷體" w:hAnsi="Times New Roman"/>
                <w:sz w:val="28"/>
              </w:rPr>
            </w:pPr>
            <w:r>
              <w:rPr>
                <w:rFonts w:ascii="Times New Roman" w:eastAsia="標楷體" w:hAnsi="Times New Roman" w:hint="eastAsia"/>
                <w:noProof/>
                <w:color w:val="FF0000"/>
                <w:sz w:val="28"/>
              </w:rPr>
              <w:drawing>
                <wp:inline distT="0" distB="0" distL="0" distR="0" wp14:anchorId="31A85516" wp14:editId="21D509E8">
                  <wp:extent cx="3095625" cy="2321866"/>
                  <wp:effectExtent l="0" t="0" r="0" b="254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6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4695" cy="2328669"/>
                          </a:xfrm>
                          <a:prstGeom prst="rect">
                            <a:avLst/>
                          </a:prstGeom>
                        </pic:spPr>
                      </pic:pic>
                    </a:graphicData>
                  </a:graphic>
                </wp:inline>
              </w:drawing>
            </w:r>
          </w:p>
        </w:tc>
        <w:tc>
          <w:tcPr>
            <w:tcW w:w="5237" w:type="dxa"/>
            <w:gridSpan w:val="2"/>
          </w:tcPr>
          <w:p w:rsidR="004910FF" w:rsidRDefault="00982484" w:rsidP="004910FF">
            <w:pPr>
              <w:rPr>
                <w:rFonts w:ascii="Times New Roman" w:eastAsia="標楷體" w:hAnsi="Times New Roman"/>
                <w:sz w:val="28"/>
              </w:rPr>
            </w:pPr>
            <w:r>
              <w:rPr>
                <w:rFonts w:ascii="Times New Roman" w:eastAsia="標楷體" w:hAnsi="Times New Roman"/>
                <w:noProof/>
              </w:rPr>
              <w:drawing>
                <wp:anchor distT="0" distB="0" distL="114300" distR="114300" simplePos="0" relativeHeight="251661312" behindDoc="0" locked="0" layoutInCell="1" allowOverlap="1" wp14:anchorId="1ECCDA23" wp14:editId="33D93F2A">
                  <wp:simplePos x="0" y="0"/>
                  <wp:positionH relativeFrom="margin">
                    <wp:posOffset>-65405</wp:posOffset>
                  </wp:positionH>
                  <wp:positionV relativeFrom="margin">
                    <wp:posOffset>101600</wp:posOffset>
                  </wp:positionV>
                  <wp:extent cx="3086100" cy="2314575"/>
                  <wp:effectExtent l="0" t="0" r="0" b="9525"/>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8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margin">
                    <wp14:pctWidth>0</wp14:pctWidth>
                  </wp14:sizeRelH>
                  <wp14:sizeRelV relativeFrom="margin">
                    <wp14:pctHeight>0</wp14:pctHeight>
                  </wp14:sizeRelV>
                </wp:anchor>
              </w:drawing>
            </w:r>
          </w:p>
        </w:tc>
      </w:tr>
      <w:tr w:rsidR="00AE3913" w:rsidTr="00FB525A">
        <w:tc>
          <w:tcPr>
            <w:tcW w:w="5219" w:type="dxa"/>
            <w:vAlign w:val="center"/>
          </w:tcPr>
          <w:p w:rsidR="004910FF" w:rsidRPr="004910FF" w:rsidRDefault="004910FF" w:rsidP="00DD7075">
            <w:pPr>
              <w:spacing w:line="320" w:lineRule="exact"/>
              <w:ind w:firstLineChars="50" w:firstLine="120"/>
              <w:jc w:val="center"/>
              <w:rPr>
                <w:rFonts w:ascii="Times New Roman" w:eastAsia="標楷體" w:hAnsi="Times New Roman"/>
              </w:rPr>
            </w:pPr>
            <w:r w:rsidRPr="004910FF">
              <w:rPr>
                <w:rFonts w:ascii="Times New Roman" w:eastAsia="標楷體" w:hAnsi="Times New Roman" w:hint="eastAsia"/>
              </w:rPr>
              <w:t>圖</w:t>
            </w:r>
            <w:r w:rsidR="00DD7075">
              <w:rPr>
                <w:rFonts w:ascii="Times New Roman" w:eastAsia="標楷體" w:hAnsi="Times New Roman" w:hint="eastAsia"/>
              </w:rPr>
              <w:t>3</w:t>
            </w:r>
            <w:r w:rsidR="00066F66">
              <w:rPr>
                <w:rFonts w:ascii="Times New Roman" w:eastAsia="標楷體" w:hAnsi="Times New Roman" w:hint="eastAsia"/>
              </w:rPr>
              <w:t xml:space="preserve"> </w:t>
            </w:r>
            <w:r w:rsidR="006E446B" w:rsidRPr="006E446B">
              <w:rPr>
                <w:rFonts w:ascii="Times New Roman" w:eastAsia="標楷體" w:hAnsi="Times New Roman" w:hint="eastAsia"/>
              </w:rPr>
              <w:t>參訪</w:t>
            </w:r>
            <w:r w:rsidR="006E446B">
              <w:rPr>
                <w:rFonts w:ascii="Times New Roman" w:eastAsia="標楷體" w:hAnsi="Times New Roman" w:hint="eastAsia"/>
              </w:rPr>
              <w:t>國立科學工藝博物館</w:t>
            </w:r>
            <w:r w:rsidR="006E446B" w:rsidRPr="006E446B">
              <w:rPr>
                <w:rFonts w:ascii="Times New Roman" w:eastAsia="標楷體" w:hAnsi="Times New Roman" w:hint="eastAsia"/>
              </w:rPr>
              <w:t>莫拉克風災紀念館</w:t>
            </w:r>
          </w:p>
        </w:tc>
        <w:tc>
          <w:tcPr>
            <w:tcW w:w="5237" w:type="dxa"/>
            <w:gridSpan w:val="2"/>
            <w:vAlign w:val="center"/>
          </w:tcPr>
          <w:p w:rsidR="004910FF" w:rsidRPr="004910FF" w:rsidRDefault="004910FF" w:rsidP="00DD7075">
            <w:pPr>
              <w:spacing w:line="420" w:lineRule="exact"/>
              <w:jc w:val="center"/>
              <w:rPr>
                <w:rFonts w:ascii="Times New Roman" w:eastAsia="標楷體" w:hAnsi="Times New Roman"/>
              </w:rPr>
            </w:pPr>
            <w:r w:rsidRPr="004910FF">
              <w:rPr>
                <w:rFonts w:ascii="Times New Roman" w:eastAsia="標楷體" w:hAnsi="Times New Roman" w:hint="eastAsia"/>
              </w:rPr>
              <w:t>圖</w:t>
            </w:r>
            <w:r w:rsidR="00DD7075">
              <w:rPr>
                <w:rFonts w:ascii="Times New Roman" w:eastAsia="標楷體" w:hAnsi="Times New Roman" w:hint="eastAsia"/>
              </w:rPr>
              <w:t>4</w:t>
            </w:r>
            <w:r w:rsidR="00982484">
              <w:rPr>
                <w:rFonts w:ascii="Times New Roman" w:eastAsia="標楷體" w:hAnsi="Times New Roman" w:hint="eastAsia"/>
              </w:rPr>
              <w:t>參訪水患自主防災社區</w:t>
            </w:r>
            <w:r w:rsidR="00982484">
              <w:rPr>
                <w:rFonts w:ascii="Times New Roman" w:eastAsia="標楷體" w:hAnsi="Times New Roman" w:hint="eastAsia"/>
              </w:rPr>
              <w:t>-</w:t>
            </w:r>
            <w:r w:rsidR="00982484">
              <w:rPr>
                <w:rFonts w:ascii="Times New Roman" w:eastAsia="標楷體" w:hAnsi="Times New Roman" w:hint="eastAsia"/>
              </w:rPr>
              <w:t>永安區新港里</w:t>
            </w:r>
          </w:p>
        </w:tc>
      </w:tr>
      <w:tr w:rsidR="00AE3913" w:rsidTr="007A56F1">
        <w:trPr>
          <w:trHeight w:val="3944"/>
        </w:trPr>
        <w:tc>
          <w:tcPr>
            <w:tcW w:w="5219" w:type="dxa"/>
            <w:vAlign w:val="center"/>
          </w:tcPr>
          <w:p w:rsidR="007A56F1" w:rsidRPr="004910FF" w:rsidRDefault="00982484" w:rsidP="007A56F1">
            <w:pPr>
              <w:spacing w:line="320" w:lineRule="exact"/>
              <w:rPr>
                <w:rFonts w:ascii="Times New Roman" w:eastAsia="標楷體" w:hAnsi="Times New Roman"/>
              </w:rPr>
            </w:pPr>
            <w:r>
              <w:rPr>
                <w:rFonts w:ascii="Times New Roman" w:eastAsia="標楷體" w:hAnsi="Times New Roman" w:hint="eastAsia"/>
                <w:noProof/>
              </w:rPr>
              <w:drawing>
                <wp:anchor distT="0" distB="0" distL="114300" distR="114300" simplePos="0" relativeHeight="251667456" behindDoc="1" locked="0" layoutInCell="1" allowOverlap="1" wp14:anchorId="7F61CFA8" wp14:editId="66686999">
                  <wp:simplePos x="0" y="0"/>
                  <wp:positionH relativeFrom="column">
                    <wp:posOffset>71755</wp:posOffset>
                  </wp:positionH>
                  <wp:positionV relativeFrom="paragraph">
                    <wp:posOffset>-2449195</wp:posOffset>
                  </wp:positionV>
                  <wp:extent cx="3037840" cy="2279015"/>
                  <wp:effectExtent l="0" t="0" r="0" b="6985"/>
                  <wp:wrapTight wrapText="bothSides">
                    <wp:wrapPolygon edited="0">
                      <wp:start x="0" y="0"/>
                      <wp:lineTo x="0" y="21486"/>
                      <wp:lineTo x="21401" y="21486"/>
                      <wp:lineTo x="21401" y="0"/>
                      <wp:lineTo x="0" y="0"/>
                    </wp:wrapPolygon>
                  </wp:wrapTight>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487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7840" cy="2279015"/>
                          </a:xfrm>
                          <a:prstGeom prst="rect">
                            <a:avLst/>
                          </a:prstGeom>
                        </pic:spPr>
                      </pic:pic>
                    </a:graphicData>
                  </a:graphic>
                  <wp14:sizeRelH relativeFrom="page">
                    <wp14:pctWidth>0</wp14:pctWidth>
                  </wp14:sizeRelH>
                  <wp14:sizeRelV relativeFrom="page">
                    <wp14:pctHeight>0</wp14:pctHeight>
                  </wp14:sizeRelV>
                </wp:anchor>
              </w:drawing>
            </w:r>
          </w:p>
        </w:tc>
        <w:tc>
          <w:tcPr>
            <w:tcW w:w="5237" w:type="dxa"/>
            <w:gridSpan w:val="2"/>
            <w:vAlign w:val="center"/>
          </w:tcPr>
          <w:p w:rsidR="007A56F1" w:rsidRPr="004910FF" w:rsidRDefault="001D7201" w:rsidP="00AE3913">
            <w:pPr>
              <w:spacing w:line="420" w:lineRule="exact"/>
              <w:rPr>
                <w:rFonts w:ascii="Times New Roman" w:eastAsia="標楷體" w:hAnsi="Times New Roman"/>
              </w:rPr>
            </w:pPr>
            <w:bookmarkStart w:id="0" w:name="_GoBack"/>
            <w:r>
              <w:rPr>
                <w:rFonts w:ascii="Times New Roman" w:eastAsia="標楷體" w:hAnsi="Times New Roman" w:hint="eastAsia"/>
                <w:noProof/>
                <w:color w:val="FF0000"/>
                <w:sz w:val="28"/>
              </w:rPr>
              <w:drawing>
                <wp:anchor distT="0" distB="0" distL="114300" distR="114300" simplePos="0" relativeHeight="251665408" behindDoc="0" locked="0" layoutInCell="1" allowOverlap="1" wp14:anchorId="69ED0B3A" wp14:editId="45D493CD">
                  <wp:simplePos x="0" y="0"/>
                  <wp:positionH relativeFrom="margin">
                    <wp:posOffset>-15875</wp:posOffset>
                  </wp:positionH>
                  <wp:positionV relativeFrom="margin">
                    <wp:posOffset>47625</wp:posOffset>
                  </wp:positionV>
                  <wp:extent cx="3049270" cy="2286000"/>
                  <wp:effectExtent l="0" t="0" r="0" b="0"/>
                  <wp:wrapSquare wrapText="bothSides"/>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NE_ALBUM_1110727新港水患自主防災社區_220728_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9270" cy="2286000"/>
                          </a:xfrm>
                          <a:prstGeom prst="rect">
                            <a:avLst/>
                          </a:prstGeom>
                        </pic:spPr>
                      </pic:pic>
                    </a:graphicData>
                  </a:graphic>
                  <wp14:sizeRelH relativeFrom="margin">
                    <wp14:pctWidth>0</wp14:pctWidth>
                  </wp14:sizeRelH>
                  <wp14:sizeRelV relativeFrom="margin">
                    <wp14:pctHeight>0</wp14:pctHeight>
                  </wp14:sizeRelV>
                </wp:anchor>
              </w:drawing>
            </w:r>
            <w:bookmarkEnd w:id="0"/>
          </w:p>
        </w:tc>
      </w:tr>
      <w:tr w:rsidR="00AE3913" w:rsidTr="00FB525A">
        <w:tc>
          <w:tcPr>
            <w:tcW w:w="5219" w:type="dxa"/>
            <w:vAlign w:val="center"/>
          </w:tcPr>
          <w:p w:rsidR="007A56F1" w:rsidRPr="004910FF" w:rsidRDefault="007A56F1" w:rsidP="00DD7075">
            <w:pPr>
              <w:spacing w:line="320" w:lineRule="exact"/>
              <w:ind w:firstLineChars="50" w:firstLine="120"/>
              <w:rPr>
                <w:rFonts w:ascii="Times New Roman" w:eastAsia="標楷體" w:hAnsi="Times New Roman"/>
              </w:rPr>
            </w:pPr>
            <w:r w:rsidRPr="004910FF">
              <w:rPr>
                <w:rFonts w:ascii="Times New Roman" w:eastAsia="標楷體" w:hAnsi="Times New Roman" w:hint="eastAsia"/>
              </w:rPr>
              <w:t>圖</w:t>
            </w:r>
            <w:r w:rsidR="00DD7075">
              <w:rPr>
                <w:rFonts w:ascii="Times New Roman" w:eastAsia="標楷體" w:hAnsi="Times New Roman" w:hint="eastAsia"/>
              </w:rPr>
              <w:t>5</w:t>
            </w:r>
            <w:r w:rsidR="001D7201">
              <w:rPr>
                <w:rFonts w:ascii="Times New Roman" w:eastAsia="標楷體" w:hAnsi="Times New Roman" w:hint="eastAsia"/>
              </w:rPr>
              <w:t xml:space="preserve"> </w:t>
            </w:r>
            <w:r w:rsidR="00982484">
              <w:rPr>
                <w:rFonts w:ascii="Times New Roman" w:eastAsia="標楷體" w:hAnsi="Times New Roman" w:hint="eastAsia"/>
              </w:rPr>
              <w:t>參訪永安區新港里</w:t>
            </w:r>
            <w:r w:rsidR="00A11877">
              <w:rPr>
                <w:rFonts w:ascii="Times New Roman" w:eastAsia="標楷體" w:hAnsi="Times New Roman" w:hint="eastAsia"/>
              </w:rPr>
              <w:t>-</w:t>
            </w:r>
            <w:r w:rsidR="00982484">
              <w:rPr>
                <w:rFonts w:ascii="Times New Roman" w:eastAsia="標楷體" w:hAnsi="Times New Roman" w:hint="eastAsia"/>
              </w:rPr>
              <w:t>志工與里長交流</w:t>
            </w:r>
          </w:p>
        </w:tc>
        <w:tc>
          <w:tcPr>
            <w:tcW w:w="5237" w:type="dxa"/>
            <w:gridSpan w:val="2"/>
            <w:vAlign w:val="center"/>
          </w:tcPr>
          <w:p w:rsidR="007A56F1" w:rsidRPr="004910FF" w:rsidRDefault="00AE3913" w:rsidP="00DD7075">
            <w:pPr>
              <w:spacing w:line="420" w:lineRule="exact"/>
              <w:rPr>
                <w:rFonts w:ascii="Times New Roman" w:eastAsia="標楷體" w:hAnsi="Times New Roman"/>
              </w:rPr>
            </w:pPr>
            <w:r w:rsidRPr="004910FF">
              <w:rPr>
                <w:rFonts w:ascii="Times New Roman" w:eastAsia="標楷體" w:hAnsi="Times New Roman" w:hint="eastAsia"/>
              </w:rPr>
              <w:t>圖</w:t>
            </w:r>
            <w:r w:rsidR="00DD7075">
              <w:rPr>
                <w:rFonts w:ascii="Times New Roman" w:eastAsia="標楷體" w:hAnsi="Times New Roman" w:hint="eastAsia"/>
              </w:rPr>
              <w:t>6</w:t>
            </w:r>
            <w:r w:rsidR="001D7201">
              <w:rPr>
                <w:rFonts w:ascii="Times New Roman" w:eastAsia="標楷體" w:hAnsi="Times New Roman" w:hint="eastAsia"/>
              </w:rPr>
              <w:t>參訪水患自主防災社區</w:t>
            </w:r>
            <w:r w:rsidR="001D7201">
              <w:rPr>
                <w:rFonts w:ascii="Times New Roman" w:eastAsia="標楷體" w:hAnsi="Times New Roman" w:hint="eastAsia"/>
              </w:rPr>
              <w:t>-</w:t>
            </w:r>
            <w:r w:rsidR="001D7201">
              <w:rPr>
                <w:rFonts w:ascii="Times New Roman" w:eastAsia="標楷體" w:hAnsi="Times New Roman" w:hint="eastAsia"/>
              </w:rPr>
              <w:t>永安區新港里</w:t>
            </w:r>
            <w:r w:rsidR="001D7201">
              <w:rPr>
                <w:rFonts w:ascii="Times New Roman" w:eastAsia="標楷體" w:hAnsi="Times New Roman" w:hint="eastAsia"/>
              </w:rPr>
              <w:t>(</w:t>
            </w:r>
            <w:r w:rsidR="001D7201">
              <w:rPr>
                <w:rFonts w:ascii="Times New Roman" w:eastAsia="標楷體" w:hAnsi="Times New Roman" w:hint="eastAsia"/>
              </w:rPr>
              <w:t>大合照</w:t>
            </w:r>
            <w:r w:rsidR="001D7201">
              <w:rPr>
                <w:rFonts w:ascii="Times New Roman" w:eastAsia="標楷體" w:hAnsi="Times New Roman" w:hint="eastAsia"/>
              </w:rPr>
              <w:t>)</w:t>
            </w:r>
          </w:p>
        </w:tc>
      </w:tr>
    </w:tbl>
    <w:p w:rsidR="000D4508" w:rsidRDefault="000D4508" w:rsidP="000D4508">
      <w:pPr>
        <w:rPr>
          <w:rFonts w:ascii="Times New Roman" w:eastAsia="標楷體" w:hAnsi="Times New Roman"/>
          <w:sz w:val="28"/>
        </w:rPr>
      </w:pPr>
    </w:p>
    <w:p w:rsidR="00FB525A" w:rsidRPr="000D4508" w:rsidRDefault="000D4508" w:rsidP="00AE3913">
      <w:pPr>
        <w:tabs>
          <w:tab w:val="left" w:pos="8195"/>
        </w:tabs>
        <w:rPr>
          <w:rFonts w:ascii="Times New Roman" w:eastAsia="標楷體" w:hAnsi="Times New Roman"/>
          <w:sz w:val="28"/>
        </w:rPr>
      </w:pPr>
      <w:r>
        <w:rPr>
          <w:rFonts w:ascii="Times New Roman" w:eastAsia="標楷體" w:hAnsi="Times New Roman"/>
          <w:sz w:val="28"/>
        </w:rPr>
        <w:tab/>
      </w:r>
    </w:p>
    <w:sectPr w:rsidR="00FB525A" w:rsidRPr="000D4508" w:rsidSect="00A20E5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52DF" w:rsidRDefault="007252DF" w:rsidP="002C581E">
      <w:r>
        <w:separator/>
      </w:r>
    </w:p>
  </w:endnote>
  <w:endnote w:type="continuationSeparator" w:id="0">
    <w:p w:rsidR="007252DF" w:rsidRDefault="007252DF" w:rsidP="002C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52DF" w:rsidRDefault="007252DF" w:rsidP="002C581E">
      <w:r>
        <w:separator/>
      </w:r>
    </w:p>
  </w:footnote>
  <w:footnote w:type="continuationSeparator" w:id="0">
    <w:p w:rsidR="007252DF" w:rsidRDefault="007252DF" w:rsidP="002C58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316"/>
    <w:rsid w:val="00046BE6"/>
    <w:rsid w:val="00066F66"/>
    <w:rsid w:val="00074761"/>
    <w:rsid w:val="000948B8"/>
    <w:rsid w:val="000D4508"/>
    <w:rsid w:val="001B1590"/>
    <w:rsid w:val="001C38CE"/>
    <w:rsid w:val="001D7201"/>
    <w:rsid w:val="00215553"/>
    <w:rsid w:val="00246347"/>
    <w:rsid w:val="002A41C5"/>
    <w:rsid w:val="002B3472"/>
    <w:rsid w:val="002C581E"/>
    <w:rsid w:val="002C5FD4"/>
    <w:rsid w:val="002D60D3"/>
    <w:rsid w:val="00305316"/>
    <w:rsid w:val="003071A8"/>
    <w:rsid w:val="003121AC"/>
    <w:rsid w:val="0044603F"/>
    <w:rsid w:val="00461208"/>
    <w:rsid w:val="004679DC"/>
    <w:rsid w:val="00487C52"/>
    <w:rsid w:val="004910FF"/>
    <w:rsid w:val="004C05AA"/>
    <w:rsid w:val="004C0980"/>
    <w:rsid w:val="00537F34"/>
    <w:rsid w:val="00574FAE"/>
    <w:rsid w:val="00581052"/>
    <w:rsid w:val="005A11F0"/>
    <w:rsid w:val="005B20AF"/>
    <w:rsid w:val="005C1666"/>
    <w:rsid w:val="005C7115"/>
    <w:rsid w:val="00635D56"/>
    <w:rsid w:val="006A5D34"/>
    <w:rsid w:val="006B1CB2"/>
    <w:rsid w:val="006E446B"/>
    <w:rsid w:val="006F53CD"/>
    <w:rsid w:val="00705532"/>
    <w:rsid w:val="007172D2"/>
    <w:rsid w:val="007252DF"/>
    <w:rsid w:val="007A56F1"/>
    <w:rsid w:val="00851B29"/>
    <w:rsid w:val="00877440"/>
    <w:rsid w:val="00877F65"/>
    <w:rsid w:val="008840E2"/>
    <w:rsid w:val="008B0772"/>
    <w:rsid w:val="008D3E17"/>
    <w:rsid w:val="00923A7D"/>
    <w:rsid w:val="00982484"/>
    <w:rsid w:val="009A24DF"/>
    <w:rsid w:val="009F7F9B"/>
    <w:rsid w:val="00A11877"/>
    <w:rsid w:val="00A170ED"/>
    <w:rsid w:val="00A20E5A"/>
    <w:rsid w:val="00A327A9"/>
    <w:rsid w:val="00A65DDB"/>
    <w:rsid w:val="00A72C91"/>
    <w:rsid w:val="00A85763"/>
    <w:rsid w:val="00A94046"/>
    <w:rsid w:val="00A963DA"/>
    <w:rsid w:val="00AE3913"/>
    <w:rsid w:val="00AF65B7"/>
    <w:rsid w:val="00B837DE"/>
    <w:rsid w:val="00BC3F60"/>
    <w:rsid w:val="00BE5B35"/>
    <w:rsid w:val="00C6182D"/>
    <w:rsid w:val="00C777FB"/>
    <w:rsid w:val="00CF235E"/>
    <w:rsid w:val="00D05642"/>
    <w:rsid w:val="00D87A50"/>
    <w:rsid w:val="00DC1BA1"/>
    <w:rsid w:val="00DD7075"/>
    <w:rsid w:val="00DE6938"/>
    <w:rsid w:val="00E048BB"/>
    <w:rsid w:val="00E47B81"/>
    <w:rsid w:val="00E5153F"/>
    <w:rsid w:val="00E867BE"/>
    <w:rsid w:val="00EB533B"/>
    <w:rsid w:val="00EE083C"/>
    <w:rsid w:val="00EF4641"/>
    <w:rsid w:val="00F641F7"/>
    <w:rsid w:val="00F75C41"/>
    <w:rsid w:val="00FB525A"/>
    <w:rsid w:val="00FF1A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5D4F60-9A4D-4D3E-947A-6D61EEB68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720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C581E"/>
    <w:pPr>
      <w:tabs>
        <w:tab w:val="center" w:pos="4153"/>
        <w:tab w:val="right" w:pos="8306"/>
      </w:tabs>
      <w:snapToGrid w:val="0"/>
    </w:pPr>
    <w:rPr>
      <w:sz w:val="20"/>
      <w:szCs w:val="20"/>
    </w:rPr>
  </w:style>
  <w:style w:type="character" w:customStyle="1" w:styleId="a4">
    <w:name w:val="頁首 字元"/>
    <w:basedOn w:val="a0"/>
    <w:link w:val="a3"/>
    <w:uiPriority w:val="99"/>
    <w:rsid w:val="002C581E"/>
    <w:rPr>
      <w:sz w:val="20"/>
      <w:szCs w:val="20"/>
    </w:rPr>
  </w:style>
  <w:style w:type="paragraph" w:styleId="a5">
    <w:name w:val="footer"/>
    <w:basedOn w:val="a"/>
    <w:link w:val="a6"/>
    <w:uiPriority w:val="99"/>
    <w:unhideWhenUsed/>
    <w:rsid w:val="002C581E"/>
    <w:pPr>
      <w:tabs>
        <w:tab w:val="center" w:pos="4153"/>
        <w:tab w:val="right" w:pos="8306"/>
      </w:tabs>
      <w:snapToGrid w:val="0"/>
    </w:pPr>
    <w:rPr>
      <w:sz w:val="20"/>
      <w:szCs w:val="20"/>
    </w:rPr>
  </w:style>
  <w:style w:type="character" w:customStyle="1" w:styleId="a6">
    <w:name w:val="頁尾 字元"/>
    <w:basedOn w:val="a0"/>
    <w:link w:val="a5"/>
    <w:uiPriority w:val="99"/>
    <w:rsid w:val="002C581E"/>
    <w:rPr>
      <w:sz w:val="20"/>
      <w:szCs w:val="20"/>
    </w:rPr>
  </w:style>
  <w:style w:type="table" w:styleId="a7">
    <w:name w:val="Table Grid"/>
    <w:basedOn w:val="a1"/>
    <w:uiPriority w:val="39"/>
    <w:rsid w:val="00BC3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A327A9"/>
    <w:rPr>
      <w:sz w:val="18"/>
      <w:szCs w:val="18"/>
    </w:rPr>
  </w:style>
  <w:style w:type="paragraph" w:styleId="a9">
    <w:name w:val="annotation text"/>
    <w:basedOn w:val="a"/>
    <w:link w:val="aa"/>
    <w:uiPriority w:val="99"/>
    <w:semiHidden/>
    <w:unhideWhenUsed/>
    <w:rsid w:val="00A327A9"/>
  </w:style>
  <w:style w:type="character" w:customStyle="1" w:styleId="aa">
    <w:name w:val="註解文字 字元"/>
    <w:basedOn w:val="a0"/>
    <w:link w:val="a9"/>
    <w:uiPriority w:val="99"/>
    <w:semiHidden/>
    <w:rsid w:val="00A327A9"/>
  </w:style>
  <w:style w:type="paragraph" w:styleId="ab">
    <w:name w:val="annotation subject"/>
    <w:basedOn w:val="a9"/>
    <w:next w:val="a9"/>
    <w:link w:val="ac"/>
    <w:uiPriority w:val="99"/>
    <w:semiHidden/>
    <w:unhideWhenUsed/>
    <w:rsid w:val="00A327A9"/>
    <w:rPr>
      <w:b/>
      <w:bCs/>
    </w:rPr>
  </w:style>
  <w:style w:type="character" w:customStyle="1" w:styleId="ac">
    <w:name w:val="註解主旨 字元"/>
    <w:basedOn w:val="aa"/>
    <w:link w:val="ab"/>
    <w:uiPriority w:val="99"/>
    <w:semiHidden/>
    <w:rsid w:val="00A327A9"/>
    <w:rPr>
      <w:b/>
      <w:bCs/>
    </w:rPr>
  </w:style>
  <w:style w:type="paragraph" w:styleId="ad">
    <w:name w:val="Balloon Text"/>
    <w:basedOn w:val="a"/>
    <w:link w:val="ae"/>
    <w:uiPriority w:val="99"/>
    <w:semiHidden/>
    <w:unhideWhenUsed/>
    <w:rsid w:val="00A327A9"/>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A327A9"/>
    <w:rPr>
      <w:rFonts w:asciiTheme="majorHAnsi" w:eastAsiaTheme="majorEastAsia" w:hAnsiTheme="majorHAnsi" w:cstheme="majorBidi"/>
      <w:sz w:val="18"/>
      <w:szCs w:val="18"/>
    </w:rPr>
  </w:style>
  <w:style w:type="character" w:customStyle="1" w:styleId="d2edcug0">
    <w:name w:val="d2edcug0"/>
    <w:basedOn w:val="a0"/>
    <w:rsid w:val="009A2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163</Words>
  <Characters>933</Characters>
  <Application>Microsoft Office Word</Application>
  <DocSecurity>0</DocSecurity>
  <Lines>7</Lines>
  <Paragraphs>2</Paragraphs>
  <ScaleCrop>false</ScaleCrop>
  <Company/>
  <LinksUpToDate>false</LinksUpToDate>
  <CharactersWithSpaces>1094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黃柏維</dc:creator>
  <cp:keywords/>
  <dc:description/>
  <cp:lastModifiedBy>陳原嘉</cp:lastModifiedBy>
  <cp:revision>2</cp:revision>
  <dcterms:created xsi:type="dcterms:W3CDTF">2022-10-25T01:21:00Z</dcterms:created>
  <dcterms:modified xsi:type="dcterms:W3CDTF">2022-10-25T01:21:00Z</dcterms:modified>
</cp:coreProperties>
</file>