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B3" w:rsidRDefault="00103FB3" w:rsidP="00AB309E">
      <w:pPr>
        <w:spacing w:line="560" w:lineRule="exact"/>
        <w:jc w:val="center"/>
        <w:rPr>
          <w:rFonts w:eastAsia="標楷體"/>
          <w:b/>
          <w:bCs/>
          <w:sz w:val="36"/>
        </w:rPr>
      </w:pPr>
      <w:bookmarkStart w:id="0" w:name="_GoBack"/>
      <w:bookmarkEnd w:id="0"/>
      <w:r w:rsidRPr="00460075">
        <w:rPr>
          <w:rFonts w:eastAsia="標楷體" w:hint="eastAsia"/>
          <w:b/>
          <w:sz w:val="36"/>
          <w:szCs w:val="36"/>
        </w:rPr>
        <w:t>經濟部水利署</w:t>
      </w:r>
      <w:r w:rsidR="004850C9">
        <w:rPr>
          <w:rFonts w:eastAsia="標楷體" w:hint="eastAsia"/>
          <w:b/>
          <w:sz w:val="36"/>
          <w:szCs w:val="36"/>
        </w:rPr>
        <w:t>105</w:t>
      </w:r>
      <w:r w:rsidRPr="00460075">
        <w:rPr>
          <w:rFonts w:eastAsia="標楷體" w:hint="eastAsia"/>
          <w:b/>
          <w:sz w:val="36"/>
          <w:szCs w:val="36"/>
        </w:rPr>
        <w:t>年度補助</w:t>
      </w:r>
      <w:r w:rsidRPr="00C90140">
        <w:rPr>
          <w:rFonts w:eastAsia="標楷體" w:hint="eastAsia"/>
          <w:b/>
          <w:sz w:val="36"/>
          <w:szCs w:val="36"/>
        </w:rPr>
        <w:t>彰化縣政府</w:t>
      </w:r>
      <w:r w:rsidRPr="00460075">
        <w:rPr>
          <w:rFonts w:eastAsia="標楷體" w:hint="eastAsia"/>
          <w:b/>
          <w:bCs/>
          <w:sz w:val="36"/>
        </w:rPr>
        <w:t>工程執行及</w:t>
      </w:r>
    </w:p>
    <w:p w:rsidR="00103FB3" w:rsidRPr="00EF5FA7" w:rsidRDefault="00103FB3" w:rsidP="00AB309E">
      <w:pPr>
        <w:spacing w:line="560" w:lineRule="exact"/>
        <w:jc w:val="center"/>
        <w:rPr>
          <w:rFonts w:eastAsia="標楷體"/>
          <w:b/>
          <w:bCs/>
          <w:sz w:val="36"/>
        </w:rPr>
      </w:pPr>
      <w:r w:rsidRPr="00460075">
        <w:rPr>
          <w:rFonts w:eastAsia="標楷體" w:hint="eastAsia"/>
          <w:b/>
          <w:bCs/>
          <w:sz w:val="36"/>
        </w:rPr>
        <w:t>經費支用情形查核意見</w:t>
      </w:r>
    </w:p>
    <w:p w:rsidR="00103FB3" w:rsidRPr="000F5B62" w:rsidRDefault="00103FB3" w:rsidP="00EF5FA7">
      <w:pPr>
        <w:spacing w:line="560" w:lineRule="exact"/>
        <w:jc w:val="both"/>
        <w:rPr>
          <w:rFonts w:eastAsia="標楷體"/>
          <w:b/>
          <w:color w:val="000000"/>
          <w:sz w:val="32"/>
          <w:szCs w:val="28"/>
        </w:rPr>
      </w:pPr>
      <w:r w:rsidRPr="000F5B62">
        <w:rPr>
          <w:rFonts w:eastAsia="標楷體" w:hAnsi="標楷體" w:hint="eastAsia"/>
          <w:b/>
          <w:color w:val="000000"/>
          <w:sz w:val="32"/>
          <w:szCs w:val="28"/>
        </w:rPr>
        <w:t>一、計畫執行進度</w:t>
      </w:r>
    </w:p>
    <w:p w:rsidR="00103FB3" w:rsidRPr="00FE0E4A" w:rsidRDefault="00103FB3" w:rsidP="00832F75">
      <w:pPr>
        <w:spacing w:line="500" w:lineRule="exact"/>
        <w:rPr>
          <w:rFonts w:eastAsia="標楷體"/>
          <w:sz w:val="32"/>
        </w:rPr>
      </w:pPr>
      <w:r w:rsidRPr="000F5B62">
        <w:rPr>
          <w:rFonts w:eastAsia="標楷體"/>
          <w:color w:val="000000"/>
          <w:sz w:val="32"/>
        </w:rPr>
        <w:t xml:space="preserve">   </w:t>
      </w:r>
      <w:r w:rsidRPr="00FE0E4A">
        <w:rPr>
          <w:rFonts w:eastAsia="標楷體" w:hAnsi="標楷體" w:hint="eastAsia"/>
          <w:sz w:val="32"/>
        </w:rPr>
        <w:t>「流域綜合治理計畫」</w:t>
      </w:r>
      <w:r w:rsidRPr="00FE0E4A">
        <w:rPr>
          <w:rFonts w:eastAsia="標楷體"/>
          <w:sz w:val="32"/>
        </w:rPr>
        <w:t>10</w:t>
      </w:r>
      <w:r w:rsidR="004850C9">
        <w:rPr>
          <w:rFonts w:eastAsia="標楷體" w:hint="eastAsia"/>
          <w:sz w:val="32"/>
        </w:rPr>
        <w:t>5</w:t>
      </w:r>
      <w:r w:rsidRPr="00FE0E4A">
        <w:rPr>
          <w:rFonts w:eastAsia="標楷體" w:hAnsi="標楷體" w:hint="eastAsia"/>
          <w:sz w:val="32"/>
        </w:rPr>
        <w:t>年度辦理案件如下：</w:t>
      </w:r>
    </w:p>
    <w:p w:rsidR="0061041F" w:rsidRPr="004440AA" w:rsidRDefault="0061041F" w:rsidP="0061041F">
      <w:pPr>
        <w:pStyle w:val="aa"/>
        <w:numPr>
          <w:ilvl w:val="0"/>
          <w:numId w:val="1"/>
        </w:numPr>
        <w:spacing w:line="500" w:lineRule="exact"/>
        <w:ind w:leftChars="0"/>
        <w:jc w:val="both"/>
        <w:rPr>
          <w:rFonts w:eastAsia="標楷體" w:hAnsi="標楷體"/>
          <w:sz w:val="32"/>
        </w:rPr>
      </w:pPr>
      <w:r w:rsidRPr="005F49F5">
        <w:rPr>
          <w:rFonts w:eastAsia="標楷體" w:hAnsi="標楷體" w:hint="eastAsia"/>
          <w:color w:val="000000"/>
          <w:sz w:val="32"/>
        </w:rPr>
        <w:t>應急工</w:t>
      </w:r>
      <w:r w:rsidRPr="004440AA">
        <w:rPr>
          <w:rFonts w:eastAsia="標楷體" w:hAnsi="標楷體" w:hint="eastAsia"/>
          <w:sz w:val="32"/>
        </w:rPr>
        <w:t>程：計</w:t>
      </w:r>
      <w:r w:rsidRPr="004440AA">
        <w:rPr>
          <w:rFonts w:eastAsia="標楷體" w:hAnsi="標楷體"/>
          <w:sz w:val="32"/>
        </w:rPr>
        <w:t>13</w:t>
      </w:r>
      <w:r w:rsidRPr="004440AA">
        <w:rPr>
          <w:rFonts w:eastAsia="標楷體" w:hAnsi="標楷體" w:hint="eastAsia"/>
          <w:sz w:val="32"/>
        </w:rPr>
        <w:t>件工程，截至</w:t>
      </w:r>
      <w:r w:rsidRPr="004440AA">
        <w:rPr>
          <w:rFonts w:eastAsia="標楷體" w:hAnsi="標楷體"/>
          <w:sz w:val="32"/>
        </w:rPr>
        <w:t>10</w:t>
      </w:r>
      <w:r w:rsidRPr="004440AA">
        <w:rPr>
          <w:rFonts w:eastAsia="標楷體" w:hAnsi="標楷體" w:hint="eastAsia"/>
          <w:sz w:val="32"/>
        </w:rPr>
        <w:t>5</w:t>
      </w:r>
      <w:r w:rsidRPr="004440AA">
        <w:rPr>
          <w:rFonts w:eastAsia="標楷體" w:hAnsi="標楷體" w:hint="eastAsia"/>
          <w:sz w:val="32"/>
        </w:rPr>
        <w:t>年</w:t>
      </w:r>
      <w:r w:rsidRPr="004440AA">
        <w:rPr>
          <w:rFonts w:eastAsia="標楷體" w:hAnsi="標楷體"/>
          <w:sz w:val="32"/>
        </w:rPr>
        <w:t>12</w:t>
      </w:r>
      <w:r w:rsidRPr="004440AA">
        <w:rPr>
          <w:rFonts w:eastAsia="標楷體" w:hAnsi="標楷體" w:hint="eastAsia"/>
          <w:sz w:val="32"/>
        </w:rPr>
        <w:t>月底止</w:t>
      </w:r>
      <w:r w:rsidRPr="004440AA">
        <w:rPr>
          <w:rFonts w:eastAsia="標楷體" w:hAnsi="標楷體"/>
          <w:sz w:val="32"/>
        </w:rPr>
        <w:t>1</w:t>
      </w:r>
      <w:r w:rsidRPr="004440AA">
        <w:rPr>
          <w:rFonts w:eastAsia="標楷體" w:hAnsi="標楷體" w:hint="eastAsia"/>
          <w:sz w:val="32"/>
        </w:rPr>
        <w:t>3</w:t>
      </w:r>
      <w:r w:rsidRPr="004440AA">
        <w:rPr>
          <w:rFonts w:eastAsia="標楷體" w:hAnsi="標楷體" w:hint="eastAsia"/>
          <w:sz w:val="32"/>
        </w:rPr>
        <w:t>件工程已完工。</w:t>
      </w:r>
    </w:p>
    <w:p w:rsidR="0061041F" w:rsidRPr="004440AA" w:rsidRDefault="0061041F" w:rsidP="0061041F">
      <w:pPr>
        <w:pStyle w:val="aa"/>
        <w:numPr>
          <w:ilvl w:val="0"/>
          <w:numId w:val="1"/>
        </w:numPr>
        <w:spacing w:line="500" w:lineRule="exact"/>
        <w:ind w:leftChars="0"/>
        <w:jc w:val="both"/>
        <w:rPr>
          <w:rFonts w:eastAsia="標楷體" w:hAnsi="標楷體"/>
          <w:sz w:val="32"/>
        </w:rPr>
      </w:pPr>
      <w:r w:rsidRPr="004440AA">
        <w:rPr>
          <w:rFonts w:eastAsia="標楷體" w:hAnsi="標楷體" w:hint="eastAsia"/>
          <w:sz w:val="32"/>
        </w:rPr>
        <w:t>橋梁改建：計</w:t>
      </w:r>
      <w:r w:rsidRPr="004440AA">
        <w:rPr>
          <w:rFonts w:eastAsia="標楷體" w:hAnsi="標楷體" w:hint="eastAsia"/>
          <w:sz w:val="32"/>
        </w:rPr>
        <w:t>5</w:t>
      </w:r>
      <w:r w:rsidRPr="004440AA">
        <w:rPr>
          <w:rFonts w:eastAsia="標楷體" w:hAnsi="標楷體" w:hint="eastAsia"/>
          <w:sz w:val="32"/>
        </w:rPr>
        <w:t>件工程，截至</w:t>
      </w:r>
      <w:r w:rsidRPr="004440AA">
        <w:rPr>
          <w:rFonts w:eastAsia="標楷體" w:hAnsi="標楷體"/>
          <w:sz w:val="32"/>
        </w:rPr>
        <w:t>10</w:t>
      </w:r>
      <w:r w:rsidRPr="004440AA">
        <w:rPr>
          <w:rFonts w:eastAsia="標楷體" w:hAnsi="標楷體" w:hint="eastAsia"/>
          <w:sz w:val="32"/>
        </w:rPr>
        <w:t>5</w:t>
      </w:r>
      <w:r w:rsidRPr="004440AA">
        <w:rPr>
          <w:rFonts w:eastAsia="標楷體" w:hAnsi="標楷體" w:hint="eastAsia"/>
          <w:sz w:val="32"/>
        </w:rPr>
        <w:t>年</w:t>
      </w:r>
      <w:r w:rsidRPr="004440AA">
        <w:rPr>
          <w:rFonts w:eastAsia="標楷體" w:hAnsi="標楷體"/>
          <w:sz w:val="32"/>
        </w:rPr>
        <w:t>12</w:t>
      </w:r>
      <w:r w:rsidRPr="004440AA">
        <w:rPr>
          <w:rFonts w:eastAsia="標楷體" w:hAnsi="標楷體" w:hint="eastAsia"/>
          <w:sz w:val="32"/>
        </w:rPr>
        <w:t>月底止該</w:t>
      </w:r>
      <w:r w:rsidRPr="004440AA">
        <w:rPr>
          <w:rFonts w:eastAsia="標楷體" w:hAnsi="標楷體" w:hint="eastAsia"/>
          <w:sz w:val="32"/>
        </w:rPr>
        <w:t>5</w:t>
      </w:r>
      <w:r w:rsidRPr="004440AA">
        <w:rPr>
          <w:rFonts w:eastAsia="標楷體" w:hAnsi="標楷體" w:hint="eastAsia"/>
          <w:sz w:val="32"/>
        </w:rPr>
        <w:t>件施工中。</w:t>
      </w:r>
    </w:p>
    <w:p w:rsidR="00103FB3" w:rsidRPr="00193764" w:rsidRDefault="00103FB3" w:rsidP="000B6FC0">
      <w:pPr>
        <w:pStyle w:val="aa"/>
        <w:numPr>
          <w:ilvl w:val="0"/>
          <w:numId w:val="1"/>
        </w:numPr>
        <w:spacing w:line="500" w:lineRule="exact"/>
        <w:ind w:leftChars="0"/>
        <w:jc w:val="both"/>
        <w:rPr>
          <w:rFonts w:eastAsia="標楷體" w:hAnsi="標楷體"/>
          <w:sz w:val="32"/>
        </w:rPr>
      </w:pPr>
      <w:r w:rsidRPr="00193764">
        <w:rPr>
          <w:rFonts w:eastAsia="標楷體" w:hAnsi="標楷體" w:hint="eastAsia"/>
          <w:sz w:val="32"/>
        </w:rPr>
        <w:t>治理工程用地：計執行</w:t>
      </w:r>
      <w:r w:rsidR="00210FCA" w:rsidRPr="00193764">
        <w:rPr>
          <w:rFonts w:eastAsia="標楷體" w:hAnsi="標楷體" w:hint="eastAsia"/>
          <w:sz w:val="32"/>
        </w:rPr>
        <w:t>12</w:t>
      </w:r>
      <w:r w:rsidR="00444CEB">
        <w:rPr>
          <w:rFonts w:eastAsia="標楷體" w:hAnsi="標楷體" w:hint="eastAsia"/>
          <w:sz w:val="32"/>
        </w:rPr>
        <w:t>件，其中</w:t>
      </w:r>
      <w:r w:rsidR="00444CEB">
        <w:rPr>
          <w:rFonts w:eastAsia="標楷體" w:hAnsi="標楷體" w:hint="eastAsia"/>
          <w:sz w:val="32"/>
        </w:rPr>
        <w:t>4</w:t>
      </w:r>
      <w:r w:rsidR="00444CEB">
        <w:rPr>
          <w:rFonts w:eastAsia="標楷體" w:hAnsi="標楷體" w:hint="eastAsia"/>
          <w:sz w:val="32"/>
        </w:rPr>
        <w:t>件已完成</w:t>
      </w:r>
      <w:r w:rsidR="00444CEB">
        <w:rPr>
          <w:rFonts w:ascii="標楷體" w:eastAsia="標楷體" w:hAnsi="標楷體" w:hint="eastAsia"/>
          <w:sz w:val="32"/>
        </w:rPr>
        <w:t>，</w:t>
      </w:r>
      <w:r w:rsidR="00444CEB">
        <w:rPr>
          <w:rFonts w:eastAsia="標楷體" w:hAnsi="標楷體" w:hint="eastAsia"/>
          <w:sz w:val="32"/>
        </w:rPr>
        <w:t>8</w:t>
      </w:r>
      <w:r w:rsidR="00444CEB">
        <w:rPr>
          <w:rFonts w:eastAsia="標楷體" w:hAnsi="標楷體" w:hint="eastAsia"/>
          <w:sz w:val="32"/>
        </w:rPr>
        <w:t>件刻正辦理用地取得作業中</w:t>
      </w:r>
      <w:r w:rsidRPr="00193764">
        <w:rPr>
          <w:rFonts w:eastAsia="標楷體" w:hAnsi="標楷體" w:hint="eastAsia"/>
          <w:sz w:val="32"/>
        </w:rPr>
        <w:t>。</w:t>
      </w:r>
    </w:p>
    <w:p w:rsidR="006E550D" w:rsidRDefault="005867B6" w:rsidP="00410AB5">
      <w:pPr>
        <w:pStyle w:val="aa"/>
        <w:numPr>
          <w:ilvl w:val="0"/>
          <w:numId w:val="1"/>
        </w:numPr>
        <w:snapToGrid w:val="0"/>
        <w:spacing w:beforeLines="50" w:before="180"/>
        <w:ind w:leftChars="0"/>
        <w:jc w:val="both"/>
        <w:rPr>
          <w:rFonts w:ascii="標楷體" w:eastAsia="標楷體" w:hAnsi="標楷體"/>
          <w:color w:val="000000"/>
          <w:sz w:val="32"/>
        </w:rPr>
      </w:pPr>
      <w:r w:rsidRPr="005867B6">
        <w:rPr>
          <w:rFonts w:ascii="標楷體" w:eastAsia="標楷體" w:hAnsi="標楷體" w:hint="eastAsia"/>
          <w:color w:val="000000"/>
          <w:sz w:val="32"/>
        </w:rPr>
        <w:t>補助直轄市、縣(市)辦理非工程措施：</w:t>
      </w:r>
    </w:p>
    <w:p w:rsidR="006E550D" w:rsidRPr="006E550D" w:rsidRDefault="005867B6" w:rsidP="00410AB5">
      <w:pPr>
        <w:pStyle w:val="aa"/>
        <w:numPr>
          <w:ilvl w:val="0"/>
          <w:numId w:val="13"/>
        </w:numPr>
        <w:snapToGrid w:val="0"/>
        <w:spacing w:beforeLines="50" w:before="180"/>
        <w:ind w:leftChars="0"/>
        <w:jc w:val="both"/>
        <w:rPr>
          <w:rFonts w:ascii="標楷體" w:eastAsia="標楷體" w:hAnsi="標楷體"/>
          <w:sz w:val="32"/>
          <w:szCs w:val="32"/>
        </w:rPr>
      </w:pPr>
      <w:r w:rsidRPr="006E550D">
        <w:rPr>
          <w:rFonts w:ascii="標楷體" w:eastAsia="標楷體" w:hAnsi="標楷體" w:hint="eastAsia"/>
          <w:sz w:val="32"/>
          <w:szCs w:val="32"/>
        </w:rPr>
        <w:t>水患自主防災社區計畫：計執行1件，已於105年12月15日完成驗收。</w:t>
      </w:r>
    </w:p>
    <w:p w:rsidR="005867B6" w:rsidRPr="006E550D" w:rsidRDefault="005867B6" w:rsidP="00410AB5">
      <w:pPr>
        <w:pStyle w:val="aa"/>
        <w:numPr>
          <w:ilvl w:val="0"/>
          <w:numId w:val="13"/>
        </w:numPr>
        <w:snapToGrid w:val="0"/>
        <w:spacing w:beforeLines="50" w:before="180"/>
        <w:ind w:leftChars="0"/>
        <w:jc w:val="both"/>
        <w:rPr>
          <w:rFonts w:ascii="標楷體" w:eastAsia="標楷體" w:hAnsi="標楷體"/>
          <w:sz w:val="32"/>
          <w:szCs w:val="32"/>
        </w:rPr>
      </w:pPr>
      <w:r w:rsidRPr="006E550D">
        <w:rPr>
          <w:rFonts w:ascii="標楷體" w:eastAsia="標楷體" w:hAnsi="標楷體" w:hint="eastAsia"/>
          <w:sz w:val="32"/>
          <w:szCs w:val="32"/>
        </w:rPr>
        <w:t>水情災情監測與監控系統：計執行1件，已於105年11月30日完成驗收。</w:t>
      </w:r>
    </w:p>
    <w:p w:rsidR="005867B6" w:rsidRPr="005867B6" w:rsidRDefault="005867B6" w:rsidP="00410AB5">
      <w:pPr>
        <w:pStyle w:val="aa"/>
        <w:numPr>
          <w:ilvl w:val="0"/>
          <w:numId w:val="1"/>
        </w:numPr>
        <w:snapToGrid w:val="0"/>
        <w:spacing w:beforeLines="50" w:before="180"/>
        <w:ind w:leftChars="0"/>
        <w:jc w:val="both"/>
        <w:rPr>
          <w:rFonts w:ascii="標楷體" w:eastAsia="標楷體" w:hAnsi="標楷體"/>
          <w:color w:val="FF0000"/>
          <w:sz w:val="32"/>
        </w:rPr>
      </w:pPr>
      <w:r w:rsidRPr="005867B6">
        <w:rPr>
          <w:rFonts w:ascii="標楷體" w:eastAsia="標楷體" w:hAnsi="標楷體" w:hint="eastAsia"/>
          <w:color w:val="000000"/>
          <w:sz w:val="32"/>
        </w:rPr>
        <w:t>自主防災社區評鑑獎勵金：計執行4件，皆已撥付獎勵金。</w:t>
      </w:r>
    </w:p>
    <w:p w:rsidR="00103FB3" w:rsidRPr="005867B6" w:rsidRDefault="00103FB3" w:rsidP="004817B7">
      <w:pPr>
        <w:spacing w:line="500" w:lineRule="exact"/>
        <w:jc w:val="both"/>
        <w:rPr>
          <w:rFonts w:eastAsia="標楷體" w:hAnsi="標楷體"/>
          <w:color w:val="0000FF"/>
          <w:sz w:val="32"/>
        </w:rPr>
      </w:pPr>
    </w:p>
    <w:p w:rsidR="00103FB3" w:rsidRDefault="00103FB3" w:rsidP="00A57F30">
      <w:pPr>
        <w:spacing w:line="500" w:lineRule="exact"/>
        <w:jc w:val="both"/>
        <w:rPr>
          <w:rFonts w:eastAsia="標楷體" w:hAnsi="標楷體"/>
          <w:b/>
          <w:color w:val="000000"/>
          <w:sz w:val="32"/>
          <w:szCs w:val="28"/>
        </w:rPr>
      </w:pPr>
      <w:r w:rsidRPr="000F5B62">
        <w:rPr>
          <w:rFonts w:eastAsia="標楷體" w:hAnsi="標楷體" w:hint="eastAsia"/>
          <w:b/>
          <w:color w:val="000000"/>
          <w:sz w:val="32"/>
          <w:szCs w:val="28"/>
        </w:rPr>
        <w:t>二、整體經費與補助款支用情形</w:t>
      </w:r>
    </w:p>
    <w:p w:rsidR="004F1312" w:rsidRDefault="004F1312" w:rsidP="00A57F30">
      <w:pPr>
        <w:spacing w:line="500" w:lineRule="exact"/>
        <w:jc w:val="both"/>
        <w:rPr>
          <w:rFonts w:eastAsia="標楷體" w:hAnsi="標楷體"/>
          <w:b/>
          <w:color w:val="000000"/>
          <w:sz w:val="32"/>
          <w:szCs w:val="28"/>
        </w:rPr>
      </w:pPr>
      <w:r>
        <w:rPr>
          <w:rFonts w:eastAsia="標楷體" w:hAnsi="標楷體" w:hint="eastAsia"/>
          <w:b/>
          <w:color w:val="000000"/>
          <w:sz w:val="32"/>
          <w:szCs w:val="28"/>
        </w:rPr>
        <w:t xml:space="preserve">    </w:t>
      </w:r>
      <w:r w:rsidRPr="00DF5F17">
        <w:rPr>
          <w:rFonts w:eastAsia="標楷體" w:hAnsi="標楷體"/>
          <w:b/>
          <w:color w:val="000000"/>
          <w:sz w:val="32"/>
          <w:szCs w:val="28"/>
        </w:rPr>
        <w:t>流域綜合治理計畫</w:t>
      </w:r>
    </w:p>
    <w:p w:rsidR="00103FB3" w:rsidRPr="00594D1B" w:rsidRDefault="004F1312" w:rsidP="00594D1B">
      <w:pPr>
        <w:pStyle w:val="aa"/>
        <w:numPr>
          <w:ilvl w:val="0"/>
          <w:numId w:val="6"/>
        </w:numPr>
        <w:spacing w:line="500" w:lineRule="exact"/>
        <w:ind w:leftChars="0"/>
        <w:jc w:val="both"/>
        <w:rPr>
          <w:rFonts w:ascii="標楷體" w:eastAsia="標楷體" w:hAnsi="標楷體"/>
          <w:sz w:val="32"/>
          <w:szCs w:val="32"/>
        </w:rPr>
      </w:pPr>
      <w:r w:rsidRPr="00594D1B">
        <w:rPr>
          <w:rFonts w:ascii="標楷體" w:eastAsia="標楷體" w:hAnsi="標楷體" w:hint="eastAsia"/>
          <w:sz w:val="32"/>
          <w:szCs w:val="32"/>
        </w:rPr>
        <w:t>補助工程</w:t>
      </w:r>
      <w:r w:rsidR="00103FB3" w:rsidRPr="00594D1B">
        <w:rPr>
          <w:rFonts w:ascii="標楷體" w:eastAsia="標楷體" w:hAnsi="標楷體" w:hint="eastAsia"/>
          <w:sz w:val="32"/>
          <w:szCs w:val="32"/>
        </w:rPr>
        <w:t>：</w:t>
      </w:r>
      <w:r w:rsidR="00103FB3" w:rsidRPr="00594D1B">
        <w:rPr>
          <w:rFonts w:ascii="標楷體" w:eastAsia="標楷體" w:hAnsi="標楷體"/>
          <w:sz w:val="32"/>
          <w:szCs w:val="32"/>
        </w:rPr>
        <w:t>(</w:t>
      </w:r>
      <w:r w:rsidR="00103FB3" w:rsidRPr="00594D1B">
        <w:rPr>
          <w:rFonts w:ascii="標楷體" w:eastAsia="標楷體" w:hAnsi="標楷體" w:hint="eastAsia"/>
          <w:sz w:val="32"/>
          <w:szCs w:val="32"/>
        </w:rPr>
        <w:t>抽查</w:t>
      </w:r>
      <w:r w:rsidR="00210FCA" w:rsidRPr="00594D1B">
        <w:rPr>
          <w:rFonts w:ascii="標楷體" w:eastAsia="標楷體" w:hAnsi="標楷體" w:hint="eastAsia"/>
          <w:sz w:val="32"/>
          <w:szCs w:val="32"/>
        </w:rPr>
        <w:t>4</w:t>
      </w:r>
      <w:r w:rsidR="00103FB3" w:rsidRPr="00594D1B">
        <w:rPr>
          <w:rFonts w:ascii="標楷體" w:eastAsia="標楷體" w:hAnsi="標楷體" w:hint="eastAsia"/>
          <w:sz w:val="32"/>
          <w:szCs w:val="32"/>
        </w:rPr>
        <w:t>件</w:t>
      </w:r>
      <w:r w:rsidR="00103FB3" w:rsidRPr="00594D1B">
        <w:rPr>
          <w:rFonts w:ascii="標楷體" w:eastAsia="標楷體" w:hAnsi="標楷體"/>
          <w:sz w:val="32"/>
          <w:szCs w:val="32"/>
        </w:rPr>
        <w:t>)</w:t>
      </w:r>
    </w:p>
    <w:p w:rsidR="00594D1B" w:rsidRDefault="00210FCA" w:rsidP="00594D1B">
      <w:pPr>
        <w:pStyle w:val="aa"/>
        <w:numPr>
          <w:ilvl w:val="1"/>
          <w:numId w:val="14"/>
        </w:numPr>
        <w:spacing w:line="500" w:lineRule="exact"/>
        <w:ind w:leftChars="0"/>
        <w:jc w:val="both"/>
        <w:rPr>
          <w:rFonts w:eastAsia="標楷體"/>
          <w:sz w:val="32"/>
          <w:szCs w:val="28"/>
        </w:rPr>
      </w:pPr>
      <w:r w:rsidRPr="00594D1B">
        <w:rPr>
          <w:rFonts w:eastAsia="標楷體" w:hint="eastAsia"/>
          <w:sz w:val="32"/>
          <w:szCs w:val="28"/>
        </w:rPr>
        <w:t>田中大排</w:t>
      </w:r>
      <w:r w:rsidRPr="00594D1B">
        <w:rPr>
          <w:rFonts w:eastAsia="標楷體" w:hint="eastAsia"/>
          <w:sz w:val="32"/>
          <w:szCs w:val="28"/>
        </w:rPr>
        <w:t>(</w:t>
      </w:r>
      <w:r w:rsidRPr="00594D1B">
        <w:rPr>
          <w:rFonts w:eastAsia="標楷體" w:hint="eastAsia"/>
          <w:sz w:val="32"/>
          <w:szCs w:val="28"/>
        </w:rPr>
        <w:t>新生村段</w:t>
      </w:r>
      <w:r w:rsidRPr="00594D1B">
        <w:rPr>
          <w:rFonts w:eastAsia="標楷體" w:hint="eastAsia"/>
          <w:sz w:val="32"/>
          <w:szCs w:val="28"/>
        </w:rPr>
        <w:t>)</w:t>
      </w:r>
      <w:r w:rsidR="00103FB3" w:rsidRPr="00594D1B">
        <w:rPr>
          <w:rFonts w:eastAsia="標楷體" w:hint="eastAsia"/>
          <w:sz w:val="32"/>
          <w:szCs w:val="28"/>
        </w:rPr>
        <w:t>護岸應急工程：本工程核定經費</w:t>
      </w:r>
      <w:r w:rsidR="00103FB3" w:rsidRPr="00594D1B">
        <w:rPr>
          <w:rFonts w:eastAsia="標楷體"/>
          <w:sz w:val="32"/>
          <w:szCs w:val="28"/>
        </w:rPr>
        <w:t>1,800</w:t>
      </w:r>
      <w:r w:rsidR="00103FB3" w:rsidRPr="00594D1B">
        <w:rPr>
          <w:rFonts w:eastAsia="標楷體" w:hint="eastAsia"/>
          <w:sz w:val="32"/>
          <w:szCs w:val="28"/>
        </w:rPr>
        <w:t>萬元，中央補助</w:t>
      </w:r>
      <w:r w:rsidR="00103FB3" w:rsidRPr="00594D1B">
        <w:rPr>
          <w:rFonts w:eastAsia="標楷體"/>
          <w:sz w:val="32"/>
          <w:szCs w:val="28"/>
        </w:rPr>
        <w:t>82%</w:t>
      </w:r>
      <w:r w:rsidR="00644D06" w:rsidRPr="00594D1B">
        <w:rPr>
          <w:rFonts w:eastAsia="標楷體" w:hint="eastAsia"/>
          <w:sz w:val="32"/>
          <w:szCs w:val="28"/>
        </w:rPr>
        <w:t>計</w:t>
      </w:r>
      <w:r w:rsidR="00103FB3" w:rsidRPr="00594D1B">
        <w:rPr>
          <w:rFonts w:eastAsia="標楷體"/>
          <w:sz w:val="32"/>
          <w:szCs w:val="28"/>
        </w:rPr>
        <w:t>1,476</w:t>
      </w:r>
      <w:r w:rsidR="00103FB3" w:rsidRPr="00594D1B">
        <w:rPr>
          <w:rFonts w:eastAsia="標楷體" w:hint="eastAsia"/>
          <w:sz w:val="32"/>
          <w:szCs w:val="28"/>
        </w:rPr>
        <w:t>萬元</w:t>
      </w:r>
      <w:r w:rsidR="008C084F">
        <w:rPr>
          <w:rFonts w:eastAsia="標楷體" w:hint="eastAsia"/>
          <w:sz w:val="32"/>
          <w:szCs w:val="28"/>
        </w:rPr>
        <w:t>，</w:t>
      </w:r>
      <w:r w:rsidR="00644D06" w:rsidRPr="00594D1B">
        <w:rPr>
          <w:rFonts w:eastAsia="標楷體" w:hint="eastAsia"/>
          <w:sz w:val="32"/>
          <w:szCs w:val="28"/>
        </w:rPr>
        <w:t>工程已完工</w:t>
      </w:r>
      <w:r w:rsidR="00644D06" w:rsidRPr="00594D1B">
        <w:rPr>
          <w:rFonts w:eastAsia="標楷體"/>
          <w:sz w:val="32"/>
          <w:szCs w:val="28"/>
        </w:rPr>
        <w:t>決算總經費為</w:t>
      </w:r>
      <w:r w:rsidR="00644D06" w:rsidRPr="00594D1B">
        <w:rPr>
          <w:rFonts w:eastAsia="標楷體"/>
          <w:sz w:val="32"/>
          <w:szCs w:val="28"/>
        </w:rPr>
        <w:t>1</w:t>
      </w:r>
      <w:r w:rsidR="00644D06" w:rsidRPr="00594D1B">
        <w:rPr>
          <w:rFonts w:eastAsia="標楷體" w:hint="eastAsia"/>
          <w:sz w:val="32"/>
          <w:szCs w:val="28"/>
        </w:rPr>
        <w:t>,330</w:t>
      </w:r>
      <w:r w:rsidR="00644D06" w:rsidRPr="00594D1B">
        <w:rPr>
          <w:rFonts w:eastAsia="標楷體" w:hint="eastAsia"/>
          <w:sz w:val="32"/>
          <w:szCs w:val="28"/>
        </w:rPr>
        <w:t>萬</w:t>
      </w:r>
      <w:r w:rsidR="00644D06" w:rsidRPr="00594D1B">
        <w:rPr>
          <w:rFonts w:eastAsia="標楷體"/>
          <w:sz w:val="32"/>
          <w:szCs w:val="28"/>
        </w:rPr>
        <w:t>9,</w:t>
      </w:r>
      <w:r w:rsidR="00644D06" w:rsidRPr="00594D1B">
        <w:rPr>
          <w:rFonts w:eastAsia="標楷體" w:hint="eastAsia"/>
          <w:sz w:val="32"/>
          <w:szCs w:val="28"/>
        </w:rPr>
        <w:t>753</w:t>
      </w:r>
      <w:r w:rsidR="00644D06" w:rsidRPr="00594D1B">
        <w:rPr>
          <w:rFonts w:eastAsia="標楷體" w:hint="eastAsia"/>
          <w:sz w:val="32"/>
          <w:szCs w:val="28"/>
        </w:rPr>
        <w:t>元</w:t>
      </w:r>
      <w:r w:rsidR="00644D06" w:rsidRPr="00594D1B">
        <w:rPr>
          <w:rFonts w:eastAsia="標楷體"/>
          <w:sz w:val="32"/>
          <w:szCs w:val="28"/>
        </w:rPr>
        <w:t>，本署</w:t>
      </w:r>
      <w:r w:rsidR="00644D06" w:rsidRPr="00594D1B">
        <w:rPr>
          <w:rFonts w:eastAsia="標楷體" w:hint="eastAsia"/>
          <w:sz w:val="32"/>
          <w:szCs w:val="28"/>
        </w:rPr>
        <w:t>依比例</w:t>
      </w:r>
      <w:r w:rsidR="00644D06" w:rsidRPr="00594D1B">
        <w:rPr>
          <w:rFonts w:eastAsia="標楷體"/>
          <w:sz w:val="32"/>
          <w:szCs w:val="28"/>
        </w:rPr>
        <w:t>補助</w:t>
      </w:r>
      <w:r w:rsidR="00644D06" w:rsidRPr="00594D1B">
        <w:rPr>
          <w:rFonts w:eastAsia="標楷體" w:hint="eastAsia"/>
          <w:sz w:val="32"/>
          <w:szCs w:val="28"/>
        </w:rPr>
        <w:t>1,091</w:t>
      </w:r>
      <w:r w:rsidR="00644D06" w:rsidRPr="00594D1B">
        <w:rPr>
          <w:rFonts w:eastAsia="標楷體" w:hint="eastAsia"/>
          <w:sz w:val="32"/>
          <w:szCs w:val="28"/>
        </w:rPr>
        <w:t>萬</w:t>
      </w:r>
      <w:r w:rsidR="00644D06" w:rsidRPr="00594D1B">
        <w:rPr>
          <w:rFonts w:eastAsia="標楷體" w:hint="eastAsia"/>
          <w:sz w:val="32"/>
          <w:szCs w:val="28"/>
        </w:rPr>
        <w:t>3,997</w:t>
      </w:r>
      <w:r w:rsidR="00644D06" w:rsidRPr="00594D1B">
        <w:rPr>
          <w:rFonts w:eastAsia="標楷體" w:hint="eastAsia"/>
          <w:sz w:val="32"/>
          <w:szCs w:val="28"/>
        </w:rPr>
        <w:t>元</w:t>
      </w:r>
      <w:r w:rsidR="00644D06" w:rsidRPr="00594D1B">
        <w:rPr>
          <w:rFonts w:eastAsia="標楷體"/>
          <w:sz w:val="32"/>
          <w:szCs w:val="28"/>
        </w:rPr>
        <w:t>，已核銷</w:t>
      </w:r>
      <w:r w:rsidR="00644D06" w:rsidRPr="00594D1B">
        <w:rPr>
          <w:rFonts w:eastAsia="標楷體" w:hint="eastAsia"/>
          <w:sz w:val="32"/>
          <w:szCs w:val="28"/>
        </w:rPr>
        <w:t>，</w:t>
      </w:r>
      <w:r w:rsidR="00980964" w:rsidRPr="00594D1B">
        <w:rPr>
          <w:rFonts w:eastAsia="標楷體"/>
          <w:sz w:val="32"/>
          <w:szCs w:val="28"/>
        </w:rPr>
        <w:t>相關工程經費</w:t>
      </w:r>
      <w:r w:rsidR="00980964" w:rsidRPr="00594D1B">
        <w:rPr>
          <w:rFonts w:eastAsia="標楷體" w:hint="eastAsia"/>
          <w:sz w:val="32"/>
          <w:szCs w:val="28"/>
        </w:rPr>
        <w:t>該府並</w:t>
      </w:r>
      <w:r w:rsidR="00980964" w:rsidRPr="00594D1B">
        <w:rPr>
          <w:rFonts w:eastAsia="標楷體"/>
          <w:sz w:val="32"/>
          <w:szCs w:val="28"/>
        </w:rPr>
        <w:t>已支付廠商。</w:t>
      </w:r>
      <w:r w:rsidR="00980964" w:rsidRPr="00594D1B">
        <w:rPr>
          <w:rFonts w:eastAsia="標楷體" w:hint="eastAsia"/>
          <w:sz w:val="32"/>
          <w:szCs w:val="28"/>
        </w:rPr>
        <w:t>本工程尚有剩餘土方殘餘價值</w:t>
      </w:r>
      <w:r w:rsidR="00980964" w:rsidRPr="00594D1B">
        <w:rPr>
          <w:rFonts w:eastAsia="標楷體" w:hint="eastAsia"/>
          <w:sz w:val="32"/>
          <w:szCs w:val="28"/>
        </w:rPr>
        <w:t>9</w:t>
      </w:r>
      <w:r w:rsidR="00980964" w:rsidRPr="00594D1B">
        <w:rPr>
          <w:rFonts w:eastAsia="標楷體" w:hint="eastAsia"/>
          <w:sz w:val="32"/>
          <w:szCs w:val="28"/>
        </w:rPr>
        <w:t>萬</w:t>
      </w:r>
      <w:r w:rsidR="00980964" w:rsidRPr="00594D1B">
        <w:rPr>
          <w:rFonts w:eastAsia="標楷體" w:hint="eastAsia"/>
          <w:sz w:val="32"/>
          <w:szCs w:val="28"/>
        </w:rPr>
        <w:t>9,813</w:t>
      </w:r>
      <w:r w:rsidR="00980964" w:rsidRPr="00594D1B">
        <w:rPr>
          <w:rFonts w:eastAsia="標楷體" w:hint="eastAsia"/>
          <w:sz w:val="32"/>
          <w:szCs w:val="28"/>
        </w:rPr>
        <w:t>元，</w:t>
      </w:r>
      <w:r w:rsidR="00211C90" w:rsidRPr="00594D1B">
        <w:rPr>
          <w:rFonts w:eastAsia="標楷體" w:hint="eastAsia"/>
          <w:sz w:val="32"/>
          <w:szCs w:val="28"/>
        </w:rPr>
        <w:t>業</w:t>
      </w:r>
      <w:r w:rsidR="00980964" w:rsidRPr="00594D1B">
        <w:rPr>
          <w:rFonts w:eastAsia="標楷體" w:hint="eastAsia"/>
          <w:sz w:val="32"/>
          <w:szCs w:val="28"/>
        </w:rPr>
        <w:t>依補助比例繳回</w:t>
      </w:r>
      <w:r w:rsidR="00BB41E9" w:rsidRPr="00594D1B">
        <w:rPr>
          <w:rFonts w:eastAsia="標楷體" w:hint="eastAsia"/>
          <w:sz w:val="32"/>
          <w:szCs w:val="28"/>
        </w:rPr>
        <w:t>本署</w:t>
      </w:r>
      <w:r w:rsidR="00980964" w:rsidRPr="00594D1B">
        <w:rPr>
          <w:rFonts w:eastAsia="標楷體" w:hint="eastAsia"/>
          <w:sz w:val="32"/>
          <w:szCs w:val="28"/>
        </w:rPr>
        <w:t>8</w:t>
      </w:r>
      <w:r w:rsidR="00980964" w:rsidRPr="00594D1B">
        <w:rPr>
          <w:rFonts w:eastAsia="標楷體" w:hint="eastAsia"/>
          <w:sz w:val="32"/>
          <w:szCs w:val="28"/>
        </w:rPr>
        <w:t>萬</w:t>
      </w:r>
      <w:r w:rsidR="009F7571" w:rsidRPr="00594D1B">
        <w:rPr>
          <w:rFonts w:eastAsia="標楷體" w:hint="eastAsia"/>
          <w:sz w:val="32"/>
          <w:szCs w:val="28"/>
        </w:rPr>
        <w:t>1,847</w:t>
      </w:r>
      <w:r w:rsidR="00980964" w:rsidRPr="00594D1B">
        <w:rPr>
          <w:rFonts w:eastAsia="標楷體" w:hint="eastAsia"/>
          <w:sz w:val="32"/>
          <w:szCs w:val="28"/>
        </w:rPr>
        <w:t>元</w:t>
      </w:r>
      <w:r w:rsidR="00251FA9" w:rsidRPr="00594D1B">
        <w:rPr>
          <w:rFonts w:eastAsia="標楷體" w:hint="eastAsia"/>
          <w:sz w:val="32"/>
          <w:szCs w:val="28"/>
        </w:rPr>
        <w:t>。有關</w:t>
      </w:r>
      <w:r w:rsidR="00980964" w:rsidRPr="00594D1B">
        <w:rPr>
          <w:rFonts w:eastAsia="標楷體" w:hint="eastAsia"/>
          <w:sz w:val="32"/>
          <w:szCs w:val="28"/>
        </w:rPr>
        <w:t>工程結餘款</w:t>
      </w:r>
      <w:r w:rsidR="00980964" w:rsidRPr="00594D1B">
        <w:rPr>
          <w:rFonts w:eastAsia="標楷體" w:hint="eastAsia"/>
          <w:sz w:val="32"/>
          <w:szCs w:val="28"/>
        </w:rPr>
        <w:t>27</w:t>
      </w:r>
      <w:r w:rsidR="00980964" w:rsidRPr="00594D1B">
        <w:rPr>
          <w:rFonts w:eastAsia="標楷體" w:hint="eastAsia"/>
          <w:sz w:val="32"/>
          <w:szCs w:val="28"/>
        </w:rPr>
        <w:t>萬</w:t>
      </w:r>
      <w:r w:rsidR="00980964" w:rsidRPr="00594D1B">
        <w:rPr>
          <w:rFonts w:eastAsia="標楷體" w:hint="eastAsia"/>
          <w:sz w:val="32"/>
          <w:szCs w:val="28"/>
        </w:rPr>
        <w:t>8,668</w:t>
      </w:r>
      <w:r w:rsidR="00980964" w:rsidRPr="00594D1B">
        <w:rPr>
          <w:rFonts w:eastAsia="標楷體" w:hint="eastAsia"/>
          <w:sz w:val="32"/>
          <w:szCs w:val="28"/>
        </w:rPr>
        <w:t>元及其他違約金</w:t>
      </w:r>
      <w:r w:rsidR="00211C90" w:rsidRPr="00594D1B">
        <w:rPr>
          <w:rFonts w:eastAsia="標楷體" w:hint="eastAsia"/>
          <w:sz w:val="32"/>
          <w:szCs w:val="28"/>
        </w:rPr>
        <w:t>9,075</w:t>
      </w:r>
      <w:r w:rsidR="00211C90" w:rsidRPr="00594D1B">
        <w:rPr>
          <w:rFonts w:eastAsia="標楷體" w:hint="eastAsia"/>
          <w:sz w:val="32"/>
          <w:szCs w:val="28"/>
        </w:rPr>
        <w:t>元</w:t>
      </w:r>
      <w:r w:rsidR="00980964" w:rsidRPr="00594D1B">
        <w:rPr>
          <w:rFonts w:eastAsia="標楷體" w:hint="eastAsia"/>
          <w:sz w:val="32"/>
          <w:szCs w:val="28"/>
        </w:rPr>
        <w:t>依</w:t>
      </w:r>
      <w:r w:rsidR="00211C90" w:rsidRPr="00594D1B">
        <w:rPr>
          <w:rFonts w:eastAsia="標楷體" w:hint="eastAsia"/>
          <w:sz w:val="32"/>
          <w:szCs w:val="28"/>
        </w:rPr>
        <w:t>補助比例應繳回</w:t>
      </w:r>
      <w:r w:rsidR="00211C90" w:rsidRPr="00594D1B">
        <w:rPr>
          <w:rFonts w:eastAsia="標楷體" w:hint="eastAsia"/>
          <w:sz w:val="32"/>
          <w:szCs w:val="28"/>
        </w:rPr>
        <w:t>7,442</w:t>
      </w:r>
      <w:r w:rsidR="00980964" w:rsidRPr="00594D1B">
        <w:rPr>
          <w:rFonts w:eastAsia="標楷體" w:hint="eastAsia"/>
          <w:sz w:val="32"/>
          <w:szCs w:val="28"/>
        </w:rPr>
        <w:t>元，</w:t>
      </w:r>
      <w:r w:rsidR="00980964" w:rsidRPr="00594D1B">
        <w:rPr>
          <w:rFonts w:eastAsia="標楷體" w:hint="eastAsia"/>
          <w:sz w:val="32"/>
          <w:szCs w:val="28"/>
        </w:rPr>
        <w:lastRenderedPageBreak/>
        <w:t>請儘速依相關規定繳回</w:t>
      </w:r>
      <w:r w:rsidR="00211C90" w:rsidRPr="00594D1B">
        <w:rPr>
          <w:rFonts w:eastAsia="標楷體" w:hint="eastAsia"/>
          <w:sz w:val="32"/>
          <w:szCs w:val="28"/>
        </w:rPr>
        <w:t>。</w:t>
      </w:r>
    </w:p>
    <w:p w:rsidR="00594D1B" w:rsidRPr="00594D1B" w:rsidRDefault="004B13CA" w:rsidP="00594D1B">
      <w:pPr>
        <w:pStyle w:val="aa"/>
        <w:numPr>
          <w:ilvl w:val="1"/>
          <w:numId w:val="14"/>
        </w:numPr>
        <w:spacing w:line="500" w:lineRule="exact"/>
        <w:ind w:leftChars="0"/>
        <w:jc w:val="both"/>
        <w:rPr>
          <w:rFonts w:eastAsia="標楷體" w:hAnsi="標楷體"/>
          <w:sz w:val="32"/>
        </w:rPr>
      </w:pPr>
      <w:r w:rsidRPr="00594D1B">
        <w:rPr>
          <w:rFonts w:ascii="標楷體" w:eastAsia="標楷體" w:hAnsi="標楷體" w:hint="eastAsia"/>
          <w:sz w:val="32"/>
          <w:szCs w:val="32"/>
        </w:rPr>
        <w:t>許厝寮排水(五板橋上游段)</w:t>
      </w:r>
      <w:r w:rsidRPr="00594D1B">
        <w:rPr>
          <w:rFonts w:ascii="標楷體" w:eastAsia="標楷體" w:hAnsi="標楷體" w:hint="eastAsia"/>
          <w:sz w:val="32"/>
          <w:szCs w:val="28"/>
        </w:rPr>
        <w:t>護岸應急工程：本工程核定經費</w:t>
      </w:r>
      <w:r w:rsidRPr="00594D1B">
        <w:rPr>
          <w:rFonts w:ascii="標楷體" w:eastAsia="標楷體" w:hAnsi="標楷體"/>
          <w:sz w:val="32"/>
          <w:szCs w:val="28"/>
        </w:rPr>
        <w:t>1,</w:t>
      </w:r>
      <w:r w:rsidRPr="00594D1B">
        <w:rPr>
          <w:rFonts w:ascii="標楷體" w:eastAsia="標楷體" w:hAnsi="標楷體" w:hint="eastAsia"/>
          <w:sz w:val="32"/>
          <w:szCs w:val="28"/>
        </w:rPr>
        <w:t>2</w:t>
      </w:r>
      <w:r w:rsidRPr="00594D1B">
        <w:rPr>
          <w:rFonts w:ascii="標楷體" w:eastAsia="標楷體" w:hAnsi="標楷體"/>
          <w:sz w:val="32"/>
          <w:szCs w:val="28"/>
        </w:rPr>
        <w:t>00</w:t>
      </w:r>
      <w:r w:rsidRPr="00594D1B">
        <w:rPr>
          <w:rFonts w:ascii="標楷體" w:eastAsia="標楷體" w:hAnsi="標楷體" w:hint="eastAsia"/>
          <w:sz w:val="32"/>
          <w:szCs w:val="28"/>
        </w:rPr>
        <w:t>萬元，中央補助</w:t>
      </w:r>
      <w:r w:rsidRPr="00594D1B">
        <w:rPr>
          <w:rFonts w:ascii="標楷體" w:eastAsia="標楷體" w:hAnsi="標楷體"/>
          <w:sz w:val="32"/>
          <w:szCs w:val="28"/>
        </w:rPr>
        <w:t>82%</w:t>
      </w:r>
      <w:r w:rsidR="00251FA9" w:rsidRPr="00594D1B">
        <w:rPr>
          <w:rFonts w:ascii="標楷體" w:eastAsia="標楷體" w:hAnsi="標楷體" w:hint="eastAsia"/>
          <w:sz w:val="32"/>
          <w:szCs w:val="28"/>
        </w:rPr>
        <w:t>計</w:t>
      </w:r>
      <w:r w:rsidRPr="00594D1B">
        <w:rPr>
          <w:rFonts w:ascii="標楷體" w:eastAsia="標楷體" w:hAnsi="標楷體" w:hint="eastAsia"/>
          <w:sz w:val="32"/>
          <w:szCs w:val="28"/>
        </w:rPr>
        <w:t>984萬元，</w:t>
      </w:r>
      <w:r w:rsidR="00211C90" w:rsidRPr="00594D1B">
        <w:rPr>
          <w:rFonts w:eastAsia="標楷體" w:hAnsi="標楷體" w:hint="eastAsia"/>
          <w:sz w:val="32"/>
          <w:szCs w:val="28"/>
        </w:rPr>
        <w:t>工程已完工</w:t>
      </w:r>
      <w:r w:rsidR="00211C90" w:rsidRPr="00594D1B">
        <w:rPr>
          <w:rFonts w:eastAsia="標楷體" w:hAnsi="標楷體"/>
          <w:sz w:val="32"/>
          <w:szCs w:val="28"/>
        </w:rPr>
        <w:t>決算總經費為</w:t>
      </w:r>
      <w:r w:rsidR="00211C90" w:rsidRPr="00594D1B">
        <w:rPr>
          <w:rFonts w:ascii="標楷體" w:eastAsia="標楷體" w:hAnsi="標楷體" w:hint="eastAsia"/>
          <w:sz w:val="32"/>
          <w:szCs w:val="28"/>
        </w:rPr>
        <w:t>955萬7,690元</w:t>
      </w:r>
      <w:r w:rsidR="00211C90" w:rsidRPr="00594D1B">
        <w:rPr>
          <w:rFonts w:eastAsia="標楷體" w:hAnsi="標楷體"/>
          <w:sz w:val="32"/>
          <w:szCs w:val="28"/>
        </w:rPr>
        <w:t>，本署</w:t>
      </w:r>
      <w:r w:rsidR="00211C90" w:rsidRPr="00594D1B">
        <w:rPr>
          <w:rFonts w:eastAsia="標楷體" w:hAnsi="標楷體" w:hint="eastAsia"/>
          <w:sz w:val="32"/>
          <w:szCs w:val="28"/>
        </w:rPr>
        <w:t>依比例</w:t>
      </w:r>
      <w:r w:rsidR="00211C90" w:rsidRPr="00594D1B">
        <w:rPr>
          <w:rFonts w:eastAsia="標楷體" w:hAnsi="標楷體"/>
          <w:sz w:val="32"/>
          <w:szCs w:val="28"/>
        </w:rPr>
        <w:t>補助</w:t>
      </w:r>
      <w:r w:rsidR="00211C90" w:rsidRPr="00594D1B">
        <w:rPr>
          <w:rFonts w:ascii="標楷體" w:eastAsia="標楷體" w:hAnsi="標楷體" w:hint="eastAsia"/>
          <w:sz w:val="32"/>
          <w:szCs w:val="28"/>
        </w:rPr>
        <w:t>783萬7,306元</w:t>
      </w:r>
      <w:r w:rsidR="00211C90" w:rsidRPr="00594D1B">
        <w:rPr>
          <w:rFonts w:eastAsia="標楷體" w:hAnsi="標楷體"/>
          <w:sz w:val="32"/>
          <w:szCs w:val="28"/>
        </w:rPr>
        <w:t>，已核銷</w:t>
      </w:r>
      <w:r w:rsidR="00211C90" w:rsidRPr="00594D1B">
        <w:rPr>
          <w:rFonts w:eastAsia="標楷體" w:hAnsi="標楷體" w:hint="eastAsia"/>
          <w:sz w:val="32"/>
          <w:szCs w:val="28"/>
        </w:rPr>
        <w:t>，</w:t>
      </w:r>
      <w:r w:rsidR="00211C90" w:rsidRPr="00594D1B">
        <w:rPr>
          <w:rFonts w:eastAsia="標楷體" w:hAnsi="標楷體"/>
          <w:sz w:val="32"/>
          <w:szCs w:val="28"/>
        </w:rPr>
        <w:t>相關工程經費</w:t>
      </w:r>
      <w:r w:rsidR="00211C90" w:rsidRPr="00594D1B">
        <w:rPr>
          <w:rFonts w:eastAsia="標楷體" w:hAnsi="標楷體" w:hint="eastAsia"/>
          <w:sz w:val="32"/>
          <w:szCs w:val="28"/>
        </w:rPr>
        <w:t>該府並</w:t>
      </w:r>
      <w:r w:rsidR="00211C90" w:rsidRPr="00594D1B">
        <w:rPr>
          <w:rFonts w:eastAsia="標楷體" w:hAnsi="標楷體"/>
          <w:sz w:val="32"/>
          <w:szCs w:val="28"/>
        </w:rPr>
        <w:t>已支付廠商。</w:t>
      </w:r>
      <w:r w:rsidR="00211C90" w:rsidRPr="00594D1B">
        <w:rPr>
          <w:rFonts w:ascii="標楷體" w:eastAsia="標楷體" w:hAnsi="標楷體" w:hint="eastAsia"/>
          <w:sz w:val="32"/>
          <w:szCs w:val="28"/>
        </w:rPr>
        <w:t>本工程尚有剩餘土方殘餘價值</w:t>
      </w:r>
      <w:r w:rsidR="003545DF" w:rsidRPr="00594D1B">
        <w:rPr>
          <w:rFonts w:ascii="標楷體" w:eastAsia="標楷體" w:hAnsi="標楷體" w:hint="eastAsia"/>
          <w:sz w:val="32"/>
          <w:szCs w:val="28"/>
        </w:rPr>
        <w:t>17萬6,956</w:t>
      </w:r>
      <w:r w:rsidR="00211C90" w:rsidRPr="00594D1B">
        <w:rPr>
          <w:rFonts w:ascii="標楷體" w:eastAsia="標楷體" w:hAnsi="標楷體" w:hint="eastAsia"/>
          <w:sz w:val="32"/>
          <w:szCs w:val="28"/>
        </w:rPr>
        <w:t>元，業依補助比例繳回</w:t>
      </w:r>
      <w:r w:rsidR="003545DF" w:rsidRPr="00594D1B">
        <w:rPr>
          <w:rFonts w:ascii="標楷體" w:eastAsia="標楷體" w:hAnsi="標楷體" w:hint="eastAsia"/>
          <w:sz w:val="32"/>
          <w:szCs w:val="28"/>
        </w:rPr>
        <w:t>14</w:t>
      </w:r>
      <w:r w:rsidR="00211C90" w:rsidRPr="00594D1B">
        <w:rPr>
          <w:rFonts w:ascii="標楷體" w:eastAsia="標楷體" w:hAnsi="標楷體" w:hint="eastAsia"/>
          <w:sz w:val="32"/>
          <w:szCs w:val="28"/>
        </w:rPr>
        <w:t>萬</w:t>
      </w:r>
      <w:r w:rsidR="003545DF" w:rsidRPr="00594D1B">
        <w:rPr>
          <w:rFonts w:ascii="標楷體" w:eastAsia="標楷體" w:hAnsi="標楷體" w:hint="eastAsia"/>
          <w:sz w:val="32"/>
          <w:szCs w:val="28"/>
        </w:rPr>
        <w:t>5,104</w:t>
      </w:r>
      <w:r w:rsidR="00211C90" w:rsidRPr="00594D1B">
        <w:rPr>
          <w:rFonts w:ascii="標楷體" w:eastAsia="標楷體" w:hAnsi="標楷體" w:hint="eastAsia"/>
          <w:sz w:val="32"/>
          <w:szCs w:val="28"/>
        </w:rPr>
        <w:t>元</w:t>
      </w:r>
      <w:r w:rsidR="00251FA9" w:rsidRPr="00594D1B">
        <w:rPr>
          <w:rFonts w:ascii="標楷體" w:eastAsia="標楷體" w:hAnsi="標楷體" w:hint="eastAsia"/>
          <w:sz w:val="32"/>
          <w:szCs w:val="28"/>
        </w:rPr>
        <w:t>。有關</w:t>
      </w:r>
      <w:r w:rsidR="00211C90" w:rsidRPr="00594D1B">
        <w:rPr>
          <w:rFonts w:ascii="標楷體" w:eastAsia="標楷體" w:hAnsi="標楷體" w:hint="eastAsia"/>
          <w:sz w:val="32"/>
          <w:szCs w:val="28"/>
        </w:rPr>
        <w:t>工程結餘款</w:t>
      </w:r>
      <w:r w:rsidR="003545DF" w:rsidRPr="00594D1B">
        <w:rPr>
          <w:rFonts w:ascii="標楷體" w:eastAsia="標楷體" w:hAnsi="標楷體" w:hint="eastAsia"/>
          <w:sz w:val="32"/>
          <w:szCs w:val="28"/>
        </w:rPr>
        <w:t>41</w:t>
      </w:r>
      <w:r w:rsidR="00211C90" w:rsidRPr="00594D1B">
        <w:rPr>
          <w:rFonts w:ascii="標楷體" w:eastAsia="標楷體" w:hAnsi="標楷體" w:hint="eastAsia"/>
          <w:sz w:val="32"/>
          <w:szCs w:val="28"/>
        </w:rPr>
        <w:t>萬</w:t>
      </w:r>
      <w:r w:rsidR="003545DF" w:rsidRPr="00594D1B">
        <w:rPr>
          <w:rFonts w:ascii="標楷體" w:eastAsia="標楷體" w:hAnsi="標楷體" w:hint="eastAsia"/>
          <w:sz w:val="32"/>
          <w:szCs w:val="28"/>
        </w:rPr>
        <w:t>1,549</w:t>
      </w:r>
      <w:r w:rsidR="00211C90" w:rsidRPr="00594D1B">
        <w:rPr>
          <w:rFonts w:ascii="標楷體" w:eastAsia="標楷體" w:hAnsi="標楷體" w:hint="eastAsia"/>
          <w:sz w:val="32"/>
          <w:szCs w:val="28"/>
        </w:rPr>
        <w:t>元及其他違約金</w:t>
      </w:r>
      <w:r w:rsidR="003545DF" w:rsidRPr="00594D1B">
        <w:rPr>
          <w:rFonts w:ascii="標楷體" w:eastAsia="標楷體" w:hAnsi="標楷體" w:hint="eastAsia"/>
          <w:sz w:val="32"/>
          <w:szCs w:val="28"/>
        </w:rPr>
        <w:t>1萬2,907</w:t>
      </w:r>
      <w:r w:rsidR="00211C90" w:rsidRPr="00594D1B">
        <w:rPr>
          <w:rFonts w:ascii="標楷體" w:eastAsia="標楷體" w:hAnsi="標楷體" w:hint="eastAsia"/>
          <w:sz w:val="32"/>
          <w:szCs w:val="28"/>
        </w:rPr>
        <w:t>元依補助比例應繳回</w:t>
      </w:r>
      <w:r w:rsidR="003545DF" w:rsidRPr="00594D1B">
        <w:rPr>
          <w:rFonts w:ascii="標楷體" w:eastAsia="標楷體" w:hAnsi="標楷體" w:hint="eastAsia"/>
          <w:sz w:val="32"/>
          <w:szCs w:val="28"/>
        </w:rPr>
        <w:t>1萬584</w:t>
      </w:r>
      <w:r w:rsidR="00211C90" w:rsidRPr="00594D1B">
        <w:rPr>
          <w:rFonts w:ascii="標楷體" w:eastAsia="標楷體" w:hAnsi="標楷體" w:hint="eastAsia"/>
          <w:sz w:val="32"/>
          <w:szCs w:val="28"/>
        </w:rPr>
        <w:t>元，請儘速依相關規定繳回。</w:t>
      </w:r>
    </w:p>
    <w:p w:rsidR="00594D1B" w:rsidRPr="00594D1B" w:rsidRDefault="00EA2277" w:rsidP="00594D1B">
      <w:pPr>
        <w:pStyle w:val="aa"/>
        <w:numPr>
          <w:ilvl w:val="1"/>
          <w:numId w:val="14"/>
        </w:numPr>
        <w:spacing w:line="500" w:lineRule="exact"/>
        <w:ind w:leftChars="0"/>
        <w:jc w:val="both"/>
        <w:rPr>
          <w:rFonts w:eastAsia="標楷體" w:hAnsi="標楷體"/>
          <w:sz w:val="32"/>
        </w:rPr>
      </w:pPr>
      <w:r w:rsidRPr="00594D1B">
        <w:rPr>
          <w:rFonts w:ascii="標楷體" w:eastAsia="標楷體" w:hAnsi="標楷體" w:hint="eastAsia"/>
          <w:sz w:val="32"/>
          <w:szCs w:val="32"/>
        </w:rPr>
        <w:t>東溝排水</w:t>
      </w:r>
      <w:r w:rsidR="00973C21" w:rsidRPr="00594D1B">
        <w:rPr>
          <w:rFonts w:ascii="標楷體" w:eastAsia="標楷體" w:hAnsi="標楷體" w:hint="eastAsia"/>
          <w:sz w:val="32"/>
          <w:szCs w:val="32"/>
        </w:rPr>
        <w:t>(仁里村段)</w:t>
      </w:r>
      <w:r w:rsidR="00973C21" w:rsidRPr="00594D1B">
        <w:rPr>
          <w:rFonts w:ascii="標楷體" w:eastAsia="標楷體" w:hAnsi="標楷體" w:hint="eastAsia"/>
          <w:sz w:val="32"/>
          <w:szCs w:val="28"/>
        </w:rPr>
        <w:t>護岸應急工程：本工程核定經費</w:t>
      </w:r>
      <w:r w:rsidR="00973C21" w:rsidRPr="00594D1B">
        <w:rPr>
          <w:rFonts w:ascii="標楷體" w:eastAsia="標楷體" w:hAnsi="標楷體"/>
          <w:sz w:val="32"/>
          <w:szCs w:val="28"/>
        </w:rPr>
        <w:t>1,</w:t>
      </w:r>
      <w:r w:rsidR="00973C21" w:rsidRPr="00594D1B">
        <w:rPr>
          <w:rFonts w:ascii="標楷體" w:eastAsia="標楷體" w:hAnsi="標楷體" w:hint="eastAsia"/>
          <w:sz w:val="32"/>
          <w:szCs w:val="28"/>
        </w:rPr>
        <w:t>1</w:t>
      </w:r>
      <w:r w:rsidR="00973C21" w:rsidRPr="00594D1B">
        <w:rPr>
          <w:rFonts w:ascii="標楷體" w:eastAsia="標楷體" w:hAnsi="標楷體"/>
          <w:sz w:val="32"/>
          <w:szCs w:val="28"/>
        </w:rPr>
        <w:t>00</w:t>
      </w:r>
      <w:r w:rsidR="00973C21" w:rsidRPr="00594D1B">
        <w:rPr>
          <w:rFonts w:ascii="標楷體" w:eastAsia="標楷體" w:hAnsi="標楷體" w:hint="eastAsia"/>
          <w:sz w:val="32"/>
          <w:szCs w:val="28"/>
        </w:rPr>
        <w:t>萬元，中央補助</w:t>
      </w:r>
      <w:r w:rsidR="00973C21" w:rsidRPr="00594D1B">
        <w:rPr>
          <w:rFonts w:ascii="標楷體" w:eastAsia="標楷體" w:hAnsi="標楷體"/>
          <w:sz w:val="32"/>
          <w:szCs w:val="28"/>
        </w:rPr>
        <w:t>82%</w:t>
      </w:r>
      <w:r w:rsidR="00973C21" w:rsidRPr="00594D1B">
        <w:rPr>
          <w:rFonts w:ascii="標楷體" w:eastAsia="標楷體" w:hAnsi="標楷體" w:hint="eastAsia"/>
          <w:sz w:val="32"/>
          <w:szCs w:val="28"/>
        </w:rPr>
        <w:t>為902萬元，</w:t>
      </w:r>
      <w:r w:rsidR="003545DF" w:rsidRPr="00594D1B">
        <w:rPr>
          <w:rFonts w:eastAsia="標楷體" w:hAnsi="標楷體" w:hint="eastAsia"/>
          <w:sz w:val="32"/>
          <w:szCs w:val="28"/>
        </w:rPr>
        <w:t>工程已完工</w:t>
      </w:r>
      <w:r w:rsidR="003545DF" w:rsidRPr="00594D1B">
        <w:rPr>
          <w:rFonts w:eastAsia="標楷體" w:hAnsi="標楷體"/>
          <w:sz w:val="32"/>
          <w:szCs w:val="28"/>
        </w:rPr>
        <w:t>決算總經費為</w:t>
      </w:r>
      <w:r w:rsidR="003545DF" w:rsidRPr="00594D1B">
        <w:rPr>
          <w:rFonts w:ascii="標楷體" w:eastAsia="標楷體" w:hAnsi="標楷體" w:hint="eastAsia"/>
          <w:sz w:val="32"/>
          <w:szCs w:val="28"/>
        </w:rPr>
        <w:t>984萬8,481元</w:t>
      </w:r>
      <w:r w:rsidR="003545DF" w:rsidRPr="00594D1B">
        <w:rPr>
          <w:rFonts w:eastAsia="標楷體" w:hAnsi="標楷體"/>
          <w:sz w:val="32"/>
          <w:szCs w:val="28"/>
        </w:rPr>
        <w:t>，本署</w:t>
      </w:r>
      <w:r w:rsidR="003545DF" w:rsidRPr="00594D1B">
        <w:rPr>
          <w:rFonts w:eastAsia="標楷體" w:hAnsi="標楷體" w:hint="eastAsia"/>
          <w:sz w:val="32"/>
          <w:szCs w:val="28"/>
        </w:rPr>
        <w:t>依比例</w:t>
      </w:r>
      <w:r w:rsidR="003545DF" w:rsidRPr="00594D1B">
        <w:rPr>
          <w:rFonts w:eastAsia="標楷體" w:hAnsi="標楷體"/>
          <w:sz w:val="32"/>
          <w:szCs w:val="28"/>
        </w:rPr>
        <w:t>補助</w:t>
      </w:r>
      <w:r w:rsidR="003545DF" w:rsidRPr="00594D1B">
        <w:rPr>
          <w:rFonts w:ascii="標楷體" w:eastAsia="標楷體" w:hAnsi="標楷體" w:hint="eastAsia"/>
          <w:sz w:val="32"/>
          <w:szCs w:val="28"/>
        </w:rPr>
        <w:t>807萬5,755元</w:t>
      </w:r>
      <w:r w:rsidR="003545DF" w:rsidRPr="00594D1B">
        <w:rPr>
          <w:rFonts w:eastAsia="標楷體" w:hAnsi="標楷體"/>
          <w:sz w:val="32"/>
          <w:szCs w:val="28"/>
        </w:rPr>
        <w:t>，已核銷</w:t>
      </w:r>
      <w:r w:rsidR="003545DF" w:rsidRPr="00594D1B">
        <w:rPr>
          <w:rFonts w:eastAsia="標楷體" w:hAnsi="標楷體" w:hint="eastAsia"/>
          <w:sz w:val="32"/>
          <w:szCs w:val="28"/>
        </w:rPr>
        <w:t>，</w:t>
      </w:r>
      <w:r w:rsidR="003545DF" w:rsidRPr="00594D1B">
        <w:rPr>
          <w:rFonts w:eastAsia="標楷體" w:hAnsi="標楷體"/>
          <w:sz w:val="32"/>
          <w:szCs w:val="28"/>
        </w:rPr>
        <w:t>相關工程經費</w:t>
      </w:r>
      <w:r w:rsidR="003545DF" w:rsidRPr="00594D1B">
        <w:rPr>
          <w:rFonts w:eastAsia="標楷體" w:hAnsi="標楷體" w:hint="eastAsia"/>
          <w:sz w:val="32"/>
          <w:szCs w:val="28"/>
        </w:rPr>
        <w:t>該府並</w:t>
      </w:r>
      <w:r w:rsidR="003545DF" w:rsidRPr="00594D1B">
        <w:rPr>
          <w:rFonts w:eastAsia="標楷體" w:hAnsi="標楷體"/>
          <w:sz w:val="32"/>
          <w:szCs w:val="28"/>
        </w:rPr>
        <w:t>已支付廠商。</w:t>
      </w:r>
      <w:r w:rsidR="003545DF" w:rsidRPr="00594D1B">
        <w:rPr>
          <w:rFonts w:ascii="標楷體" w:eastAsia="標楷體" w:hAnsi="標楷體" w:hint="eastAsia"/>
          <w:sz w:val="32"/>
          <w:szCs w:val="28"/>
        </w:rPr>
        <w:t>本工程尚有剩餘土方殘餘價值11萬7,300元，依補助比例</w:t>
      </w:r>
      <w:r w:rsidR="009F7571" w:rsidRPr="00594D1B">
        <w:rPr>
          <w:rFonts w:ascii="標楷體" w:eastAsia="標楷體" w:hAnsi="標楷體" w:hint="eastAsia"/>
          <w:sz w:val="32"/>
          <w:szCs w:val="28"/>
        </w:rPr>
        <w:t>應</w:t>
      </w:r>
      <w:r w:rsidR="003545DF" w:rsidRPr="00594D1B">
        <w:rPr>
          <w:rFonts w:ascii="標楷體" w:eastAsia="標楷體" w:hAnsi="標楷體" w:hint="eastAsia"/>
          <w:sz w:val="32"/>
          <w:szCs w:val="28"/>
        </w:rPr>
        <w:t>繳回</w:t>
      </w:r>
      <w:r w:rsidR="009F7571" w:rsidRPr="00594D1B">
        <w:rPr>
          <w:rFonts w:ascii="標楷體" w:eastAsia="標楷體" w:hAnsi="標楷體" w:hint="eastAsia"/>
          <w:sz w:val="32"/>
          <w:szCs w:val="28"/>
        </w:rPr>
        <w:t>9</w:t>
      </w:r>
      <w:r w:rsidR="003545DF" w:rsidRPr="00594D1B">
        <w:rPr>
          <w:rFonts w:ascii="標楷體" w:eastAsia="標楷體" w:hAnsi="標楷體" w:hint="eastAsia"/>
          <w:sz w:val="32"/>
          <w:szCs w:val="28"/>
        </w:rPr>
        <w:t>萬</w:t>
      </w:r>
      <w:r w:rsidR="009F7571" w:rsidRPr="00594D1B">
        <w:rPr>
          <w:rFonts w:ascii="標楷體" w:eastAsia="標楷體" w:hAnsi="標楷體" w:hint="eastAsia"/>
          <w:sz w:val="32"/>
          <w:szCs w:val="28"/>
        </w:rPr>
        <w:t>6,186</w:t>
      </w:r>
      <w:r w:rsidR="003545DF" w:rsidRPr="00594D1B">
        <w:rPr>
          <w:rFonts w:ascii="標楷體" w:eastAsia="標楷體" w:hAnsi="標楷體" w:hint="eastAsia"/>
          <w:sz w:val="32"/>
          <w:szCs w:val="28"/>
        </w:rPr>
        <w:t>元</w:t>
      </w:r>
      <w:r w:rsidR="009F7571" w:rsidRPr="00594D1B">
        <w:rPr>
          <w:rFonts w:ascii="標楷體" w:eastAsia="標楷體" w:hAnsi="標楷體" w:hint="eastAsia"/>
          <w:sz w:val="32"/>
          <w:szCs w:val="28"/>
        </w:rPr>
        <w:t>，已繳回</w:t>
      </w:r>
      <w:r w:rsidR="00BB41E9" w:rsidRPr="00594D1B">
        <w:rPr>
          <w:rFonts w:ascii="標楷體" w:eastAsia="標楷體" w:hAnsi="標楷體" w:hint="eastAsia"/>
          <w:sz w:val="32"/>
          <w:szCs w:val="28"/>
        </w:rPr>
        <w:t>本署</w:t>
      </w:r>
      <w:r w:rsidR="009F7571" w:rsidRPr="00594D1B">
        <w:rPr>
          <w:rFonts w:ascii="標楷體" w:eastAsia="標楷體" w:hAnsi="標楷體" w:hint="eastAsia"/>
          <w:sz w:val="32"/>
          <w:szCs w:val="28"/>
        </w:rPr>
        <w:t>9萬4,792元，未繳部分1,394元</w:t>
      </w:r>
      <w:r w:rsidR="00251FA9" w:rsidRPr="00594D1B">
        <w:rPr>
          <w:rFonts w:ascii="標楷體" w:eastAsia="標楷體" w:hAnsi="標楷體" w:hint="eastAsia"/>
          <w:sz w:val="32"/>
          <w:szCs w:val="28"/>
        </w:rPr>
        <w:t>。有關</w:t>
      </w:r>
      <w:r w:rsidR="003545DF" w:rsidRPr="00594D1B">
        <w:rPr>
          <w:rFonts w:ascii="標楷體" w:eastAsia="標楷體" w:hAnsi="標楷體" w:hint="eastAsia"/>
          <w:sz w:val="32"/>
          <w:szCs w:val="28"/>
        </w:rPr>
        <w:t>工程結餘款14萬3,361元</w:t>
      </w:r>
      <w:r w:rsidR="009F7571" w:rsidRPr="00594D1B">
        <w:rPr>
          <w:rFonts w:ascii="標楷體" w:eastAsia="標楷體" w:hAnsi="標楷體" w:hint="eastAsia"/>
          <w:sz w:val="32"/>
          <w:szCs w:val="28"/>
        </w:rPr>
        <w:t>、剩餘土方殘餘價值1,394元</w:t>
      </w:r>
      <w:r w:rsidR="003545DF" w:rsidRPr="00594D1B">
        <w:rPr>
          <w:rFonts w:ascii="標楷體" w:eastAsia="標楷體" w:hAnsi="標楷體" w:hint="eastAsia"/>
          <w:sz w:val="32"/>
          <w:szCs w:val="28"/>
        </w:rPr>
        <w:t>及其他違約金</w:t>
      </w:r>
      <w:r w:rsidR="009F7571" w:rsidRPr="00594D1B">
        <w:rPr>
          <w:rFonts w:ascii="標楷體" w:eastAsia="標楷體" w:hAnsi="標楷體" w:hint="eastAsia"/>
          <w:sz w:val="32"/>
          <w:szCs w:val="28"/>
        </w:rPr>
        <w:t>6,295</w:t>
      </w:r>
      <w:r w:rsidR="003545DF" w:rsidRPr="00594D1B">
        <w:rPr>
          <w:rFonts w:ascii="標楷體" w:eastAsia="標楷體" w:hAnsi="標楷體" w:hint="eastAsia"/>
          <w:sz w:val="32"/>
          <w:szCs w:val="28"/>
        </w:rPr>
        <w:t>元依補助比例應繳回</w:t>
      </w:r>
      <w:r w:rsidR="009F7571" w:rsidRPr="00594D1B">
        <w:rPr>
          <w:rFonts w:ascii="標楷體" w:eastAsia="標楷體" w:hAnsi="標楷體" w:hint="eastAsia"/>
          <w:sz w:val="32"/>
          <w:szCs w:val="28"/>
        </w:rPr>
        <w:t>5,162</w:t>
      </w:r>
      <w:r w:rsidR="003545DF" w:rsidRPr="00594D1B">
        <w:rPr>
          <w:rFonts w:ascii="標楷體" w:eastAsia="標楷體" w:hAnsi="標楷體" w:hint="eastAsia"/>
          <w:sz w:val="32"/>
          <w:szCs w:val="28"/>
        </w:rPr>
        <w:t>元，請儘速依相關規定繳回。</w:t>
      </w:r>
    </w:p>
    <w:p w:rsidR="00594D1B" w:rsidRPr="00594D1B" w:rsidRDefault="009F7571" w:rsidP="00594D1B">
      <w:pPr>
        <w:pStyle w:val="aa"/>
        <w:numPr>
          <w:ilvl w:val="1"/>
          <w:numId w:val="14"/>
        </w:numPr>
        <w:spacing w:line="500" w:lineRule="exact"/>
        <w:ind w:leftChars="0"/>
        <w:jc w:val="both"/>
        <w:rPr>
          <w:rFonts w:eastAsia="標楷體" w:hAnsi="標楷體"/>
          <w:sz w:val="32"/>
        </w:rPr>
      </w:pPr>
      <w:r w:rsidRPr="00594D1B">
        <w:rPr>
          <w:rFonts w:ascii="標楷體" w:eastAsia="標楷體" w:hAnsi="標楷體" w:hint="eastAsia"/>
          <w:sz w:val="32"/>
          <w:szCs w:val="32"/>
        </w:rPr>
        <w:t>東</w:t>
      </w:r>
      <w:r w:rsidR="006E1BD0" w:rsidRPr="00594D1B">
        <w:rPr>
          <w:rFonts w:ascii="標楷體" w:eastAsia="標楷體" w:hAnsi="標楷體" w:hint="eastAsia"/>
          <w:sz w:val="32"/>
          <w:szCs w:val="32"/>
        </w:rPr>
        <w:t>寮</w:t>
      </w:r>
      <w:r w:rsidR="00EA2277" w:rsidRPr="00594D1B">
        <w:rPr>
          <w:rFonts w:ascii="標楷體" w:eastAsia="標楷體" w:hAnsi="標楷體" w:hint="eastAsia"/>
          <w:sz w:val="32"/>
          <w:szCs w:val="32"/>
        </w:rPr>
        <w:t>排水</w:t>
      </w:r>
      <w:r w:rsidRPr="00594D1B">
        <w:rPr>
          <w:rFonts w:ascii="標楷體" w:eastAsia="標楷體" w:hAnsi="標楷體" w:hint="eastAsia"/>
          <w:sz w:val="32"/>
          <w:szCs w:val="32"/>
        </w:rPr>
        <w:t>(</w:t>
      </w:r>
      <w:r w:rsidR="006E1BD0" w:rsidRPr="00594D1B">
        <w:rPr>
          <w:rFonts w:ascii="標楷體" w:eastAsia="標楷體" w:hAnsi="標楷體" w:hint="eastAsia"/>
          <w:sz w:val="32"/>
          <w:szCs w:val="32"/>
        </w:rPr>
        <w:t>豐澤</w:t>
      </w:r>
      <w:r w:rsidRPr="00594D1B">
        <w:rPr>
          <w:rFonts w:ascii="標楷體" w:eastAsia="標楷體" w:hAnsi="標楷體" w:hint="eastAsia"/>
          <w:sz w:val="32"/>
          <w:szCs w:val="32"/>
        </w:rPr>
        <w:t>村段)</w:t>
      </w:r>
      <w:r w:rsidRPr="00594D1B">
        <w:rPr>
          <w:rFonts w:ascii="標楷體" w:eastAsia="標楷體" w:hAnsi="標楷體" w:hint="eastAsia"/>
          <w:sz w:val="32"/>
          <w:szCs w:val="28"/>
        </w:rPr>
        <w:t>護岸應急工程：本工程核定經費</w:t>
      </w:r>
      <w:r w:rsidRPr="00594D1B">
        <w:rPr>
          <w:rFonts w:ascii="標楷體" w:eastAsia="標楷體" w:hAnsi="標楷體"/>
          <w:sz w:val="32"/>
          <w:szCs w:val="28"/>
        </w:rPr>
        <w:t>1,</w:t>
      </w:r>
      <w:r w:rsidRPr="00594D1B">
        <w:rPr>
          <w:rFonts w:ascii="標楷體" w:eastAsia="標楷體" w:hAnsi="標楷體" w:hint="eastAsia"/>
          <w:sz w:val="32"/>
          <w:szCs w:val="28"/>
        </w:rPr>
        <w:t>1</w:t>
      </w:r>
      <w:r w:rsidRPr="00594D1B">
        <w:rPr>
          <w:rFonts w:ascii="標楷體" w:eastAsia="標楷體" w:hAnsi="標楷體"/>
          <w:sz w:val="32"/>
          <w:szCs w:val="28"/>
        </w:rPr>
        <w:t>00</w:t>
      </w:r>
      <w:r w:rsidRPr="00594D1B">
        <w:rPr>
          <w:rFonts w:ascii="標楷體" w:eastAsia="標楷體" w:hAnsi="標楷體" w:hint="eastAsia"/>
          <w:sz w:val="32"/>
          <w:szCs w:val="28"/>
        </w:rPr>
        <w:t>萬元，中央補助</w:t>
      </w:r>
      <w:r w:rsidRPr="00594D1B">
        <w:rPr>
          <w:rFonts w:ascii="標楷體" w:eastAsia="標楷體" w:hAnsi="標楷體"/>
          <w:sz w:val="32"/>
          <w:szCs w:val="28"/>
        </w:rPr>
        <w:t>82%</w:t>
      </w:r>
      <w:r w:rsidRPr="00594D1B">
        <w:rPr>
          <w:rFonts w:ascii="標楷體" w:eastAsia="標楷體" w:hAnsi="標楷體" w:hint="eastAsia"/>
          <w:sz w:val="32"/>
          <w:szCs w:val="28"/>
        </w:rPr>
        <w:t>為902萬元，</w:t>
      </w:r>
      <w:r w:rsidRPr="00594D1B">
        <w:rPr>
          <w:rFonts w:eastAsia="標楷體" w:hAnsi="標楷體" w:hint="eastAsia"/>
          <w:sz w:val="32"/>
          <w:szCs w:val="28"/>
        </w:rPr>
        <w:t>工程已完工</w:t>
      </w:r>
      <w:r w:rsidRPr="00594D1B">
        <w:rPr>
          <w:rFonts w:eastAsia="標楷體" w:hAnsi="標楷體"/>
          <w:sz w:val="32"/>
          <w:szCs w:val="28"/>
        </w:rPr>
        <w:t>決算總經費為</w:t>
      </w:r>
      <w:r w:rsidR="006E1BD0" w:rsidRPr="00594D1B">
        <w:rPr>
          <w:rFonts w:ascii="標楷體" w:eastAsia="標楷體" w:hAnsi="標楷體" w:hint="eastAsia"/>
          <w:sz w:val="32"/>
          <w:szCs w:val="28"/>
        </w:rPr>
        <w:t>853</w:t>
      </w:r>
      <w:r w:rsidRPr="00594D1B">
        <w:rPr>
          <w:rFonts w:ascii="標楷體" w:eastAsia="標楷體" w:hAnsi="標楷體" w:hint="eastAsia"/>
          <w:sz w:val="32"/>
          <w:szCs w:val="28"/>
        </w:rPr>
        <w:t>萬</w:t>
      </w:r>
      <w:r w:rsidR="006E1BD0" w:rsidRPr="00594D1B">
        <w:rPr>
          <w:rFonts w:ascii="標楷體" w:eastAsia="標楷體" w:hAnsi="標楷體" w:hint="eastAsia"/>
          <w:sz w:val="32"/>
          <w:szCs w:val="28"/>
        </w:rPr>
        <w:t>4,562</w:t>
      </w:r>
      <w:r w:rsidRPr="00594D1B">
        <w:rPr>
          <w:rFonts w:ascii="標楷體" w:eastAsia="標楷體" w:hAnsi="標楷體" w:hint="eastAsia"/>
          <w:sz w:val="32"/>
          <w:szCs w:val="28"/>
        </w:rPr>
        <w:t>元</w:t>
      </w:r>
      <w:r w:rsidR="002947DA" w:rsidRPr="00594D1B">
        <w:rPr>
          <w:rFonts w:ascii="標楷體" w:eastAsia="標楷體" w:hAnsi="標楷體" w:hint="eastAsia"/>
          <w:sz w:val="32"/>
          <w:szCs w:val="28"/>
        </w:rPr>
        <w:t>(包含變更設計增加部分199,672元全數由縣府自籌經費)</w:t>
      </w:r>
      <w:r w:rsidRPr="00594D1B">
        <w:rPr>
          <w:rFonts w:eastAsia="標楷體" w:hAnsi="標楷體"/>
          <w:sz w:val="32"/>
          <w:szCs w:val="28"/>
        </w:rPr>
        <w:t>，本署</w:t>
      </w:r>
      <w:r w:rsidRPr="00594D1B">
        <w:rPr>
          <w:rFonts w:eastAsia="標楷體" w:hAnsi="標楷體" w:hint="eastAsia"/>
          <w:sz w:val="32"/>
          <w:szCs w:val="28"/>
        </w:rPr>
        <w:t>依比例</w:t>
      </w:r>
      <w:r w:rsidRPr="00594D1B">
        <w:rPr>
          <w:rFonts w:eastAsia="標楷體" w:hAnsi="標楷體"/>
          <w:sz w:val="32"/>
          <w:szCs w:val="28"/>
        </w:rPr>
        <w:t>補助</w:t>
      </w:r>
      <w:r w:rsidR="006E1BD0" w:rsidRPr="00594D1B">
        <w:rPr>
          <w:rFonts w:ascii="標楷體" w:eastAsia="標楷體" w:hAnsi="標楷體" w:hint="eastAsia"/>
          <w:sz w:val="32"/>
          <w:szCs w:val="28"/>
        </w:rPr>
        <w:t>683</w:t>
      </w:r>
      <w:r w:rsidRPr="00594D1B">
        <w:rPr>
          <w:rFonts w:ascii="標楷體" w:eastAsia="標楷體" w:hAnsi="標楷體" w:hint="eastAsia"/>
          <w:sz w:val="32"/>
          <w:szCs w:val="28"/>
        </w:rPr>
        <w:t>萬</w:t>
      </w:r>
      <w:r w:rsidR="006E1BD0" w:rsidRPr="00594D1B">
        <w:rPr>
          <w:rFonts w:ascii="標楷體" w:eastAsia="標楷體" w:hAnsi="標楷體" w:hint="eastAsia"/>
          <w:sz w:val="32"/>
          <w:szCs w:val="28"/>
        </w:rPr>
        <w:t>4,610</w:t>
      </w:r>
      <w:r w:rsidRPr="00594D1B">
        <w:rPr>
          <w:rFonts w:ascii="標楷體" w:eastAsia="標楷體" w:hAnsi="標楷體" w:hint="eastAsia"/>
          <w:sz w:val="32"/>
          <w:szCs w:val="28"/>
        </w:rPr>
        <w:t>元</w:t>
      </w:r>
      <w:r w:rsidR="00191979" w:rsidRPr="00594D1B">
        <w:rPr>
          <w:rFonts w:ascii="標楷體" w:eastAsia="標楷體" w:hAnsi="標楷體" w:hint="eastAsia"/>
          <w:sz w:val="32"/>
          <w:szCs w:val="28"/>
        </w:rPr>
        <w:t>(不包含工程變更設計</w:t>
      </w:r>
      <w:r w:rsidR="00283D78" w:rsidRPr="00594D1B">
        <w:rPr>
          <w:rFonts w:ascii="標楷體" w:eastAsia="標楷體" w:hAnsi="標楷體" w:hint="eastAsia"/>
          <w:sz w:val="32"/>
          <w:szCs w:val="28"/>
        </w:rPr>
        <w:t>相關</w:t>
      </w:r>
      <w:r w:rsidR="00191979" w:rsidRPr="00594D1B">
        <w:rPr>
          <w:rFonts w:ascii="標楷體" w:eastAsia="標楷體" w:hAnsi="標楷體" w:hint="eastAsia"/>
          <w:sz w:val="32"/>
          <w:szCs w:val="28"/>
        </w:rPr>
        <w:t>經費</w:t>
      </w:r>
      <w:r w:rsidR="00283D78" w:rsidRPr="00594D1B">
        <w:rPr>
          <w:rFonts w:ascii="標楷體" w:eastAsia="標楷體" w:hAnsi="標楷體" w:hint="eastAsia"/>
          <w:sz w:val="32"/>
          <w:szCs w:val="28"/>
        </w:rPr>
        <w:t>199,672元x 82%=163,731元部分</w:t>
      </w:r>
      <w:r w:rsidR="00191979" w:rsidRPr="00594D1B">
        <w:rPr>
          <w:rFonts w:ascii="標楷體" w:eastAsia="標楷體" w:hAnsi="標楷體" w:hint="eastAsia"/>
          <w:sz w:val="32"/>
          <w:szCs w:val="28"/>
        </w:rPr>
        <w:t>)</w:t>
      </w:r>
      <w:r w:rsidRPr="00594D1B">
        <w:rPr>
          <w:rFonts w:eastAsia="標楷體" w:hAnsi="標楷體"/>
          <w:sz w:val="32"/>
          <w:szCs w:val="28"/>
        </w:rPr>
        <w:t>，已核銷</w:t>
      </w:r>
      <w:r w:rsidRPr="00594D1B">
        <w:rPr>
          <w:rFonts w:eastAsia="標楷體" w:hAnsi="標楷體" w:hint="eastAsia"/>
          <w:sz w:val="32"/>
          <w:szCs w:val="28"/>
        </w:rPr>
        <w:t>，</w:t>
      </w:r>
      <w:r w:rsidRPr="00594D1B">
        <w:rPr>
          <w:rFonts w:eastAsia="標楷體" w:hAnsi="標楷體"/>
          <w:sz w:val="32"/>
          <w:szCs w:val="28"/>
        </w:rPr>
        <w:t>相關工程經費</w:t>
      </w:r>
      <w:r w:rsidRPr="00594D1B">
        <w:rPr>
          <w:rFonts w:eastAsia="標楷體" w:hAnsi="標楷體" w:hint="eastAsia"/>
          <w:sz w:val="32"/>
          <w:szCs w:val="28"/>
        </w:rPr>
        <w:t>該府並</w:t>
      </w:r>
      <w:r w:rsidRPr="00594D1B">
        <w:rPr>
          <w:rFonts w:eastAsia="標楷體" w:hAnsi="標楷體"/>
          <w:sz w:val="32"/>
          <w:szCs w:val="28"/>
        </w:rPr>
        <w:t>已支付廠商。</w:t>
      </w:r>
      <w:r w:rsidRPr="00594D1B">
        <w:rPr>
          <w:rFonts w:ascii="標楷體" w:eastAsia="標楷體" w:hAnsi="標楷體" w:hint="eastAsia"/>
          <w:sz w:val="32"/>
          <w:szCs w:val="28"/>
        </w:rPr>
        <w:t>本工程尚有剩餘土方殘餘價值</w:t>
      </w:r>
      <w:r w:rsidR="006E1BD0" w:rsidRPr="00594D1B">
        <w:rPr>
          <w:rFonts w:ascii="標楷體" w:eastAsia="標楷體" w:hAnsi="標楷體" w:hint="eastAsia"/>
          <w:sz w:val="32"/>
          <w:szCs w:val="28"/>
        </w:rPr>
        <w:t>9</w:t>
      </w:r>
      <w:r w:rsidRPr="00594D1B">
        <w:rPr>
          <w:rFonts w:ascii="標楷體" w:eastAsia="標楷體" w:hAnsi="標楷體" w:hint="eastAsia"/>
          <w:sz w:val="32"/>
          <w:szCs w:val="28"/>
        </w:rPr>
        <w:t>萬</w:t>
      </w:r>
      <w:r w:rsidR="006E1BD0" w:rsidRPr="00594D1B">
        <w:rPr>
          <w:rFonts w:ascii="標楷體" w:eastAsia="標楷體" w:hAnsi="標楷體" w:hint="eastAsia"/>
          <w:sz w:val="32"/>
          <w:szCs w:val="28"/>
        </w:rPr>
        <w:t>9,580</w:t>
      </w:r>
      <w:r w:rsidRPr="00594D1B">
        <w:rPr>
          <w:rFonts w:ascii="標楷體" w:eastAsia="標楷體" w:hAnsi="標楷體" w:hint="eastAsia"/>
          <w:sz w:val="32"/>
          <w:szCs w:val="28"/>
        </w:rPr>
        <w:t>元</w:t>
      </w:r>
      <w:r w:rsidR="006E1BD0" w:rsidRPr="00594D1B">
        <w:rPr>
          <w:rFonts w:ascii="標楷體" w:eastAsia="標楷體" w:hAnsi="標楷體" w:hint="eastAsia"/>
          <w:sz w:val="32"/>
          <w:szCs w:val="28"/>
        </w:rPr>
        <w:t>及瀝青混凝土挖(刨)除料殘</w:t>
      </w:r>
      <w:r w:rsidR="00BB41E9" w:rsidRPr="00594D1B">
        <w:rPr>
          <w:rFonts w:ascii="標楷體" w:eastAsia="標楷體" w:hAnsi="標楷體" w:hint="eastAsia"/>
          <w:sz w:val="32"/>
          <w:szCs w:val="28"/>
        </w:rPr>
        <w:t>值</w:t>
      </w:r>
      <w:r w:rsidR="006E1BD0" w:rsidRPr="00594D1B">
        <w:rPr>
          <w:rFonts w:ascii="標楷體" w:eastAsia="標楷體" w:hAnsi="標楷體" w:hint="eastAsia"/>
          <w:sz w:val="32"/>
          <w:szCs w:val="28"/>
        </w:rPr>
        <w:t>1萬397元</w:t>
      </w:r>
      <w:r w:rsidRPr="00594D1B">
        <w:rPr>
          <w:rFonts w:ascii="標楷體" w:eastAsia="標楷體" w:hAnsi="標楷體" w:hint="eastAsia"/>
          <w:sz w:val="32"/>
          <w:szCs w:val="28"/>
        </w:rPr>
        <w:t>，依補助比例應繳回</w:t>
      </w:r>
      <w:r w:rsidR="00BB41E9" w:rsidRPr="00594D1B">
        <w:rPr>
          <w:rFonts w:ascii="標楷體" w:eastAsia="標楷體" w:hAnsi="標楷體" w:hint="eastAsia"/>
          <w:sz w:val="32"/>
          <w:szCs w:val="28"/>
        </w:rPr>
        <w:t>本署</w:t>
      </w:r>
      <w:r w:rsidRPr="00594D1B">
        <w:rPr>
          <w:rFonts w:ascii="標楷體" w:eastAsia="標楷體" w:hAnsi="標楷體" w:hint="eastAsia"/>
          <w:sz w:val="32"/>
          <w:szCs w:val="28"/>
        </w:rPr>
        <w:t>9萬</w:t>
      </w:r>
      <w:r w:rsidR="006E1BD0" w:rsidRPr="00594D1B">
        <w:rPr>
          <w:rFonts w:ascii="標楷體" w:eastAsia="標楷體" w:hAnsi="標楷體" w:hint="eastAsia"/>
          <w:sz w:val="32"/>
          <w:szCs w:val="28"/>
        </w:rPr>
        <w:t>181</w:t>
      </w:r>
      <w:r w:rsidRPr="00594D1B">
        <w:rPr>
          <w:rFonts w:ascii="標楷體" w:eastAsia="標楷體" w:hAnsi="標楷體" w:hint="eastAsia"/>
          <w:sz w:val="32"/>
          <w:szCs w:val="28"/>
        </w:rPr>
        <w:t>元，已繳回</w:t>
      </w:r>
      <w:r w:rsidR="00BB41E9" w:rsidRPr="00594D1B">
        <w:rPr>
          <w:rFonts w:ascii="標楷體" w:eastAsia="標楷體" w:hAnsi="標楷體" w:hint="eastAsia"/>
          <w:sz w:val="32"/>
          <w:szCs w:val="28"/>
        </w:rPr>
        <w:t>本署</w:t>
      </w:r>
      <w:r w:rsidRPr="00594D1B">
        <w:rPr>
          <w:rFonts w:ascii="標楷體" w:eastAsia="標楷體" w:hAnsi="標楷體" w:hint="eastAsia"/>
          <w:sz w:val="32"/>
          <w:szCs w:val="28"/>
        </w:rPr>
        <w:t>9萬</w:t>
      </w:r>
      <w:r w:rsidR="006E1BD0" w:rsidRPr="00594D1B">
        <w:rPr>
          <w:rFonts w:ascii="標楷體" w:eastAsia="標楷體" w:hAnsi="標楷體" w:hint="eastAsia"/>
          <w:sz w:val="32"/>
          <w:szCs w:val="28"/>
        </w:rPr>
        <w:t>1,887</w:t>
      </w:r>
      <w:r w:rsidRPr="00594D1B">
        <w:rPr>
          <w:rFonts w:ascii="標楷體" w:eastAsia="標楷體" w:hAnsi="標楷體" w:hint="eastAsia"/>
          <w:sz w:val="32"/>
          <w:szCs w:val="28"/>
        </w:rPr>
        <w:t>元，</w:t>
      </w:r>
      <w:r w:rsidR="006E1BD0" w:rsidRPr="00594D1B">
        <w:rPr>
          <w:rFonts w:ascii="標楷體" w:eastAsia="標楷體" w:hAnsi="標楷體" w:hint="eastAsia"/>
          <w:sz w:val="32"/>
          <w:szCs w:val="28"/>
        </w:rPr>
        <w:t>應退還</w:t>
      </w:r>
      <w:r w:rsidRPr="00594D1B">
        <w:rPr>
          <w:rFonts w:ascii="標楷體" w:eastAsia="標楷體" w:hAnsi="標楷體" w:hint="eastAsia"/>
          <w:sz w:val="32"/>
          <w:szCs w:val="28"/>
        </w:rPr>
        <w:t>1,</w:t>
      </w:r>
      <w:r w:rsidR="006E1BD0" w:rsidRPr="00594D1B">
        <w:rPr>
          <w:rFonts w:ascii="標楷體" w:eastAsia="標楷體" w:hAnsi="標楷體" w:hint="eastAsia"/>
          <w:sz w:val="32"/>
          <w:szCs w:val="28"/>
        </w:rPr>
        <w:t>706</w:t>
      </w:r>
      <w:r w:rsidRPr="00594D1B">
        <w:rPr>
          <w:rFonts w:ascii="標楷體" w:eastAsia="標楷體" w:hAnsi="標楷體" w:hint="eastAsia"/>
          <w:sz w:val="32"/>
          <w:szCs w:val="28"/>
        </w:rPr>
        <w:t>元</w:t>
      </w:r>
      <w:r w:rsidR="00251FA9" w:rsidRPr="00594D1B">
        <w:rPr>
          <w:rFonts w:ascii="標楷體" w:eastAsia="標楷體" w:hAnsi="標楷體" w:hint="eastAsia"/>
          <w:sz w:val="32"/>
          <w:szCs w:val="28"/>
        </w:rPr>
        <w:t>。有關</w:t>
      </w:r>
      <w:r w:rsidRPr="00594D1B">
        <w:rPr>
          <w:rFonts w:ascii="標楷體" w:eastAsia="標楷體" w:hAnsi="標楷體" w:hint="eastAsia"/>
          <w:sz w:val="32"/>
          <w:szCs w:val="28"/>
        </w:rPr>
        <w:t>工程結餘款</w:t>
      </w:r>
      <w:r w:rsidR="006E1BD0" w:rsidRPr="00594D1B">
        <w:rPr>
          <w:rFonts w:ascii="標楷體" w:eastAsia="標楷體" w:hAnsi="標楷體" w:hint="eastAsia"/>
          <w:sz w:val="32"/>
          <w:szCs w:val="28"/>
        </w:rPr>
        <w:t>8,210</w:t>
      </w:r>
      <w:r w:rsidRPr="00594D1B">
        <w:rPr>
          <w:rFonts w:ascii="標楷體" w:eastAsia="標楷體" w:hAnsi="標楷體" w:hint="eastAsia"/>
          <w:sz w:val="32"/>
          <w:szCs w:val="28"/>
        </w:rPr>
        <w:t>元及其他</w:t>
      </w:r>
      <w:r w:rsidRPr="00594D1B">
        <w:rPr>
          <w:rFonts w:ascii="標楷體" w:eastAsia="標楷體" w:hAnsi="標楷體" w:hint="eastAsia"/>
          <w:sz w:val="32"/>
          <w:szCs w:val="28"/>
        </w:rPr>
        <w:lastRenderedPageBreak/>
        <w:t>違約金</w:t>
      </w:r>
      <w:r w:rsidR="00BB41E9" w:rsidRPr="00594D1B">
        <w:rPr>
          <w:rFonts w:ascii="標楷體" w:eastAsia="標楷體" w:hAnsi="標楷體" w:hint="eastAsia"/>
          <w:sz w:val="32"/>
          <w:szCs w:val="28"/>
        </w:rPr>
        <w:t>3,580</w:t>
      </w:r>
      <w:r w:rsidRPr="00594D1B">
        <w:rPr>
          <w:rFonts w:ascii="標楷體" w:eastAsia="標楷體" w:hAnsi="標楷體" w:hint="eastAsia"/>
          <w:sz w:val="32"/>
          <w:szCs w:val="28"/>
        </w:rPr>
        <w:t>元依補助比例應繳回2</w:t>
      </w:r>
      <w:r w:rsidR="00BB41E9" w:rsidRPr="00594D1B">
        <w:rPr>
          <w:rFonts w:ascii="標楷體" w:eastAsia="標楷體" w:hAnsi="標楷體" w:hint="eastAsia"/>
          <w:sz w:val="32"/>
          <w:szCs w:val="28"/>
        </w:rPr>
        <w:t>,936</w:t>
      </w:r>
      <w:r w:rsidRPr="00594D1B">
        <w:rPr>
          <w:rFonts w:ascii="標楷體" w:eastAsia="標楷體" w:hAnsi="標楷體" w:hint="eastAsia"/>
          <w:sz w:val="32"/>
          <w:szCs w:val="28"/>
        </w:rPr>
        <w:t>元，請儘速依相關規定繳回</w:t>
      </w:r>
      <w:r w:rsidR="00BB41E9" w:rsidRPr="00594D1B">
        <w:rPr>
          <w:rFonts w:ascii="標楷體" w:eastAsia="標楷體" w:hAnsi="標楷體" w:hint="eastAsia"/>
          <w:sz w:val="32"/>
          <w:szCs w:val="28"/>
        </w:rPr>
        <w:t>，溢繳剩餘土方殘餘價值及瀝青混凝土挖(刨)除料殘值1,706元，應請辦理退還</w:t>
      </w:r>
      <w:r w:rsidRPr="00594D1B">
        <w:rPr>
          <w:rFonts w:ascii="標楷體" w:eastAsia="標楷體" w:hAnsi="標楷體" w:hint="eastAsia"/>
          <w:sz w:val="32"/>
          <w:szCs w:val="28"/>
        </w:rPr>
        <w:t>。</w:t>
      </w:r>
    </w:p>
    <w:p w:rsidR="00C524DF" w:rsidRPr="00594D1B" w:rsidRDefault="00C524DF" w:rsidP="00594D1B">
      <w:pPr>
        <w:pStyle w:val="aa"/>
        <w:numPr>
          <w:ilvl w:val="1"/>
          <w:numId w:val="14"/>
        </w:numPr>
        <w:spacing w:line="500" w:lineRule="exact"/>
        <w:ind w:leftChars="0"/>
        <w:jc w:val="both"/>
        <w:rPr>
          <w:rFonts w:eastAsia="標楷體" w:hAnsi="標楷體"/>
          <w:sz w:val="32"/>
        </w:rPr>
      </w:pPr>
      <w:r w:rsidRPr="00594D1B">
        <w:rPr>
          <w:rFonts w:ascii="標楷體" w:eastAsia="標楷體" w:hAnsi="標楷體" w:hint="eastAsia"/>
          <w:sz w:val="32"/>
          <w:szCs w:val="32"/>
        </w:rPr>
        <w:t>治理工程用地：</w:t>
      </w:r>
      <w:r w:rsidRPr="00594D1B">
        <w:rPr>
          <w:rFonts w:ascii="標楷體" w:eastAsia="標楷體" w:hAnsi="標楷體"/>
          <w:sz w:val="32"/>
          <w:szCs w:val="32"/>
        </w:rPr>
        <w:t>(</w:t>
      </w:r>
      <w:r w:rsidRPr="00594D1B">
        <w:rPr>
          <w:rFonts w:ascii="標楷體" w:eastAsia="標楷體" w:hAnsi="標楷體" w:hint="eastAsia"/>
          <w:sz w:val="32"/>
          <w:szCs w:val="32"/>
        </w:rPr>
        <w:t>抽查補助用地費</w:t>
      </w:r>
      <w:r w:rsidRPr="00594D1B">
        <w:rPr>
          <w:rFonts w:ascii="標楷體" w:eastAsia="標楷體" w:hAnsi="標楷體"/>
          <w:sz w:val="32"/>
          <w:szCs w:val="32"/>
        </w:rPr>
        <w:t>3</w:t>
      </w:r>
      <w:r w:rsidRPr="00594D1B">
        <w:rPr>
          <w:rFonts w:ascii="標楷體" w:eastAsia="標楷體" w:hAnsi="標楷體" w:hint="eastAsia"/>
          <w:sz w:val="32"/>
          <w:szCs w:val="32"/>
        </w:rPr>
        <w:t>件</w:t>
      </w:r>
      <w:r w:rsidRPr="00594D1B">
        <w:rPr>
          <w:rFonts w:ascii="標楷體" w:eastAsia="標楷體" w:hAnsi="標楷體"/>
          <w:sz w:val="32"/>
          <w:szCs w:val="32"/>
        </w:rPr>
        <w:t>)</w:t>
      </w:r>
    </w:p>
    <w:p w:rsidR="00C524DF" w:rsidRPr="00193764" w:rsidRDefault="00C524DF" w:rsidP="00C524DF">
      <w:pPr>
        <w:pStyle w:val="aa"/>
        <w:numPr>
          <w:ilvl w:val="0"/>
          <w:numId w:val="4"/>
        </w:numPr>
        <w:spacing w:line="500" w:lineRule="exact"/>
        <w:ind w:leftChars="0"/>
        <w:jc w:val="both"/>
        <w:rPr>
          <w:rFonts w:ascii="標楷體" w:eastAsia="標楷體" w:hAnsi="標楷體"/>
          <w:sz w:val="32"/>
          <w:szCs w:val="32"/>
        </w:rPr>
      </w:pPr>
      <w:r w:rsidRPr="00193764">
        <w:rPr>
          <w:rFonts w:ascii="標楷體" w:eastAsia="標楷體" w:hAnsi="標楷體" w:hint="eastAsia"/>
          <w:sz w:val="32"/>
          <w:szCs w:val="32"/>
        </w:rPr>
        <w:t>「石笱排水支線</w:t>
      </w:r>
      <w:r w:rsidRPr="00193764">
        <w:rPr>
          <w:rFonts w:ascii="標楷體" w:eastAsia="標楷體" w:hAnsi="標楷體"/>
          <w:sz w:val="32"/>
          <w:szCs w:val="32"/>
        </w:rPr>
        <w:t>(</w:t>
      </w:r>
      <w:r w:rsidR="00A9484F" w:rsidRPr="00193764">
        <w:rPr>
          <w:rFonts w:ascii="標楷體" w:eastAsia="標楷體" w:hAnsi="標楷體" w:hint="eastAsia"/>
          <w:sz w:val="32"/>
          <w:szCs w:val="32"/>
        </w:rPr>
        <w:t>第四</w:t>
      </w:r>
      <w:r w:rsidRPr="00193764">
        <w:rPr>
          <w:rFonts w:ascii="標楷體" w:eastAsia="標楷體" w:hAnsi="標楷體" w:hint="eastAsia"/>
          <w:sz w:val="32"/>
          <w:szCs w:val="32"/>
        </w:rPr>
        <w:t>期</w:t>
      </w:r>
      <w:r w:rsidRPr="00193764">
        <w:rPr>
          <w:rFonts w:ascii="標楷體" w:eastAsia="標楷體" w:hAnsi="標楷體"/>
          <w:sz w:val="32"/>
          <w:szCs w:val="32"/>
        </w:rPr>
        <w:t>)</w:t>
      </w:r>
      <w:r w:rsidRPr="00193764">
        <w:rPr>
          <w:rFonts w:ascii="標楷體" w:eastAsia="標楷體" w:hAnsi="標楷體" w:hint="eastAsia"/>
          <w:sz w:val="32"/>
          <w:szCs w:val="32"/>
        </w:rPr>
        <w:t>改善工程」中央補助用地費</w:t>
      </w:r>
      <w:r w:rsidR="00A9484F" w:rsidRPr="00193764">
        <w:rPr>
          <w:rFonts w:ascii="標楷體" w:eastAsia="標楷體" w:hAnsi="標楷體" w:hint="eastAsia"/>
          <w:sz w:val="32"/>
          <w:szCs w:val="32"/>
        </w:rPr>
        <w:t>1</w:t>
      </w:r>
      <w:r w:rsidRPr="00193764">
        <w:rPr>
          <w:rFonts w:ascii="標楷體" w:eastAsia="標楷體" w:hAnsi="標楷體" w:hint="eastAsia"/>
          <w:sz w:val="32"/>
          <w:szCs w:val="32"/>
        </w:rPr>
        <w:t>億</w:t>
      </w:r>
      <w:r w:rsidR="00A9484F" w:rsidRPr="00193764">
        <w:rPr>
          <w:rFonts w:ascii="標楷體" w:eastAsia="標楷體" w:hAnsi="標楷體" w:hint="eastAsia"/>
          <w:sz w:val="32"/>
          <w:szCs w:val="32"/>
        </w:rPr>
        <w:t>1</w:t>
      </w:r>
      <w:r w:rsidR="00A9484F" w:rsidRPr="00193764">
        <w:rPr>
          <w:rFonts w:ascii="標楷體" w:eastAsia="標楷體" w:hAnsi="標楷體"/>
          <w:sz w:val="32"/>
          <w:szCs w:val="32"/>
        </w:rPr>
        <w:t>,94</w:t>
      </w:r>
      <w:r w:rsidRPr="00193764">
        <w:rPr>
          <w:rFonts w:ascii="標楷體" w:eastAsia="標楷體" w:hAnsi="標楷體"/>
          <w:sz w:val="32"/>
          <w:szCs w:val="32"/>
        </w:rPr>
        <w:t>0</w:t>
      </w:r>
      <w:r w:rsidR="00A9484F" w:rsidRPr="00193764">
        <w:rPr>
          <w:rFonts w:ascii="標楷體" w:eastAsia="標楷體" w:hAnsi="標楷體" w:hint="eastAsia"/>
          <w:sz w:val="32"/>
          <w:szCs w:val="32"/>
        </w:rPr>
        <w:t>萬元</w:t>
      </w:r>
      <w:r w:rsidRPr="00193764">
        <w:rPr>
          <w:rFonts w:ascii="標楷體" w:eastAsia="標楷體" w:hAnsi="標楷體" w:hint="eastAsia"/>
          <w:sz w:val="32"/>
          <w:szCs w:val="32"/>
        </w:rPr>
        <w:t>，已請撥</w:t>
      </w:r>
      <w:r w:rsidR="00A9484F" w:rsidRPr="00193764">
        <w:rPr>
          <w:rFonts w:ascii="標楷體" w:eastAsia="標楷體" w:hAnsi="標楷體" w:hint="eastAsia"/>
          <w:sz w:val="32"/>
          <w:szCs w:val="32"/>
        </w:rPr>
        <w:t>1</w:t>
      </w:r>
      <w:r w:rsidRPr="00193764">
        <w:rPr>
          <w:rFonts w:ascii="標楷體" w:eastAsia="標楷體" w:hAnsi="標楷體" w:hint="eastAsia"/>
          <w:sz w:val="32"/>
          <w:szCs w:val="32"/>
        </w:rPr>
        <w:t>億</w:t>
      </w:r>
      <w:r w:rsidR="00A9484F" w:rsidRPr="00193764">
        <w:rPr>
          <w:rFonts w:ascii="標楷體" w:eastAsia="標楷體" w:hAnsi="標楷體" w:hint="eastAsia"/>
          <w:sz w:val="32"/>
          <w:szCs w:val="32"/>
        </w:rPr>
        <w:t>1</w:t>
      </w:r>
      <w:r w:rsidR="00A9484F" w:rsidRPr="00193764">
        <w:rPr>
          <w:rFonts w:ascii="標楷體" w:eastAsia="標楷體" w:hAnsi="標楷體"/>
          <w:sz w:val="32"/>
          <w:szCs w:val="32"/>
        </w:rPr>
        <w:t>,</w:t>
      </w:r>
      <w:r w:rsidR="00A9484F" w:rsidRPr="00193764">
        <w:rPr>
          <w:rFonts w:ascii="標楷體" w:eastAsia="標楷體" w:hAnsi="標楷體" w:hint="eastAsia"/>
          <w:sz w:val="32"/>
          <w:szCs w:val="32"/>
        </w:rPr>
        <w:t>297</w:t>
      </w:r>
      <w:r w:rsidRPr="00193764">
        <w:rPr>
          <w:rFonts w:ascii="標楷體" w:eastAsia="標楷體" w:hAnsi="標楷體" w:hint="eastAsia"/>
          <w:sz w:val="32"/>
          <w:szCs w:val="32"/>
        </w:rPr>
        <w:t>萬</w:t>
      </w:r>
      <w:r w:rsidR="00A9484F" w:rsidRPr="00193764">
        <w:rPr>
          <w:rFonts w:ascii="標楷體" w:eastAsia="標楷體" w:hAnsi="標楷體" w:hint="eastAsia"/>
          <w:sz w:val="32"/>
          <w:szCs w:val="32"/>
        </w:rPr>
        <w:t>9</w:t>
      </w:r>
      <w:r w:rsidRPr="00193764">
        <w:rPr>
          <w:rFonts w:ascii="標楷體" w:eastAsia="標楷體" w:hAnsi="標楷體"/>
          <w:sz w:val="32"/>
          <w:szCs w:val="32"/>
        </w:rPr>
        <w:t>,</w:t>
      </w:r>
      <w:r w:rsidR="00A9484F" w:rsidRPr="00193764">
        <w:rPr>
          <w:rFonts w:ascii="標楷體" w:eastAsia="標楷體" w:hAnsi="標楷體" w:hint="eastAsia"/>
          <w:sz w:val="32"/>
          <w:szCs w:val="32"/>
        </w:rPr>
        <w:t>655</w:t>
      </w:r>
      <w:r w:rsidRPr="00193764">
        <w:rPr>
          <w:rFonts w:ascii="標楷體" w:eastAsia="標楷體" w:hAnsi="標楷體" w:hint="eastAsia"/>
          <w:sz w:val="32"/>
          <w:szCs w:val="32"/>
        </w:rPr>
        <w:t>元，包括協議價購</w:t>
      </w:r>
      <w:r w:rsidR="00A9484F" w:rsidRPr="00193764">
        <w:rPr>
          <w:rFonts w:ascii="標楷體" w:eastAsia="標楷體" w:hAnsi="標楷體" w:hint="eastAsia"/>
          <w:sz w:val="32"/>
          <w:szCs w:val="32"/>
        </w:rPr>
        <w:t>1</w:t>
      </w:r>
      <w:r w:rsidRPr="00193764">
        <w:rPr>
          <w:rFonts w:ascii="標楷體" w:eastAsia="標楷體" w:hAnsi="標楷體" w:hint="eastAsia"/>
          <w:sz w:val="32"/>
          <w:szCs w:val="32"/>
        </w:rPr>
        <w:t>億</w:t>
      </w:r>
      <w:r w:rsidR="00A9484F" w:rsidRPr="00193764">
        <w:rPr>
          <w:rFonts w:ascii="標楷體" w:eastAsia="標楷體" w:hAnsi="標楷體" w:hint="eastAsia"/>
          <w:sz w:val="32"/>
          <w:szCs w:val="32"/>
        </w:rPr>
        <w:t>1</w:t>
      </w:r>
      <w:r w:rsidR="00A9484F" w:rsidRPr="00193764">
        <w:rPr>
          <w:rFonts w:ascii="標楷體" w:eastAsia="標楷體" w:hAnsi="標楷體"/>
          <w:sz w:val="32"/>
          <w:szCs w:val="32"/>
        </w:rPr>
        <w:t>,</w:t>
      </w:r>
      <w:r w:rsidR="00A9484F" w:rsidRPr="00193764">
        <w:rPr>
          <w:rFonts w:ascii="標楷體" w:eastAsia="標楷體" w:hAnsi="標楷體" w:hint="eastAsia"/>
          <w:sz w:val="32"/>
          <w:szCs w:val="32"/>
        </w:rPr>
        <w:t>271</w:t>
      </w:r>
      <w:r w:rsidRPr="00193764">
        <w:rPr>
          <w:rFonts w:ascii="標楷體" w:eastAsia="標楷體" w:hAnsi="標楷體" w:hint="eastAsia"/>
          <w:sz w:val="32"/>
          <w:szCs w:val="32"/>
        </w:rPr>
        <w:t>萬</w:t>
      </w:r>
      <w:r w:rsidR="00A9484F" w:rsidRPr="00193764">
        <w:rPr>
          <w:rFonts w:ascii="標楷體" w:eastAsia="標楷體" w:hAnsi="標楷體" w:hint="eastAsia"/>
          <w:sz w:val="32"/>
          <w:szCs w:val="32"/>
        </w:rPr>
        <w:t>3</w:t>
      </w:r>
      <w:r w:rsidR="00A9484F" w:rsidRPr="00193764">
        <w:rPr>
          <w:rFonts w:ascii="標楷體" w:eastAsia="標楷體" w:hAnsi="標楷體"/>
          <w:sz w:val="32"/>
          <w:szCs w:val="32"/>
        </w:rPr>
        <w:t>,</w:t>
      </w:r>
      <w:r w:rsidR="00A9484F" w:rsidRPr="00193764">
        <w:rPr>
          <w:rFonts w:ascii="標楷體" w:eastAsia="標楷體" w:hAnsi="標楷體" w:hint="eastAsia"/>
          <w:sz w:val="32"/>
          <w:szCs w:val="32"/>
        </w:rPr>
        <w:t>397元</w:t>
      </w:r>
      <w:r w:rsidRPr="00193764">
        <w:rPr>
          <w:rFonts w:ascii="標楷體" w:eastAsia="標楷體" w:hAnsi="標楷體" w:hint="eastAsia"/>
          <w:sz w:val="32"/>
          <w:szCs w:val="32"/>
        </w:rPr>
        <w:t>、用地作業費</w:t>
      </w:r>
      <w:r w:rsidR="00A9484F" w:rsidRPr="00193764">
        <w:rPr>
          <w:rFonts w:ascii="標楷體" w:eastAsia="標楷體" w:hAnsi="標楷體" w:hint="eastAsia"/>
          <w:sz w:val="32"/>
          <w:szCs w:val="32"/>
        </w:rPr>
        <w:t>26</w:t>
      </w:r>
      <w:r w:rsidRPr="00193764">
        <w:rPr>
          <w:rFonts w:ascii="標楷體" w:eastAsia="標楷體" w:hAnsi="標楷體" w:hint="eastAsia"/>
          <w:sz w:val="32"/>
          <w:szCs w:val="32"/>
        </w:rPr>
        <w:t>萬</w:t>
      </w:r>
      <w:r w:rsidR="00A9484F" w:rsidRPr="00193764">
        <w:rPr>
          <w:rFonts w:ascii="標楷體" w:eastAsia="標楷體" w:hAnsi="標楷體"/>
          <w:sz w:val="32"/>
          <w:szCs w:val="32"/>
        </w:rPr>
        <w:t>6,</w:t>
      </w:r>
      <w:r w:rsidR="00A9484F" w:rsidRPr="00193764">
        <w:rPr>
          <w:rFonts w:ascii="標楷體" w:eastAsia="標楷體" w:hAnsi="標楷體" w:hint="eastAsia"/>
          <w:sz w:val="32"/>
          <w:szCs w:val="32"/>
        </w:rPr>
        <w:t>258</w:t>
      </w:r>
      <w:r w:rsidRPr="00193764">
        <w:rPr>
          <w:rFonts w:ascii="標楷體" w:eastAsia="標楷體" w:hAnsi="標楷體" w:hint="eastAsia"/>
          <w:sz w:val="32"/>
          <w:szCs w:val="32"/>
        </w:rPr>
        <w:t>元，各項費用均已發放，惟決算書尚未送予四河局備查。</w:t>
      </w:r>
    </w:p>
    <w:p w:rsidR="00C524DF" w:rsidRPr="00193764" w:rsidRDefault="00A9484F" w:rsidP="0058765E">
      <w:pPr>
        <w:pStyle w:val="aa"/>
        <w:numPr>
          <w:ilvl w:val="0"/>
          <w:numId w:val="4"/>
        </w:numPr>
        <w:spacing w:line="500" w:lineRule="exact"/>
        <w:ind w:leftChars="0"/>
        <w:jc w:val="both"/>
        <w:rPr>
          <w:rFonts w:ascii="標楷體" w:eastAsia="標楷體" w:hAnsi="標楷體"/>
          <w:sz w:val="32"/>
          <w:szCs w:val="32"/>
        </w:rPr>
      </w:pPr>
      <w:r w:rsidRPr="00193764">
        <w:rPr>
          <w:rFonts w:ascii="標楷體" w:eastAsia="標楷體" w:hAnsi="標楷體" w:hint="eastAsia"/>
          <w:sz w:val="32"/>
          <w:szCs w:val="32"/>
        </w:rPr>
        <w:t>「頂西港排水改善</w:t>
      </w:r>
      <w:r w:rsidR="00C524DF" w:rsidRPr="00193764">
        <w:rPr>
          <w:rFonts w:ascii="標楷體" w:eastAsia="標楷體" w:hAnsi="標楷體" w:hint="eastAsia"/>
          <w:sz w:val="32"/>
          <w:szCs w:val="32"/>
        </w:rPr>
        <w:t>工程」中央補助用地費</w:t>
      </w:r>
      <w:r w:rsidRPr="00193764">
        <w:rPr>
          <w:rFonts w:ascii="標楷體" w:eastAsia="標楷體" w:hAnsi="標楷體"/>
          <w:sz w:val="32"/>
          <w:szCs w:val="32"/>
        </w:rPr>
        <w:t>5</w:t>
      </w:r>
      <w:r w:rsidRPr="00193764">
        <w:rPr>
          <w:rFonts w:ascii="標楷體" w:eastAsia="標楷體" w:hAnsi="標楷體" w:hint="eastAsia"/>
          <w:sz w:val="32"/>
          <w:szCs w:val="32"/>
        </w:rPr>
        <w:t>0</w:t>
      </w:r>
      <w:r w:rsidR="00C524DF" w:rsidRPr="00193764">
        <w:rPr>
          <w:rFonts w:ascii="標楷體" w:eastAsia="標楷體" w:hAnsi="標楷體"/>
          <w:sz w:val="32"/>
          <w:szCs w:val="32"/>
        </w:rPr>
        <w:t>0</w:t>
      </w:r>
      <w:r w:rsidR="00C524DF" w:rsidRPr="00193764">
        <w:rPr>
          <w:rFonts w:ascii="標楷體" w:eastAsia="標楷體" w:hAnsi="標楷體" w:hint="eastAsia"/>
          <w:sz w:val="32"/>
          <w:szCs w:val="32"/>
        </w:rPr>
        <w:t>萬元，已請撥</w:t>
      </w:r>
      <w:r w:rsidRPr="00193764">
        <w:rPr>
          <w:rFonts w:ascii="標楷體" w:eastAsia="標楷體" w:hAnsi="標楷體" w:hint="eastAsia"/>
          <w:sz w:val="32"/>
          <w:szCs w:val="32"/>
        </w:rPr>
        <w:t>120</w:t>
      </w:r>
      <w:r w:rsidR="00C524DF" w:rsidRPr="00193764">
        <w:rPr>
          <w:rFonts w:ascii="標楷體" w:eastAsia="標楷體" w:hAnsi="標楷體" w:hint="eastAsia"/>
          <w:sz w:val="32"/>
          <w:szCs w:val="32"/>
        </w:rPr>
        <w:t>萬</w:t>
      </w:r>
      <w:r w:rsidRPr="00193764">
        <w:rPr>
          <w:rFonts w:ascii="標楷體" w:eastAsia="標楷體" w:hAnsi="標楷體" w:hint="eastAsia"/>
          <w:sz w:val="32"/>
          <w:szCs w:val="32"/>
        </w:rPr>
        <w:t>9</w:t>
      </w:r>
      <w:r w:rsidRPr="00193764">
        <w:rPr>
          <w:rFonts w:ascii="標楷體" w:eastAsia="標楷體" w:hAnsi="標楷體"/>
          <w:sz w:val="32"/>
          <w:szCs w:val="32"/>
        </w:rPr>
        <w:t>,</w:t>
      </w:r>
      <w:r w:rsidRPr="00193764">
        <w:rPr>
          <w:rFonts w:ascii="標楷體" w:eastAsia="標楷體" w:hAnsi="標楷體" w:hint="eastAsia"/>
          <w:sz w:val="32"/>
          <w:szCs w:val="32"/>
        </w:rPr>
        <w:t>010</w:t>
      </w:r>
      <w:r w:rsidR="00C524DF" w:rsidRPr="00193764">
        <w:rPr>
          <w:rFonts w:ascii="標楷體" w:eastAsia="標楷體" w:hAnsi="標楷體" w:hint="eastAsia"/>
          <w:sz w:val="32"/>
          <w:szCs w:val="32"/>
        </w:rPr>
        <w:t>元，包括協議價購</w:t>
      </w:r>
      <w:r w:rsidRPr="00193764">
        <w:rPr>
          <w:rFonts w:ascii="標楷體" w:eastAsia="標楷體" w:hAnsi="標楷體" w:hint="eastAsia"/>
          <w:sz w:val="32"/>
          <w:szCs w:val="32"/>
        </w:rPr>
        <w:t>113</w:t>
      </w:r>
      <w:r w:rsidR="00C524DF" w:rsidRPr="00193764">
        <w:rPr>
          <w:rFonts w:ascii="標楷體" w:eastAsia="標楷體" w:hAnsi="標楷體" w:hint="eastAsia"/>
          <w:sz w:val="32"/>
          <w:szCs w:val="32"/>
        </w:rPr>
        <w:t>萬</w:t>
      </w:r>
      <w:r w:rsidRPr="00193764">
        <w:rPr>
          <w:rFonts w:ascii="標楷體" w:eastAsia="標楷體" w:hAnsi="標楷體" w:hint="eastAsia"/>
          <w:sz w:val="32"/>
          <w:szCs w:val="32"/>
        </w:rPr>
        <w:t>4</w:t>
      </w:r>
      <w:r w:rsidRPr="00193764">
        <w:rPr>
          <w:rFonts w:ascii="標楷體" w:eastAsia="標楷體" w:hAnsi="標楷體"/>
          <w:sz w:val="32"/>
          <w:szCs w:val="32"/>
        </w:rPr>
        <w:t>,</w:t>
      </w:r>
      <w:r w:rsidRPr="00193764">
        <w:rPr>
          <w:rFonts w:ascii="標楷體" w:eastAsia="標楷體" w:hAnsi="標楷體" w:hint="eastAsia"/>
          <w:sz w:val="32"/>
          <w:szCs w:val="32"/>
        </w:rPr>
        <w:t>810元、</w:t>
      </w:r>
      <w:r w:rsidR="00C524DF" w:rsidRPr="00193764">
        <w:rPr>
          <w:rFonts w:ascii="標楷體" w:eastAsia="標楷體" w:hAnsi="標楷體" w:hint="eastAsia"/>
          <w:sz w:val="32"/>
          <w:szCs w:val="32"/>
        </w:rPr>
        <w:t>用地作業費</w:t>
      </w:r>
      <w:r w:rsidR="00C524DF" w:rsidRPr="00193764">
        <w:rPr>
          <w:rFonts w:ascii="標楷體" w:eastAsia="標楷體" w:hAnsi="標楷體"/>
          <w:sz w:val="32"/>
          <w:szCs w:val="32"/>
        </w:rPr>
        <w:t>7</w:t>
      </w:r>
      <w:r w:rsidR="00C524DF" w:rsidRPr="00193764">
        <w:rPr>
          <w:rFonts w:ascii="標楷體" w:eastAsia="標楷體" w:hAnsi="標楷體" w:hint="eastAsia"/>
          <w:sz w:val="32"/>
          <w:szCs w:val="32"/>
        </w:rPr>
        <w:t>萬</w:t>
      </w:r>
      <w:r w:rsidRPr="00193764">
        <w:rPr>
          <w:rFonts w:ascii="標楷體" w:eastAsia="標楷體" w:hAnsi="標楷體" w:hint="eastAsia"/>
          <w:sz w:val="32"/>
          <w:szCs w:val="32"/>
        </w:rPr>
        <w:t>4</w:t>
      </w:r>
      <w:r w:rsidRPr="00193764">
        <w:rPr>
          <w:rFonts w:ascii="標楷體" w:eastAsia="標楷體" w:hAnsi="標楷體"/>
          <w:sz w:val="32"/>
          <w:szCs w:val="32"/>
        </w:rPr>
        <w:t>,</w:t>
      </w:r>
      <w:r w:rsidRPr="00193764">
        <w:rPr>
          <w:rFonts w:ascii="標楷體" w:eastAsia="標楷體" w:hAnsi="標楷體" w:hint="eastAsia"/>
          <w:sz w:val="32"/>
          <w:szCs w:val="32"/>
        </w:rPr>
        <w:t>2</w:t>
      </w:r>
      <w:r w:rsidR="00C524DF" w:rsidRPr="00193764">
        <w:rPr>
          <w:rFonts w:ascii="標楷體" w:eastAsia="標楷體" w:hAnsi="標楷體"/>
          <w:sz w:val="32"/>
          <w:szCs w:val="32"/>
        </w:rPr>
        <w:t>00</w:t>
      </w:r>
      <w:r w:rsidR="00E107AB">
        <w:rPr>
          <w:rFonts w:ascii="標楷體" w:eastAsia="標楷體" w:hAnsi="標楷體" w:hint="eastAsia"/>
          <w:sz w:val="32"/>
          <w:szCs w:val="32"/>
        </w:rPr>
        <w:t>元</w:t>
      </w:r>
      <w:r w:rsidR="0058765E" w:rsidRPr="00193764">
        <w:rPr>
          <w:rFonts w:ascii="標楷體" w:eastAsia="標楷體" w:hAnsi="標楷體" w:hint="eastAsia"/>
          <w:sz w:val="32"/>
          <w:szCs w:val="32"/>
        </w:rPr>
        <w:t>，惟決算書尚未送予四河局備查。</w:t>
      </w:r>
    </w:p>
    <w:p w:rsidR="00594D1B" w:rsidRDefault="00C524DF" w:rsidP="00594D1B">
      <w:pPr>
        <w:pStyle w:val="aa"/>
        <w:numPr>
          <w:ilvl w:val="0"/>
          <w:numId w:val="4"/>
        </w:numPr>
        <w:spacing w:line="500" w:lineRule="exact"/>
        <w:ind w:leftChars="0"/>
        <w:jc w:val="both"/>
        <w:rPr>
          <w:rFonts w:ascii="標楷體" w:eastAsia="標楷體" w:hAnsi="標楷體"/>
          <w:sz w:val="32"/>
          <w:szCs w:val="32"/>
        </w:rPr>
      </w:pPr>
      <w:r w:rsidRPr="00193764">
        <w:rPr>
          <w:rFonts w:ascii="標楷體" w:eastAsia="標楷體" w:hAnsi="標楷體" w:hint="eastAsia"/>
          <w:sz w:val="32"/>
          <w:szCs w:val="32"/>
        </w:rPr>
        <w:t>「番雅溝排水幹線</w:t>
      </w:r>
      <w:r w:rsidRPr="00193764">
        <w:rPr>
          <w:rFonts w:ascii="標楷體" w:eastAsia="標楷體" w:hAnsi="標楷體"/>
          <w:sz w:val="32"/>
          <w:szCs w:val="32"/>
        </w:rPr>
        <w:t>(</w:t>
      </w:r>
      <w:r w:rsidR="00A9484F" w:rsidRPr="00193764">
        <w:rPr>
          <w:rFonts w:ascii="標楷體" w:eastAsia="標楷體" w:hAnsi="標楷體" w:hint="eastAsia"/>
          <w:sz w:val="32"/>
          <w:szCs w:val="32"/>
        </w:rPr>
        <w:t>第三</w:t>
      </w:r>
      <w:r w:rsidRPr="00193764">
        <w:rPr>
          <w:rFonts w:ascii="標楷體" w:eastAsia="標楷體" w:hAnsi="標楷體" w:hint="eastAsia"/>
          <w:sz w:val="32"/>
          <w:szCs w:val="32"/>
        </w:rPr>
        <w:t>期</w:t>
      </w:r>
      <w:r w:rsidRPr="00193764">
        <w:rPr>
          <w:rFonts w:ascii="標楷體" w:eastAsia="標楷體" w:hAnsi="標楷體"/>
          <w:sz w:val="32"/>
          <w:szCs w:val="32"/>
        </w:rPr>
        <w:t>)</w:t>
      </w:r>
      <w:r w:rsidRPr="00193764">
        <w:rPr>
          <w:rFonts w:ascii="標楷體" w:eastAsia="標楷體" w:hAnsi="標楷體" w:hint="eastAsia"/>
          <w:sz w:val="32"/>
          <w:szCs w:val="32"/>
        </w:rPr>
        <w:t>改善工程」中央補助央補助用地費</w:t>
      </w:r>
      <w:r w:rsidR="00A9484F" w:rsidRPr="00193764">
        <w:rPr>
          <w:rFonts w:ascii="標楷體" w:eastAsia="標楷體" w:hAnsi="標楷體" w:hint="eastAsia"/>
          <w:sz w:val="32"/>
          <w:szCs w:val="32"/>
        </w:rPr>
        <w:t>8</w:t>
      </w:r>
      <w:r w:rsidR="00A9484F" w:rsidRPr="00193764">
        <w:rPr>
          <w:rFonts w:ascii="標楷體" w:eastAsia="標楷體" w:hAnsi="標楷體"/>
          <w:sz w:val="32"/>
          <w:szCs w:val="32"/>
        </w:rPr>
        <w:t>,</w:t>
      </w:r>
      <w:r w:rsidR="00A9484F" w:rsidRPr="00193764">
        <w:rPr>
          <w:rFonts w:ascii="標楷體" w:eastAsia="標楷體" w:hAnsi="標楷體" w:hint="eastAsia"/>
          <w:sz w:val="32"/>
          <w:szCs w:val="32"/>
        </w:rPr>
        <w:t>200</w:t>
      </w:r>
      <w:r w:rsidRPr="00193764">
        <w:rPr>
          <w:rFonts w:ascii="標楷體" w:eastAsia="標楷體" w:hAnsi="標楷體" w:hint="eastAsia"/>
          <w:sz w:val="32"/>
          <w:szCs w:val="32"/>
        </w:rPr>
        <w:t>萬元，已請撥</w:t>
      </w:r>
      <w:r w:rsidR="00A9484F" w:rsidRPr="00193764">
        <w:rPr>
          <w:rFonts w:ascii="標楷體" w:eastAsia="標楷體" w:hAnsi="標楷體" w:hint="eastAsia"/>
          <w:sz w:val="32"/>
          <w:szCs w:val="32"/>
        </w:rPr>
        <w:t>8</w:t>
      </w:r>
      <w:r w:rsidR="00A9484F" w:rsidRPr="00193764">
        <w:rPr>
          <w:rFonts w:ascii="標楷體" w:eastAsia="標楷體" w:hAnsi="標楷體"/>
          <w:sz w:val="32"/>
          <w:szCs w:val="32"/>
        </w:rPr>
        <w:t>,</w:t>
      </w:r>
      <w:r w:rsidR="00A9484F" w:rsidRPr="00193764">
        <w:rPr>
          <w:rFonts w:ascii="標楷體" w:eastAsia="標楷體" w:hAnsi="標楷體" w:hint="eastAsia"/>
          <w:sz w:val="32"/>
          <w:szCs w:val="32"/>
        </w:rPr>
        <w:t>136</w:t>
      </w:r>
      <w:r w:rsidRPr="00193764">
        <w:rPr>
          <w:rFonts w:ascii="標楷體" w:eastAsia="標楷體" w:hAnsi="標楷體" w:hint="eastAsia"/>
          <w:sz w:val="32"/>
          <w:szCs w:val="32"/>
        </w:rPr>
        <w:t>萬</w:t>
      </w:r>
      <w:r w:rsidR="00A9484F" w:rsidRPr="00193764">
        <w:rPr>
          <w:rFonts w:ascii="標楷體" w:eastAsia="標楷體" w:hAnsi="標楷體"/>
          <w:sz w:val="32"/>
          <w:szCs w:val="32"/>
        </w:rPr>
        <w:t>6</w:t>
      </w:r>
      <w:r w:rsidR="00A9484F" w:rsidRPr="00193764">
        <w:rPr>
          <w:rFonts w:ascii="標楷體" w:eastAsia="標楷體" w:hAnsi="標楷體" w:hint="eastAsia"/>
          <w:sz w:val="32"/>
          <w:szCs w:val="32"/>
        </w:rPr>
        <w:t>,669</w:t>
      </w:r>
      <w:r w:rsidRPr="00193764">
        <w:rPr>
          <w:rFonts w:ascii="標楷體" w:eastAsia="標楷體" w:hAnsi="標楷體" w:hint="eastAsia"/>
          <w:sz w:val="32"/>
          <w:szCs w:val="32"/>
        </w:rPr>
        <w:t>元，包括協議價購</w:t>
      </w:r>
      <w:r w:rsidR="00A9484F" w:rsidRPr="00193764">
        <w:rPr>
          <w:rFonts w:ascii="標楷體" w:eastAsia="標楷體" w:hAnsi="標楷體" w:hint="eastAsia"/>
          <w:sz w:val="32"/>
          <w:szCs w:val="32"/>
        </w:rPr>
        <w:t>7</w:t>
      </w:r>
      <w:r w:rsidR="00A9484F" w:rsidRPr="00193764">
        <w:rPr>
          <w:rFonts w:ascii="標楷體" w:eastAsia="標楷體" w:hAnsi="標楷體"/>
          <w:sz w:val="32"/>
          <w:szCs w:val="32"/>
        </w:rPr>
        <w:t>,</w:t>
      </w:r>
      <w:r w:rsidR="00A9484F" w:rsidRPr="00193764">
        <w:rPr>
          <w:rFonts w:ascii="標楷體" w:eastAsia="標楷體" w:hAnsi="標楷體" w:hint="eastAsia"/>
          <w:sz w:val="32"/>
          <w:szCs w:val="32"/>
        </w:rPr>
        <w:t>887</w:t>
      </w:r>
      <w:r w:rsidRPr="00193764">
        <w:rPr>
          <w:rFonts w:ascii="標楷體" w:eastAsia="標楷體" w:hAnsi="標楷體" w:hint="eastAsia"/>
          <w:sz w:val="32"/>
          <w:szCs w:val="32"/>
        </w:rPr>
        <w:t>萬</w:t>
      </w:r>
      <w:r w:rsidR="00A9484F" w:rsidRPr="00193764">
        <w:rPr>
          <w:rFonts w:ascii="標楷體" w:eastAsia="標楷體" w:hAnsi="標楷體" w:hint="eastAsia"/>
          <w:sz w:val="32"/>
          <w:szCs w:val="32"/>
        </w:rPr>
        <w:t>1</w:t>
      </w:r>
      <w:r w:rsidR="00A9484F" w:rsidRPr="00193764">
        <w:rPr>
          <w:rFonts w:ascii="標楷體" w:eastAsia="標楷體" w:hAnsi="標楷體"/>
          <w:sz w:val="32"/>
          <w:szCs w:val="32"/>
        </w:rPr>
        <w:t>,</w:t>
      </w:r>
      <w:r w:rsidR="00A9484F" w:rsidRPr="00193764">
        <w:rPr>
          <w:rFonts w:ascii="標楷體" w:eastAsia="標楷體" w:hAnsi="標楷體" w:hint="eastAsia"/>
          <w:sz w:val="32"/>
          <w:szCs w:val="32"/>
        </w:rPr>
        <w:t>723</w:t>
      </w:r>
      <w:r w:rsidRPr="00193764">
        <w:rPr>
          <w:rFonts w:ascii="標楷體" w:eastAsia="標楷體" w:hAnsi="標楷體" w:hint="eastAsia"/>
          <w:sz w:val="32"/>
          <w:szCs w:val="32"/>
        </w:rPr>
        <w:t>元、</w:t>
      </w:r>
      <w:r w:rsidR="00A9484F" w:rsidRPr="00193764">
        <w:rPr>
          <w:rFonts w:ascii="標楷體" w:eastAsia="標楷體" w:hAnsi="標楷體" w:hint="eastAsia"/>
          <w:sz w:val="32"/>
          <w:szCs w:val="32"/>
        </w:rPr>
        <w:t>陳報徵收213萬7</w:t>
      </w:r>
      <w:r w:rsidR="00A9484F" w:rsidRPr="00193764">
        <w:rPr>
          <w:rFonts w:ascii="標楷體" w:eastAsia="標楷體" w:hAnsi="標楷體"/>
          <w:sz w:val="32"/>
          <w:szCs w:val="32"/>
        </w:rPr>
        <w:t>,</w:t>
      </w:r>
      <w:r w:rsidR="00A9484F" w:rsidRPr="00193764">
        <w:rPr>
          <w:rFonts w:ascii="標楷體" w:eastAsia="標楷體" w:hAnsi="標楷體" w:hint="eastAsia"/>
          <w:sz w:val="32"/>
          <w:szCs w:val="32"/>
        </w:rPr>
        <w:t>434元、</w:t>
      </w:r>
      <w:r w:rsidRPr="00193764">
        <w:rPr>
          <w:rFonts w:ascii="標楷體" w:eastAsia="標楷體" w:hAnsi="標楷體" w:hint="eastAsia"/>
          <w:sz w:val="32"/>
          <w:szCs w:val="32"/>
        </w:rPr>
        <w:t>用地作業費</w:t>
      </w:r>
      <w:r w:rsidR="00A9484F" w:rsidRPr="00193764">
        <w:rPr>
          <w:rFonts w:ascii="標楷體" w:eastAsia="標楷體" w:hAnsi="標楷體" w:hint="eastAsia"/>
          <w:sz w:val="32"/>
          <w:szCs w:val="32"/>
        </w:rPr>
        <w:t>35</w:t>
      </w:r>
      <w:r w:rsidRPr="00193764">
        <w:rPr>
          <w:rFonts w:ascii="標楷體" w:eastAsia="標楷體" w:hAnsi="標楷體" w:hint="eastAsia"/>
          <w:sz w:val="32"/>
          <w:szCs w:val="32"/>
        </w:rPr>
        <w:t>萬</w:t>
      </w:r>
      <w:r w:rsidR="00A9484F" w:rsidRPr="00193764">
        <w:rPr>
          <w:rFonts w:ascii="標楷體" w:eastAsia="標楷體" w:hAnsi="標楷體" w:hint="eastAsia"/>
          <w:sz w:val="32"/>
          <w:szCs w:val="32"/>
        </w:rPr>
        <w:t>7</w:t>
      </w:r>
      <w:r w:rsidR="00A9484F" w:rsidRPr="00193764">
        <w:rPr>
          <w:rFonts w:ascii="標楷體" w:eastAsia="標楷體" w:hAnsi="標楷體"/>
          <w:sz w:val="32"/>
          <w:szCs w:val="32"/>
        </w:rPr>
        <w:t>,</w:t>
      </w:r>
      <w:r w:rsidR="00A9484F" w:rsidRPr="00193764">
        <w:rPr>
          <w:rFonts w:ascii="標楷體" w:eastAsia="標楷體" w:hAnsi="標楷體" w:hint="eastAsia"/>
          <w:sz w:val="32"/>
          <w:szCs w:val="32"/>
        </w:rPr>
        <w:t>512</w:t>
      </w:r>
      <w:r w:rsidR="0058765E" w:rsidRPr="00193764">
        <w:rPr>
          <w:rFonts w:ascii="標楷體" w:eastAsia="標楷體" w:hAnsi="標楷體" w:hint="eastAsia"/>
          <w:sz w:val="32"/>
          <w:szCs w:val="32"/>
        </w:rPr>
        <w:t>元，各項費用均已發放，惟決算書尚未送予四河局備查。</w:t>
      </w:r>
    </w:p>
    <w:p w:rsidR="00A84EA7" w:rsidRPr="00594D1B" w:rsidRDefault="00A84EA7" w:rsidP="00594D1B">
      <w:pPr>
        <w:pStyle w:val="aa"/>
        <w:numPr>
          <w:ilvl w:val="0"/>
          <w:numId w:val="25"/>
        </w:numPr>
        <w:spacing w:line="500" w:lineRule="exact"/>
        <w:ind w:leftChars="0"/>
        <w:jc w:val="both"/>
        <w:rPr>
          <w:rFonts w:ascii="標楷體" w:eastAsia="標楷體" w:hAnsi="標楷體"/>
          <w:sz w:val="32"/>
          <w:szCs w:val="32"/>
        </w:rPr>
      </w:pPr>
      <w:r w:rsidRPr="00594D1B">
        <w:rPr>
          <w:rFonts w:ascii="標楷體" w:eastAsia="標楷體" w:hAnsi="標楷體" w:hint="eastAsia"/>
          <w:sz w:val="32"/>
          <w:szCs w:val="28"/>
        </w:rPr>
        <w:t>非工程措施：</w:t>
      </w:r>
      <w:r w:rsidR="001D1454" w:rsidRPr="00594D1B">
        <w:rPr>
          <w:rFonts w:ascii="標楷體" w:eastAsia="標楷體" w:hAnsi="標楷體" w:hint="eastAsia"/>
          <w:sz w:val="32"/>
          <w:szCs w:val="28"/>
        </w:rPr>
        <w:t>經查</w:t>
      </w:r>
      <w:r w:rsidR="00F03EDA" w:rsidRPr="00594D1B">
        <w:rPr>
          <w:rFonts w:ascii="標楷體" w:eastAsia="標楷體" w:hAnsi="標楷體" w:hint="eastAsia"/>
          <w:sz w:val="32"/>
          <w:szCs w:val="28"/>
        </w:rPr>
        <w:t>採購案</w:t>
      </w:r>
      <w:r w:rsidR="001D1454" w:rsidRPr="00594D1B">
        <w:rPr>
          <w:rFonts w:eastAsia="標楷體" w:hAnsi="標楷體" w:hint="eastAsia"/>
          <w:sz w:val="32"/>
          <w:szCs w:val="28"/>
        </w:rPr>
        <w:t>2</w:t>
      </w:r>
      <w:r w:rsidR="001D1454" w:rsidRPr="00594D1B">
        <w:rPr>
          <w:rFonts w:eastAsia="標楷體" w:hAnsi="標楷體" w:hint="eastAsia"/>
          <w:sz w:val="32"/>
          <w:szCs w:val="28"/>
        </w:rPr>
        <w:t>件皆</w:t>
      </w:r>
      <w:r w:rsidR="001D1454" w:rsidRPr="00594D1B">
        <w:rPr>
          <w:rFonts w:eastAsia="標楷體" w:hAnsi="標楷體"/>
          <w:sz w:val="32"/>
          <w:szCs w:val="28"/>
        </w:rPr>
        <w:t>已納入該府</w:t>
      </w:r>
      <w:r w:rsidR="001D1454" w:rsidRPr="00594D1B">
        <w:rPr>
          <w:rFonts w:eastAsia="標楷體"/>
          <w:sz w:val="32"/>
          <w:szCs w:val="28"/>
        </w:rPr>
        <w:t>10</w:t>
      </w:r>
      <w:r w:rsidR="001D1454" w:rsidRPr="00594D1B">
        <w:rPr>
          <w:rFonts w:eastAsia="標楷體" w:hint="eastAsia"/>
          <w:sz w:val="32"/>
          <w:szCs w:val="28"/>
        </w:rPr>
        <w:t>5</w:t>
      </w:r>
      <w:r w:rsidR="001D1454" w:rsidRPr="00594D1B">
        <w:rPr>
          <w:rFonts w:eastAsia="標楷體" w:hAnsi="標楷體"/>
          <w:sz w:val="32"/>
          <w:szCs w:val="28"/>
        </w:rPr>
        <w:t>年度預算</w:t>
      </w:r>
      <w:r w:rsidR="001D1454" w:rsidRPr="00594D1B">
        <w:rPr>
          <w:rFonts w:eastAsia="標楷體" w:hAnsi="標楷體" w:hint="eastAsia"/>
          <w:sz w:val="32"/>
          <w:szCs w:val="28"/>
        </w:rPr>
        <w:t>。</w:t>
      </w:r>
    </w:p>
    <w:p w:rsidR="00594D1B" w:rsidRDefault="006E207F" w:rsidP="00594D1B">
      <w:pPr>
        <w:pStyle w:val="aa"/>
        <w:numPr>
          <w:ilvl w:val="0"/>
          <w:numId w:val="23"/>
        </w:numPr>
        <w:spacing w:line="500" w:lineRule="exact"/>
        <w:ind w:leftChars="0"/>
        <w:jc w:val="both"/>
        <w:rPr>
          <w:rFonts w:ascii="標楷體" w:eastAsia="標楷體" w:hAnsi="標楷體"/>
          <w:sz w:val="32"/>
          <w:szCs w:val="32"/>
        </w:rPr>
      </w:pPr>
      <w:r w:rsidRPr="007841E9">
        <w:rPr>
          <w:rFonts w:ascii="標楷體" w:eastAsia="標楷體" w:hAnsi="標楷體" w:hint="eastAsia"/>
          <w:sz w:val="32"/>
          <w:szCs w:val="32"/>
        </w:rPr>
        <w:t>105年度彰化縣政府水情災情監測與監控系統設施擴充採購</w:t>
      </w:r>
      <w:r w:rsidR="00A84EA7" w:rsidRPr="007841E9">
        <w:rPr>
          <w:rFonts w:ascii="標楷體" w:eastAsia="標楷體" w:hAnsi="標楷體" w:hint="eastAsia"/>
          <w:sz w:val="32"/>
          <w:szCs w:val="32"/>
        </w:rPr>
        <w:t>：</w:t>
      </w:r>
      <w:r w:rsidR="006E550D" w:rsidRPr="007841E9">
        <w:rPr>
          <w:rFonts w:ascii="標楷體" w:eastAsia="標楷體" w:hAnsi="標楷體" w:hint="eastAsia"/>
          <w:sz w:val="32"/>
          <w:szCs w:val="32"/>
        </w:rPr>
        <w:t>本案為補助計畫，契約金額為162萬9,000元，包含本署負擔50%計81萬4,500元及該府自籌款81萬4,500元；本案已於105年11月30日辦理驗收，彰化縣政府亦於106年1月11日向本署第四河川局辦理請款作業。</w:t>
      </w:r>
    </w:p>
    <w:p w:rsidR="006E207F" w:rsidRPr="00594D1B" w:rsidRDefault="006E207F" w:rsidP="00594D1B">
      <w:pPr>
        <w:pStyle w:val="aa"/>
        <w:numPr>
          <w:ilvl w:val="0"/>
          <w:numId w:val="23"/>
        </w:numPr>
        <w:spacing w:line="500" w:lineRule="exact"/>
        <w:ind w:leftChars="0"/>
        <w:jc w:val="both"/>
        <w:rPr>
          <w:rFonts w:ascii="標楷體" w:eastAsia="標楷體" w:hAnsi="標楷體"/>
          <w:sz w:val="32"/>
          <w:szCs w:val="32"/>
        </w:rPr>
      </w:pPr>
      <w:r w:rsidRPr="00594D1B">
        <w:rPr>
          <w:rFonts w:ascii="標楷體" w:eastAsia="標楷體" w:hAnsi="標楷體" w:hint="eastAsia"/>
          <w:sz w:val="32"/>
          <w:szCs w:val="32"/>
        </w:rPr>
        <w:t>105年度彰化縣易淹水地區水患自主防災社區推動計畫</w:t>
      </w:r>
      <w:r w:rsidR="00A84EA7" w:rsidRPr="00594D1B">
        <w:rPr>
          <w:rFonts w:ascii="標楷體" w:eastAsia="標楷體" w:hAnsi="標楷體" w:hint="eastAsia"/>
          <w:sz w:val="32"/>
          <w:szCs w:val="32"/>
        </w:rPr>
        <w:t>：</w:t>
      </w:r>
      <w:r w:rsidR="006E550D" w:rsidRPr="00594D1B">
        <w:rPr>
          <w:rFonts w:ascii="標楷體" w:eastAsia="標楷體" w:hAnsi="標楷體" w:hint="eastAsia"/>
          <w:sz w:val="32"/>
          <w:szCs w:val="32"/>
        </w:rPr>
        <w:t>本案為補助計畫，契約金額為76萬5,918元，包含本署負擔82%計62萬8,053元及該府自籌款13萬7,865元；本案已於105年12月15日辦理驗收，彰化縣政府亦於106年1月12日向本署第四河川局辦理請款作業。</w:t>
      </w:r>
    </w:p>
    <w:p w:rsidR="00251FA9" w:rsidRPr="00594D1B" w:rsidRDefault="00251FA9" w:rsidP="00594D1B">
      <w:pPr>
        <w:pStyle w:val="aa"/>
        <w:numPr>
          <w:ilvl w:val="0"/>
          <w:numId w:val="26"/>
        </w:numPr>
        <w:spacing w:line="500" w:lineRule="exact"/>
        <w:ind w:leftChars="0"/>
        <w:jc w:val="both"/>
        <w:rPr>
          <w:rFonts w:ascii="標楷體" w:eastAsia="標楷體" w:hAnsi="標楷體"/>
          <w:sz w:val="32"/>
          <w:szCs w:val="28"/>
        </w:rPr>
      </w:pPr>
      <w:r w:rsidRPr="00594D1B">
        <w:rPr>
          <w:rFonts w:ascii="標楷體" w:eastAsia="標楷體" w:hAnsi="標楷體" w:hint="eastAsia"/>
          <w:sz w:val="32"/>
          <w:szCs w:val="28"/>
        </w:rPr>
        <w:t>非工程措施(獎勵金)：</w:t>
      </w:r>
    </w:p>
    <w:p w:rsidR="00F03EDA" w:rsidRPr="002704BC" w:rsidRDefault="004F0ACE" w:rsidP="002704BC">
      <w:pPr>
        <w:spacing w:line="460" w:lineRule="exact"/>
        <w:ind w:left="1600" w:hangingChars="500" w:hanging="1600"/>
        <w:jc w:val="both"/>
        <w:rPr>
          <w:rFonts w:eastAsia="標楷體" w:hAnsi="標楷體"/>
          <w:sz w:val="32"/>
          <w:szCs w:val="28"/>
        </w:rPr>
      </w:pPr>
      <w:r>
        <w:rPr>
          <w:rFonts w:eastAsia="標楷體" w:hAnsi="標楷體" w:hint="eastAsia"/>
          <w:sz w:val="32"/>
          <w:szCs w:val="28"/>
        </w:rPr>
        <w:t xml:space="preserve">          </w:t>
      </w:r>
      <w:r w:rsidR="006E550D" w:rsidRPr="002704BC">
        <w:rPr>
          <w:rFonts w:eastAsia="標楷體" w:hAnsi="標楷體" w:hint="eastAsia"/>
          <w:sz w:val="32"/>
          <w:szCs w:val="28"/>
        </w:rPr>
        <w:t>本案為委託代辦計畫，核定金額為</w:t>
      </w:r>
      <w:r w:rsidR="006E550D" w:rsidRPr="002704BC">
        <w:rPr>
          <w:rFonts w:eastAsia="標楷體" w:hAnsi="標楷體" w:hint="eastAsia"/>
          <w:sz w:val="32"/>
          <w:szCs w:val="28"/>
        </w:rPr>
        <w:t>11</w:t>
      </w:r>
      <w:r w:rsidR="006E550D" w:rsidRPr="002704BC">
        <w:rPr>
          <w:rFonts w:eastAsia="標楷體" w:hAnsi="標楷體" w:hint="eastAsia"/>
          <w:sz w:val="32"/>
          <w:szCs w:val="28"/>
        </w:rPr>
        <w:t>萬元，截至</w:t>
      </w:r>
      <w:r w:rsidR="006E550D" w:rsidRPr="002704BC">
        <w:rPr>
          <w:rFonts w:eastAsia="標楷體" w:hAnsi="標楷體" w:hint="eastAsia"/>
          <w:sz w:val="32"/>
          <w:szCs w:val="28"/>
        </w:rPr>
        <w:t>105</w:t>
      </w:r>
      <w:r w:rsidR="006E550D" w:rsidRPr="002704BC">
        <w:rPr>
          <w:rFonts w:eastAsia="標楷體" w:hAnsi="標楷體" w:hint="eastAsia"/>
          <w:sz w:val="32"/>
          <w:szCs w:val="28"/>
        </w:rPr>
        <w:t>年</w:t>
      </w:r>
      <w:r w:rsidR="006E550D" w:rsidRPr="002704BC">
        <w:rPr>
          <w:rFonts w:eastAsia="標楷體" w:hAnsi="標楷體" w:hint="eastAsia"/>
          <w:sz w:val="32"/>
          <w:szCs w:val="28"/>
        </w:rPr>
        <w:t>11</w:t>
      </w:r>
      <w:r w:rsidR="006E550D" w:rsidRPr="002704BC">
        <w:rPr>
          <w:rFonts w:eastAsia="標楷體" w:hAnsi="標楷體" w:hint="eastAsia"/>
          <w:sz w:val="32"/>
          <w:szCs w:val="28"/>
        </w:rPr>
        <w:t>月</w:t>
      </w:r>
      <w:r w:rsidR="006E550D" w:rsidRPr="002704BC">
        <w:rPr>
          <w:rFonts w:eastAsia="標楷體" w:hAnsi="標楷體" w:hint="eastAsia"/>
          <w:sz w:val="32"/>
          <w:szCs w:val="28"/>
        </w:rPr>
        <w:t>30</w:t>
      </w:r>
      <w:r w:rsidR="006E550D" w:rsidRPr="002704BC">
        <w:rPr>
          <w:rFonts w:eastAsia="標楷體" w:hAnsi="標楷體" w:hint="eastAsia"/>
          <w:sz w:val="32"/>
          <w:szCs w:val="28"/>
        </w:rPr>
        <w:t>日向第四河川局請撥款項</w:t>
      </w:r>
      <w:r w:rsidR="006E550D" w:rsidRPr="002704BC">
        <w:rPr>
          <w:rFonts w:eastAsia="標楷體" w:hAnsi="標楷體" w:hint="eastAsia"/>
          <w:sz w:val="32"/>
          <w:szCs w:val="28"/>
        </w:rPr>
        <w:t>11</w:t>
      </w:r>
      <w:r w:rsidR="006E550D" w:rsidRPr="002704BC">
        <w:rPr>
          <w:rFonts w:eastAsia="標楷體" w:hAnsi="標楷體" w:hint="eastAsia"/>
          <w:sz w:val="32"/>
          <w:szCs w:val="28"/>
        </w:rPr>
        <w:t>萬元，均已全數發放至鹿港鎮洋厝里等</w:t>
      </w:r>
      <w:r w:rsidR="006E550D" w:rsidRPr="002704BC">
        <w:rPr>
          <w:rFonts w:eastAsia="標楷體" w:hAnsi="標楷體" w:hint="eastAsia"/>
          <w:sz w:val="32"/>
          <w:szCs w:val="28"/>
        </w:rPr>
        <w:t>4</w:t>
      </w:r>
      <w:r w:rsidR="006E550D" w:rsidRPr="002704BC">
        <w:rPr>
          <w:rFonts w:eastAsia="標楷體" w:hAnsi="標楷體" w:hint="eastAsia"/>
          <w:sz w:val="32"/>
          <w:szCs w:val="28"/>
        </w:rPr>
        <w:t>社區。</w:t>
      </w:r>
    </w:p>
    <w:p w:rsidR="00103FB3" w:rsidRPr="002704BC" w:rsidRDefault="00A84EA7" w:rsidP="002704BC">
      <w:pPr>
        <w:spacing w:line="460" w:lineRule="exact"/>
        <w:ind w:left="1600" w:hangingChars="500" w:hanging="1600"/>
        <w:jc w:val="both"/>
        <w:rPr>
          <w:rFonts w:eastAsia="標楷體" w:hAnsi="標楷體"/>
          <w:color w:val="FF0000"/>
          <w:sz w:val="32"/>
          <w:szCs w:val="28"/>
        </w:rPr>
      </w:pPr>
      <w:r>
        <w:rPr>
          <w:rFonts w:eastAsia="標楷體" w:hAnsi="標楷體" w:hint="eastAsia"/>
          <w:color w:val="FF0000"/>
          <w:sz w:val="32"/>
          <w:szCs w:val="28"/>
        </w:rPr>
        <w:t xml:space="preserve"> </w:t>
      </w:r>
    </w:p>
    <w:p w:rsidR="00103FB3" w:rsidRPr="000F5B62" w:rsidRDefault="00103FB3" w:rsidP="008521A5">
      <w:pPr>
        <w:spacing w:line="500" w:lineRule="exact"/>
        <w:jc w:val="both"/>
        <w:rPr>
          <w:rFonts w:eastAsia="標楷體"/>
          <w:b/>
          <w:color w:val="000000"/>
          <w:sz w:val="32"/>
          <w:szCs w:val="28"/>
        </w:rPr>
      </w:pPr>
      <w:r w:rsidRPr="000F5B62">
        <w:rPr>
          <w:rFonts w:eastAsia="標楷體" w:hAnsi="標楷體" w:hint="eastAsia"/>
          <w:b/>
          <w:color w:val="000000"/>
          <w:sz w:val="32"/>
          <w:szCs w:val="28"/>
        </w:rPr>
        <w:t>三、內部控管機制</w:t>
      </w:r>
    </w:p>
    <w:p w:rsidR="00103FB3" w:rsidRPr="00CF4EF6" w:rsidRDefault="00103FB3" w:rsidP="00406E04">
      <w:pPr>
        <w:spacing w:line="500" w:lineRule="exact"/>
        <w:ind w:leftChars="250" w:left="600" w:firstLineChars="200" w:firstLine="640"/>
        <w:jc w:val="both"/>
        <w:rPr>
          <w:rFonts w:eastAsia="標楷體"/>
          <w:sz w:val="32"/>
          <w:szCs w:val="32"/>
        </w:rPr>
      </w:pPr>
      <w:r w:rsidRPr="00CF4EF6">
        <w:rPr>
          <w:rFonts w:ascii="標楷體" w:eastAsia="標楷體" w:hAnsi="標楷體" w:cs="標楷體" w:hint="eastAsia"/>
          <w:sz w:val="32"/>
          <w:szCs w:val="32"/>
        </w:rPr>
        <w:t>主要係依據公共工程委員會訂頒之「公共工程標案管理系統」相關規定按月辦理填報各項工程進度。彰化縣政府亦針對各工程案於府內水利資源處之水利工程科進行科務會議檢討管控，針對工程落後進度達</w:t>
      </w:r>
      <w:r w:rsidRPr="00CF4EF6">
        <w:rPr>
          <w:rFonts w:ascii="標楷體" w:eastAsia="標楷體" w:hAnsi="標楷體" w:cs="標楷體"/>
          <w:sz w:val="32"/>
          <w:szCs w:val="32"/>
        </w:rPr>
        <w:t>5%</w:t>
      </w:r>
      <w:r w:rsidRPr="00CF4EF6">
        <w:rPr>
          <w:rFonts w:ascii="標楷體" w:eastAsia="標楷體" w:hAnsi="標楷體" w:cs="標楷體" w:hint="eastAsia"/>
          <w:sz w:val="32"/>
          <w:szCs w:val="32"/>
        </w:rPr>
        <w:t>者，即列入科內列管案件並</w:t>
      </w:r>
      <w:r w:rsidRPr="00CF4EF6">
        <w:rPr>
          <w:rFonts w:eastAsia="標楷體" w:cs="標楷體" w:hint="eastAsia"/>
          <w:sz w:val="32"/>
          <w:szCs w:val="32"/>
        </w:rPr>
        <w:t>與承攬廠商召開工地進度會議</w:t>
      </w:r>
      <w:r w:rsidRPr="00CF4EF6">
        <w:rPr>
          <w:rFonts w:ascii="標楷體" w:eastAsia="標楷體" w:hAnsi="標楷體" w:cs="標楷體" w:hint="eastAsia"/>
          <w:sz w:val="32"/>
          <w:szCs w:val="32"/>
        </w:rPr>
        <w:t>，並於契約訂定工程落後進度如達</w:t>
      </w:r>
      <w:r w:rsidRPr="00CF4EF6">
        <w:rPr>
          <w:rFonts w:ascii="標楷體" w:eastAsia="標楷體" w:hAnsi="標楷體" w:cs="標楷體"/>
          <w:sz w:val="32"/>
          <w:szCs w:val="32"/>
        </w:rPr>
        <w:t>10%</w:t>
      </w:r>
      <w:r w:rsidRPr="00CF4EF6">
        <w:rPr>
          <w:rFonts w:ascii="標楷體" w:eastAsia="標楷體" w:hAnsi="標楷體" w:cs="標楷體" w:hint="eastAsia"/>
          <w:sz w:val="32"/>
          <w:szCs w:val="32"/>
        </w:rPr>
        <w:t>以上者即屬落後情形嚴重，除依契約規定辦理外，必要時納入處務會議中嚴格控管並</w:t>
      </w:r>
      <w:r w:rsidRPr="00CF4EF6">
        <w:rPr>
          <w:rFonts w:eastAsia="標楷體" w:cs="標楷體" w:hint="eastAsia"/>
          <w:sz w:val="32"/>
          <w:szCs w:val="32"/>
        </w:rPr>
        <w:t>要求承攬廠商限期改善，避免進度落後情形擴大。</w:t>
      </w:r>
    </w:p>
    <w:p w:rsidR="00103FB3" w:rsidRPr="00925F7F" w:rsidRDefault="00103FB3" w:rsidP="00406E04">
      <w:pPr>
        <w:spacing w:line="500" w:lineRule="exact"/>
        <w:ind w:leftChars="250" w:left="600" w:firstLineChars="93" w:firstLine="298"/>
        <w:jc w:val="both"/>
        <w:rPr>
          <w:rFonts w:eastAsia="標楷體"/>
          <w:color w:val="0000FF"/>
          <w:sz w:val="32"/>
          <w:szCs w:val="28"/>
        </w:rPr>
      </w:pPr>
    </w:p>
    <w:p w:rsidR="00103FB3" w:rsidRPr="00B01D79" w:rsidRDefault="00103FB3" w:rsidP="000B6FC0">
      <w:pPr>
        <w:pStyle w:val="aa"/>
        <w:numPr>
          <w:ilvl w:val="0"/>
          <w:numId w:val="7"/>
        </w:numPr>
        <w:spacing w:line="500" w:lineRule="exact"/>
        <w:ind w:leftChars="0"/>
        <w:jc w:val="both"/>
        <w:rPr>
          <w:rFonts w:eastAsia="標楷體"/>
          <w:color w:val="000000"/>
          <w:sz w:val="32"/>
          <w:szCs w:val="28"/>
        </w:rPr>
      </w:pPr>
      <w:r w:rsidRPr="00B01D79">
        <w:rPr>
          <w:rFonts w:eastAsia="標楷體" w:hAnsi="標楷體" w:hint="eastAsia"/>
          <w:b/>
          <w:color w:val="000000"/>
          <w:sz w:val="32"/>
          <w:szCs w:val="28"/>
        </w:rPr>
        <w:t>計畫執行效益</w:t>
      </w:r>
    </w:p>
    <w:p w:rsidR="0061041F" w:rsidRPr="008067BA" w:rsidRDefault="0061041F" w:rsidP="00594D1B">
      <w:pPr>
        <w:pStyle w:val="aa"/>
        <w:numPr>
          <w:ilvl w:val="0"/>
          <w:numId w:val="27"/>
        </w:numPr>
        <w:spacing w:line="500" w:lineRule="exact"/>
        <w:ind w:leftChars="0"/>
        <w:jc w:val="both"/>
        <w:rPr>
          <w:rFonts w:eastAsia="標楷體" w:hAnsi="標楷體"/>
          <w:sz w:val="32"/>
        </w:rPr>
      </w:pPr>
      <w:r w:rsidRPr="008067BA">
        <w:rPr>
          <w:rFonts w:ascii="標楷體" w:eastAsia="標楷體" w:hAnsi="標楷體" w:hint="eastAsia"/>
          <w:sz w:val="32"/>
          <w:szCs w:val="32"/>
        </w:rPr>
        <w:t>田中大排(新生村段)</w:t>
      </w:r>
      <w:r w:rsidRPr="008067BA">
        <w:rPr>
          <w:rFonts w:ascii="標楷體" w:eastAsia="標楷體" w:hAnsi="標楷體" w:hint="eastAsia"/>
          <w:sz w:val="32"/>
          <w:szCs w:val="28"/>
        </w:rPr>
        <w:t>護岸應急工程：</w:t>
      </w:r>
      <w:r w:rsidRPr="008067BA">
        <w:rPr>
          <w:rFonts w:eastAsia="標楷體" w:hAnsi="標楷體" w:hint="eastAsia"/>
          <w:bCs/>
          <w:sz w:val="32"/>
          <w:szCs w:val="28"/>
        </w:rPr>
        <w:t>排水路改善工程高度約</w:t>
      </w:r>
      <w:r w:rsidRPr="008067BA">
        <w:rPr>
          <w:rFonts w:eastAsia="標楷體" w:hAnsi="標楷體" w:hint="eastAsia"/>
          <w:bCs/>
          <w:sz w:val="32"/>
          <w:szCs w:val="28"/>
        </w:rPr>
        <w:t>4.7</w:t>
      </w:r>
      <w:r w:rsidRPr="008067BA">
        <w:rPr>
          <w:rFonts w:eastAsia="標楷體" w:hAnsi="標楷體" w:hint="eastAsia"/>
          <w:bCs/>
          <w:sz w:val="32"/>
          <w:szCs w:val="28"/>
        </w:rPr>
        <w:t>公尺、左岸長度</w:t>
      </w:r>
      <w:r w:rsidRPr="008067BA">
        <w:rPr>
          <w:rFonts w:eastAsia="標楷體" w:hAnsi="標楷體" w:hint="eastAsia"/>
          <w:bCs/>
          <w:sz w:val="32"/>
          <w:szCs w:val="28"/>
        </w:rPr>
        <w:t>255</w:t>
      </w:r>
      <w:r w:rsidRPr="008067BA">
        <w:rPr>
          <w:rFonts w:eastAsia="標楷體" w:hAnsi="標楷體" w:hint="eastAsia"/>
          <w:bCs/>
          <w:sz w:val="32"/>
          <w:szCs w:val="28"/>
        </w:rPr>
        <w:t>公尺、右岸長度</w:t>
      </w:r>
      <w:r w:rsidRPr="008067BA">
        <w:rPr>
          <w:rFonts w:eastAsia="標楷體" w:hAnsi="標楷體" w:hint="eastAsia"/>
          <w:bCs/>
          <w:sz w:val="32"/>
          <w:szCs w:val="28"/>
        </w:rPr>
        <w:t>309</w:t>
      </w:r>
      <w:r w:rsidRPr="008067BA">
        <w:rPr>
          <w:rFonts w:eastAsia="標楷體" w:hAnsi="標楷體" w:hint="eastAsia"/>
          <w:bCs/>
          <w:sz w:val="32"/>
          <w:szCs w:val="28"/>
        </w:rPr>
        <w:t>公尺，合計</w:t>
      </w:r>
      <w:r w:rsidRPr="008067BA">
        <w:rPr>
          <w:rFonts w:eastAsia="標楷體" w:hAnsi="標楷體" w:hint="eastAsia"/>
          <w:bCs/>
          <w:sz w:val="32"/>
          <w:szCs w:val="28"/>
        </w:rPr>
        <w:t>564</w:t>
      </w:r>
      <w:r w:rsidRPr="008067BA">
        <w:rPr>
          <w:rFonts w:eastAsia="標楷體" w:hAnsi="標楷體" w:hint="eastAsia"/>
          <w:bCs/>
          <w:sz w:val="32"/>
          <w:szCs w:val="28"/>
        </w:rPr>
        <w:t>公尺</w:t>
      </w:r>
      <w:r w:rsidRPr="008067BA">
        <w:rPr>
          <w:rFonts w:eastAsia="標楷體" w:hAnsi="標楷體" w:hint="eastAsia"/>
          <w:bCs/>
          <w:kern w:val="0"/>
          <w:sz w:val="32"/>
          <w:szCs w:val="32"/>
        </w:rPr>
        <w:t>，</w:t>
      </w:r>
      <w:r w:rsidRPr="008067BA">
        <w:rPr>
          <w:rFonts w:eastAsia="標楷體" w:hAnsi="標楷體" w:cs="標楷體" w:hint="eastAsia"/>
          <w:sz w:val="32"/>
          <w:szCs w:val="32"/>
        </w:rPr>
        <w:t>改善淹水面積約</w:t>
      </w:r>
      <w:r w:rsidRPr="008067BA">
        <w:rPr>
          <w:rFonts w:eastAsia="標楷體" w:hAnsi="標楷體" w:cs="標楷體" w:hint="eastAsia"/>
          <w:sz w:val="32"/>
          <w:szCs w:val="32"/>
        </w:rPr>
        <w:t>30</w:t>
      </w:r>
      <w:r w:rsidRPr="008067BA">
        <w:rPr>
          <w:rFonts w:eastAsia="標楷體" w:hAnsi="標楷體" w:cs="標楷體" w:hint="eastAsia"/>
          <w:sz w:val="32"/>
          <w:szCs w:val="32"/>
        </w:rPr>
        <w:t>公頃。</w:t>
      </w:r>
    </w:p>
    <w:p w:rsidR="0061041F" w:rsidRPr="008067BA" w:rsidRDefault="0061041F" w:rsidP="00594D1B">
      <w:pPr>
        <w:pStyle w:val="aa"/>
        <w:numPr>
          <w:ilvl w:val="0"/>
          <w:numId w:val="27"/>
        </w:numPr>
        <w:spacing w:line="500" w:lineRule="exact"/>
        <w:ind w:leftChars="0"/>
        <w:jc w:val="both"/>
        <w:rPr>
          <w:rFonts w:eastAsia="標楷體" w:hAnsi="標楷體"/>
          <w:sz w:val="32"/>
        </w:rPr>
      </w:pPr>
      <w:r w:rsidRPr="008067BA">
        <w:rPr>
          <w:rFonts w:ascii="標楷體" w:eastAsia="標楷體" w:hAnsi="標楷體" w:hint="eastAsia"/>
          <w:sz w:val="32"/>
          <w:szCs w:val="32"/>
        </w:rPr>
        <w:t>許厝寮排水(五板橋上游段)</w:t>
      </w:r>
      <w:r w:rsidRPr="008067BA">
        <w:rPr>
          <w:rFonts w:ascii="標楷體" w:eastAsia="標楷體" w:hAnsi="標楷體" w:hint="eastAsia"/>
          <w:sz w:val="32"/>
          <w:szCs w:val="28"/>
        </w:rPr>
        <w:t>護岸應急工程：</w:t>
      </w:r>
      <w:r w:rsidRPr="008067BA">
        <w:rPr>
          <w:rFonts w:eastAsia="標楷體"/>
          <w:bCs/>
          <w:sz w:val="32"/>
          <w:szCs w:val="28"/>
        </w:rPr>
        <w:t>排水路改善工程左岸長度</w:t>
      </w:r>
      <w:r w:rsidRPr="008067BA">
        <w:rPr>
          <w:rFonts w:eastAsia="標楷體"/>
          <w:bCs/>
          <w:sz w:val="32"/>
          <w:szCs w:val="28"/>
        </w:rPr>
        <w:t>203</w:t>
      </w:r>
      <w:r w:rsidRPr="008067BA">
        <w:rPr>
          <w:rFonts w:eastAsia="標楷體"/>
          <w:bCs/>
          <w:sz w:val="32"/>
          <w:szCs w:val="28"/>
        </w:rPr>
        <w:t>公尺、右岸長度</w:t>
      </w:r>
      <w:r w:rsidRPr="008067BA">
        <w:rPr>
          <w:rFonts w:eastAsia="標楷體"/>
          <w:bCs/>
          <w:sz w:val="32"/>
          <w:szCs w:val="28"/>
        </w:rPr>
        <w:t>203</w:t>
      </w:r>
      <w:r w:rsidRPr="008067BA">
        <w:rPr>
          <w:rFonts w:eastAsia="標楷體"/>
          <w:bCs/>
          <w:sz w:val="32"/>
          <w:szCs w:val="28"/>
        </w:rPr>
        <w:t>公尺</w:t>
      </w:r>
      <w:r w:rsidRPr="008067BA">
        <w:rPr>
          <w:rFonts w:eastAsia="標楷體"/>
          <w:bCs/>
          <w:sz w:val="32"/>
          <w:szCs w:val="32"/>
        </w:rPr>
        <w:t>，地樑</w:t>
      </w:r>
      <w:r w:rsidRPr="008067BA">
        <w:rPr>
          <w:rFonts w:eastAsia="標楷體"/>
          <w:bCs/>
          <w:sz w:val="32"/>
          <w:szCs w:val="32"/>
        </w:rPr>
        <w:t>20</w:t>
      </w:r>
      <w:r w:rsidRPr="008067BA">
        <w:rPr>
          <w:rFonts w:eastAsia="標楷體"/>
          <w:bCs/>
          <w:sz w:val="32"/>
          <w:szCs w:val="32"/>
        </w:rPr>
        <w:t>座，</w:t>
      </w:r>
      <w:r w:rsidRPr="008067BA">
        <w:rPr>
          <w:rFonts w:eastAsia="標楷體" w:cs="標楷體"/>
          <w:sz w:val="32"/>
          <w:szCs w:val="32"/>
        </w:rPr>
        <w:t>改善淹水面積約</w:t>
      </w:r>
      <w:r w:rsidRPr="008067BA">
        <w:rPr>
          <w:rFonts w:eastAsia="標楷體" w:cs="標楷體" w:hint="eastAsia"/>
          <w:sz w:val="32"/>
          <w:szCs w:val="32"/>
        </w:rPr>
        <w:t>1</w:t>
      </w:r>
      <w:r w:rsidRPr="008067BA">
        <w:rPr>
          <w:rFonts w:eastAsia="標楷體" w:cs="標楷體"/>
          <w:sz w:val="32"/>
          <w:szCs w:val="32"/>
        </w:rPr>
        <w:t>0</w:t>
      </w:r>
      <w:r w:rsidRPr="008067BA">
        <w:rPr>
          <w:rFonts w:eastAsia="標楷體" w:cs="標楷體"/>
          <w:sz w:val="32"/>
          <w:szCs w:val="32"/>
        </w:rPr>
        <w:t>公頃。</w:t>
      </w:r>
    </w:p>
    <w:p w:rsidR="0061041F" w:rsidRPr="008067BA" w:rsidRDefault="0061041F" w:rsidP="00594D1B">
      <w:pPr>
        <w:pStyle w:val="aa"/>
        <w:numPr>
          <w:ilvl w:val="0"/>
          <w:numId w:val="27"/>
        </w:numPr>
        <w:spacing w:line="500" w:lineRule="exact"/>
        <w:ind w:leftChars="0"/>
        <w:jc w:val="both"/>
        <w:rPr>
          <w:rFonts w:eastAsia="標楷體"/>
          <w:b/>
          <w:sz w:val="32"/>
        </w:rPr>
      </w:pPr>
      <w:r w:rsidRPr="008067BA">
        <w:rPr>
          <w:rFonts w:ascii="標楷體" w:eastAsia="標楷體" w:hAnsi="標楷體" w:hint="eastAsia"/>
          <w:sz w:val="32"/>
          <w:szCs w:val="32"/>
        </w:rPr>
        <w:t>東溝排水(仁里村段)</w:t>
      </w:r>
      <w:r w:rsidRPr="008067BA">
        <w:rPr>
          <w:rFonts w:ascii="標楷體" w:eastAsia="標楷體" w:hAnsi="標楷體" w:hint="eastAsia"/>
          <w:sz w:val="32"/>
          <w:szCs w:val="28"/>
        </w:rPr>
        <w:t>護岸應急工程：</w:t>
      </w:r>
      <w:r w:rsidRPr="008067BA">
        <w:rPr>
          <w:rFonts w:eastAsia="標楷體" w:cs="標楷體" w:hint="eastAsia"/>
          <w:sz w:val="32"/>
          <w:szCs w:val="32"/>
        </w:rPr>
        <w:t>左側護岸改善長度</w:t>
      </w:r>
      <w:r w:rsidRPr="008067BA">
        <w:rPr>
          <w:rFonts w:eastAsia="標楷體" w:cs="標楷體" w:hint="eastAsia"/>
          <w:sz w:val="32"/>
          <w:szCs w:val="32"/>
        </w:rPr>
        <w:t>133.95</w:t>
      </w:r>
      <w:r w:rsidRPr="008067BA">
        <w:rPr>
          <w:rFonts w:eastAsia="標楷體" w:cs="標楷體" w:hint="eastAsia"/>
          <w:sz w:val="32"/>
          <w:szCs w:val="32"/>
        </w:rPr>
        <w:t>公尺，右岸長度</w:t>
      </w:r>
      <w:r w:rsidRPr="008067BA">
        <w:rPr>
          <w:rFonts w:eastAsia="標楷體" w:cs="標楷體" w:hint="eastAsia"/>
          <w:sz w:val="32"/>
          <w:szCs w:val="32"/>
        </w:rPr>
        <w:t>177.2</w:t>
      </w:r>
      <w:r w:rsidRPr="008067BA">
        <w:rPr>
          <w:rFonts w:eastAsia="標楷體" w:cs="標楷體" w:hint="eastAsia"/>
          <w:sz w:val="32"/>
          <w:szCs w:val="32"/>
        </w:rPr>
        <w:t>公尺，護岸</w:t>
      </w:r>
      <w:r w:rsidRPr="008067BA">
        <w:rPr>
          <w:rFonts w:eastAsia="標楷體" w:cs="標楷體"/>
          <w:sz w:val="32"/>
          <w:szCs w:val="32"/>
        </w:rPr>
        <w:t>高度</w:t>
      </w:r>
      <w:r w:rsidRPr="008067BA">
        <w:rPr>
          <w:rFonts w:eastAsia="標楷體" w:cs="標楷體" w:hint="eastAsia"/>
          <w:sz w:val="32"/>
          <w:szCs w:val="32"/>
        </w:rPr>
        <w:t>3</w:t>
      </w:r>
      <w:r w:rsidRPr="008067BA">
        <w:rPr>
          <w:rFonts w:eastAsia="標楷體" w:cs="標楷體"/>
          <w:sz w:val="32"/>
          <w:szCs w:val="32"/>
        </w:rPr>
        <w:t>公尺，改善淹水面積約</w:t>
      </w:r>
      <w:r w:rsidRPr="008067BA">
        <w:rPr>
          <w:rFonts w:eastAsia="標楷體" w:cs="標楷體"/>
          <w:sz w:val="32"/>
          <w:szCs w:val="32"/>
        </w:rPr>
        <w:t>10</w:t>
      </w:r>
      <w:r w:rsidRPr="008067BA">
        <w:rPr>
          <w:rFonts w:eastAsia="標楷體" w:cs="標楷體"/>
          <w:sz w:val="32"/>
          <w:szCs w:val="32"/>
        </w:rPr>
        <w:t>公頃。</w:t>
      </w:r>
    </w:p>
    <w:p w:rsidR="0061041F" w:rsidRPr="008067BA" w:rsidRDefault="0061041F" w:rsidP="00594D1B">
      <w:pPr>
        <w:pStyle w:val="aa"/>
        <w:numPr>
          <w:ilvl w:val="0"/>
          <w:numId w:val="27"/>
        </w:numPr>
        <w:spacing w:line="500" w:lineRule="exact"/>
        <w:ind w:leftChars="0"/>
        <w:jc w:val="both"/>
        <w:rPr>
          <w:rFonts w:eastAsia="標楷體" w:hAnsi="標楷體"/>
          <w:b/>
          <w:sz w:val="32"/>
        </w:rPr>
      </w:pPr>
      <w:r w:rsidRPr="008067BA">
        <w:rPr>
          <w:rFonts w:ascii="標楷體" w:eastAsia="標楷體" w:hAnsi="標楷體" w:hint="eastAsia"/>
          <w:sz w:val="32"/>
          <w:szCs w:val="32"/>
        </w:rPr>
        <w:t>東寮排水(豐澤村段)</w:t>
      </w:r>
      <w:r w:rsidRPr="008067BA">
        <w:rPr>
          <w:rFonts w:ascii="標楷體" w:eastAsia="標楷體" w:hAnsi="標楷體" w:hint="eastAsia"/>
          <w:sz w:val="32"/>
          <w:szCs w:val="28"/>
        </w:rPr>
        <w:t>護岸應急工程：</w:t>
      </w:r>
      <w:r w:rsidRPr="008067BA">
        <w:rPr>
          <w:rFonts w:eastAsia="標楷體"/>
          <w:bCs/>
          <w:sz w:val="32"/>
          <w:szCs w:val="28"/>
        </w:rPr>
        <w:t>排水路改善工程</w:t>
      </w:r>
      <w:r w:rsidRPr="008067BA">
        <w:rPr>
          <w:rFonts w:eastAsia="標楷體" w:hint="eastAsia"/>
          <w:bCs/>
          <w:sz w:val="32"/>
          <w:szCs w:val="28"/>
        </w:rPr>
        <w:t>兩岸</w:t>
      </w:r>
      <w:r w:rsidRPr="008067BA">
        <w:rPr>
          <w:rFonts w:eastAsia="標楷體" w:hint="eastAsia"/>
          <w:bCs/>
          <w:sz w:val="32"/>
          <w:szCs w:val="28"/>
        </w:rPr>
        <w:t>257</w:t>
      </w:r>
      <w:r w:rsidRPr="008067BA">
        <w:rPr>
          <w:rFonts w:eastAsia="標楷體" w:hint="eastAsia"/>
          <w:bCs/>
          <w:sz w:val="32"/>
          <w:szCs w:val="28"/>
        </w:rPr>
        <w:t>公尺</w:t>
      </w:r>
      <w:r w:rsidRPr="008067BA">
        <w:rPr>
          <w:rFonts w:eastAsia="標楷體" w:hint="eastAsia"/>
          <w:bCs/>
          <w:sz w:val="32"/>
          <w:szCs w:val="32"/>
        </w:rPr>
        <w:t>，護岸高度</w:t>
      </w:r>
      <w:r w:rsidRPr="008067BA">
        <w:rPr>
          <w:rFonts w:eastAsia="標楷體" w:hint="eastAsia"/>
          <w:bCs/>
          <w:sz w:val="32"/>
          <w:szCs w:val="32"/>
        </w:rPr>
        <w:t>3</w:t>
      </w:r>
      <w:r w:rsidRPr="008067BA">
        <w:rPr>
          <w:rFonts w:eastAsia="標楷體" w:hint="eastAsia"/>
          <w:bCs/>
          <w:sz w:val="32"/>
          <w:szCs w:val="32"/>
        </w:rPr>
        <w:t>公尺，橋梁改建一座，</w:t>
      </w:r>
      <w:r w:rsidRPr="008067BA">
        <w:rPr>
          <w:rFonts w:eastAsia="標楷體" w:cs="標楷體"/>
          <w:sz w:val="32"/>
          <w:szCs w:val="32"/>
        </w:rPr>
        <w:t>改善淹水面積約</w:t>
      </w:r>
      <w:r w:rsidRPr="008067BA">
        <w:rPr>
          <w:rFonts w:eastAsia="標楷體" w:cs="標楷體"/>
          <w:sz w:val="32"/>
          <w:szCs w:val="32"/>
        </w:rPr>
        <w:t>10</w:t>
      </w:r>
      <w:r w:rsidRPr="008067BA">
        <w:rPr>
          <w:rFonts w:eastAsia="標楷體" w:cs="標楷體"/>
          <w:sz w:val="32"/>
          <w:szCs w:val="32"/>
        </w:rPr>
        <w:t>公頃。</w:t>
      </w:r>
    </w:p>
    <w:p w:rsidR="00712BD8" w:rsidRPr="00712BD8" w:rsidRDefault="00712BD8" w:rsidP="00410AB5">
      <w:pPr>
        <w:pStyle w:val="aa"/>
        <w:numPr>
          <w:ilvl w:val="0"/>
          <w:numId w:val="27"/>
        </w:numPr>
        <w:snapToGrid w:val="0"/>
        <w:spacing w:beforeLines="50" w:before="180"/>
        <w:ind w:leftChars="0"/>
        <w:jc w:val="both"/>
        <w:rPr>
          <w:rFonts w:ascii="標楷體" w:eastAsia="標楷體" w:hAnsi="標楷體"/>
          <w:color w:val="000000"/>
          <w:sz w:val="32"/>
          <w:szCs w:val="28"/>
        </w:rPr>
      </w:pPr>
      <w:r w:rsidRPr="00712BD8">
        <w:rPr>
          <w:rFonts w:ascii="標楷體" w:eastAsia="標楷體" w:hAnsi="標楷體" w:hint="eastAsia"/>
          <w:color w:val="000000"/>
          <w:sz w:val="32"/>
          <w:szCs w:val="28"/>
        </w:rPr>
        <w:t>水患自主防災社區推動：</w:t>
      </w:r>
    </w:p>
    <w:p w:rsidR="00E20F72" w:rsidRPr="00E20F72" w:rsidRDefault="00712BD8" w:rsidP="00E20F72">
      <w:pPr>
        <w:pStyle w:val="aa"/>
        <w:numPr>
          <w:ilvl w:val="0"/>
          <w:numId w:val="17"/>
        </w:numPr>
        <w:spacing w:line="460" w:lineRule="exact"/>
        <w:ind w:leftChars="0"/>
        <w:jc w:val="both"/>
        <w:rPr>
          <w:rFonts w:eastAsia="標楷體"/>
          <w:sz w:val="32"/>
          <w:szCs w:val="28"/>
        </w:rPr>
      </w:pPr>
      <w:r w:rsidRPr="00E20F72">
        <w:rPr>
          <w:rFonts w:eastAsia="標楷體" w:hint="eastAsia"/>
          <w:sz w:val="32"/>
          <w:szCs w:val="28"/>
        </w:rPr>
        <w:t>整合社區內、外資源，激發民眾建立防災意識，以提昇社區抗災、避災、減災之防災能力。</w:t>
      </w:r>
    </w:p>
    <w:p w:rsidR="00E20F72" w:rsidRPr="00E20F72" w:rsidRDefault="00712BD8" w:rsidP="00E20F72">
      <w:pPr>
        <w:pStyle w:val="aa"/>
        <w:numPr>
          <w:ilvl w:val="0"/>
          <w:numId w:val="17"/>
        </w:numPr>
        <w:spacing w:line="460" w:lineRule="exact"/>
        <w:ind w:leftChars="0"/>
        <w:jc w:val="both"/>
        <w:rPr>
          <w:rFonts w:eastAsia="標楷體"/>
          <w:sz w:val="32"/>
          <w:szCs w:val="28"/>
        </w:rPr>
      </w:pPr>
      <w:r w:rsidRPr="00E20F72">
        <w:rPr>
          <w:rFonts w:ascii="標楷體" w:eastAsia="標楷體" w:hAnsi="標楷體" w:hint="eastAsia"/>
          <w:color w:val="000000"/>
          <w:sz w:val="32"/>
        </w:rPr>
        <w:t>凝聚社區自主防災力量，建立社區自主防災組織，強化防災緊急聯絡網。</w:t>
      </w:r>
    </w:p>
    <w:p w:rsidR="00712BD8" w:rsidRPr="00E20F72" w:rsidRDefault="00712BD8" w:rsidP="00E20F72">
      <w:pPr>
        <w:pStyle w:val="aa"/>
        <w:numPr>
          <w:ilvl w:val="0"/>
          <w:numId w:val="17"/>
        </w:numPr>
        <w:spacing w:line="460" w:lineRule="exact"/>
        <w:ind w:leftChars="0"/>
        <w:jc w:val="both"/>
        <w:rPr>
          <w:rFonts w:eastAsia="標楷體"/>
          <w:sz w:val="32"/>
          <w:szCs w:val="28"/>
        </w:rPr>
      </w:pPr>
      <w:r w:rsidRPr="00E20F72">
        <w:rPr>
          <w:rFonts w:ascii="標楷體" w:eastAsia="標楷體" w:hAnsi="標楷體" w:hint="eastAsia"/>
          <w:color w:val="000000"/>
          <w:sz w:val="32"/>
        </w:rPr>
        <w:t>推動水患防災資訊普及化，利用水尺、雨量筒，加強民眾自主防災能力。</w:t>
      </w:r>
    </w:p>
    <w:p w:rsidR="00712BD8" w:rsidRPr="00712BD8" w:rsidRDefault="00712BD8" w:rsidP="00410AB5">
      <w:pPr>
        <w:pStyle w:val="aa"/>
        <w:numPr>
          <w:ilvl w:val="0"/>
          <w:numId w:val="27"/>
        </w:numPr>
        <w:snapToGrid w:val="0"/>
        <w:spacing w:beforeLines="50" w:before="180"/>
        <w:ind w:leftChars="0"/>
        <w:jc w:val="both"/>
        <w:rPr>
          <w:rFonts w:ascii="標楷體" w:eastAsia="標楷體" w:hAnsi="標楷體"/>
          <w:color w:val="000000"/>
          <w:sz w:val="32"/>
          <w:szCs w:val="28"/>
        </w:rPr>
      </w:pPr>
      <w:r w:rsidRPr="00712BD8">
        <w:rPr>
          <w:rFonts w:ascii="標楷體" w:eastAsia="標楷體" w:hAnsi="標楷體" w:hint="eastAsia"/>
          <w:color w:val="000000"/>
          <w:sz w:val="32"/>
          <w:szCs w:val="28"/>
        </w:rPr>
        <w:t>水情災情監測與監控設施建置：</w:t>
      </w:r>
    </w:p>
    <w:p w:rsidR="00E20F72" w:rsidRPr="00E20F72" w:rsidRDefault="00712BD8" w:rsidP="00E20F72">
      <w:pPr>
        <w:pStyle w:val="aa"/>
        <w:numPr>
          <w:ilvl w:val="0"/>
          <w:numId w:val="19"/>
        </w:numPr>
        <w:spacing w:line="460" w:lineRule="exact"/>
        <w:ind w:leftChars="0"/>
        <w:jc w:val="both"/>
        <w:rPr>
          <w:rFonts w:eastAsia="標楷體"/>
          <w:sz w:val="32"/>
          <w:szCs w:val="28"/>
        </w:rPr>
      </w:pPr>
      <w:r w:rsidRPr="00E20F72">
        <w:rPr>
          <w:rFonts w:eastAsia="標楷體" w:hint="eastAsia"/>
          <w:sz w:val="32"/>
          <w:szCs w:val="28"/>
        </w:rPr>
        <w:t>掌握颱風豪雨期間即時水情，作為相關防救災措施之重要決策參考，達到洪水與淹水預警功能。</w:t>
      </w:r>
    </w:p>
    <w:p w:rsidR="00712BD8" w:rsidRPr="00E20F72" w:rsidRDefault="00712BD8" w:rsidP="00E20F72">
      <w:pPr>
        <w:pStyle w:val="aa"/>
        <w:numPr>
          <w:ilvl w:val="0"/>
          <w:numId w:val="19"/>
        </w:numPr>
        <w:spacing w:line="460" w:lineRule="exact"/>
        <w:ind w:leftChars="0"/>
        <w:jc w:val="both"/>
        <w:rPr>
          <w:rFonts w:eastAsia="標楷體"/>
          <w:sz w:val="32"/>
          <w:szCs w:val="28"/>
        </w:rPr>
      </w:pPr>
      <w:r w:rsidRPr="00E20F72">
        <w:rPr>
          <w:rFonts w:eastAsia="標楷體" w:hint="eastAsia"/>
          <w:sz w:val="32"/>
          <w:szCs w:val="28"/>
        </w:rPr>
        <w:t>有效節省未來防災巡視之單位時間及人力成本，可迅速掌握現場水情訊息，縮短災情判斷及災情預警通報之處理時間。</w:t>
      </w:r>
    </w:p>
    <w:p w:rsidR="00712BD8" w:rsidRPr="00712BD8" w:rsidRDefault="00712BD8" w:rsidP="00410AB5">
      <w:pPr>
        <w:pStyle w:val="aa"/>
        <w:numPr>
          <w:ilvl w:val="0"/>
          <w:numId w:val="27"/>
        </w:numPr>
        <w:snapToGrid w:val="0"/>
        <w:spacing w:beforeLines="50" w:before="180"/>
        <w:ind w:leftChars="0"/>
        <w:jc w:val="both"/>
        <w:rPr>
          <w:rFonts w:ascii="標楷體" w:eastAsia="標楷體" w:hAnsi="標楷體"/>
          <w:color w:val="000000"/>
          <w:sz w:val="32"/>
          <w:szCs w:val="28"/>
        </w:rPr>
      </w:pPr>
      <w:r w:rsidRPr="00712BD8">
        <w:rPr>
          <w:rFonts w:ascii="標楷體" w:eastAsia="標楷體" w:hAnsi="標楷體" w:hint="eastAsia"/>
          <w:color w:val="000000"/>
          <w:sz w:val="32"/>
          <w:szCs w:val="28"/>
        </w:rPr>
        <w:t>自主防災社區獎勵：透過評鑑獎勵機制，社區得添購防汛用品，並辦理社區演練及觀摩，強化自主防災社區防、減災能量。</w:t>
      </w:r>
    </w:p>
    <w:p w:rsidR="00103FB3" w:rsidRPr="000F5B62" w:rsidRDefault="00103FB3" w:rsidP="00A57F30">
      <w:pPr>
        <w:spacing w:line="500" w:lineRule="exact"/>
        <w:jc w:val="both"/>
        <w:rPr>
          <w:rFonts w:eastAsia="標楷體"/>
          <w:color w:val="000000"/>
          <w:sz w:val="32"/>
          <w:szCs w:val="28"/>
        </w:rPr>
      </w:pPr>
      <w:r w:rsidRPr="000F5B62">
        <w:rPr>
          <w:rFonts w:eastAsia="標楷體" w:hAnsi="標楷體" w:hint="eastAsia"/>
          <w:b/>
          <w:color w:val="000000"/>
          <w:sz w:val="32"/>
          <w:szCs w:val="28"/>
        </w:rPr>
        <w:t>五、其他事項</w:t>
      </w:r>
    </w:p>
    <w:p w:rsidR="00757A35" w:rsidRDefault="00103FB3" w:rsidP="00410AB5">
      <w:pPr>
        <w:pStyle w:val="aa"/>
        <w:numPr>
          <w:ilvl w:val="0"/>
          <w:numId w:val="22"/>
        </w:numPr>
        <w:snapToGrid w:val="0"/>
        <w:spacing w:beforeLines="50" w:before="180"/>
        <w:ind w:leftChars="0"/>
        <w:jc w:val="both"/>
        <w:rPr>
          <w:rFonts w:ascii="標楷體" w:eastAsia="標楷體" w:hAnsi="標楷體"/>
          <w:color w:val="000000"/>
          <w:sz w:val="32"/>
          <w:szCs w:val="28"/>
        </w:rPr>
      </w:pPr>
      <w:r w:rsidRPr="00757A35">
        <w:rPr>
          <w:rFonts w:ascii="標楷體" w:eastAsia="標楷體" w:hAnsi="標楷體"/>
          <w:color w:val="000000"/>
          <w:sz w:val="32"/>
          <w:szCs w:val="28"/>
        </w:rPr>
        <w:t>10</w:t>
      </w:r>
      <w:r w:rsidR="00B40DEF" w:rsidRPr="00757A35">
        <w:rPr>
          <w:rFonts w:ascii="標楷體" w:eastAsia="標楷體" w:hAnsi="標楷體" w:hint="eastAsia"/>
          <w:color w:val="000000"/>
          <w:sz w:val="32"/>
          <w:szCs w:val="28"/>
        </w:rPr>
        <w:t>5</w:t>
      </w:r>
      <w:r w:rsidRPr="00757A35">
        <w:rPr>
          <w:rFonts w:ascii="標楷體" w:eastAsia="標楷體" w:hAnsi="標楷體" w:hint="eastAsia"/>
          <w:color w:val="000000"/>
          <w:sz w:val="32"/>
          <w:szCs w:val="28"/>
        </w:rPr>
        <w:t>年度已完成之工程，請儘速辦理決算及繳回節餘款事宜。</w:t>
      </w:r>
    </w:p>
    <w:p w:rsidR="00757A35" w:rsidRPr="00757A35" w:rsidRDefault="00103FB3" w:rsidP="00410AB5">
      <w:pPr>
        <w:pStyle w:val="aa"/>
        <w:numPr>
          <w:ilvl w:val="0"/>
          <w:numId w:val="22"/>
        </w:numPr>
        <w:snapToGrid w:val="0"/>
        <w:spacing w:beforeLines="50" w:before="180"/>
        <w:ind w:leftChars="0"/>
        <w:jc w:val="both"/>
        <w:rPr>
          <w:rFonts w:ascii="標楷體" w:eastAsia="標楷體" w:hAnsi="標楷體"/>
          <w:color w:val="000000"/>
          <w:sz w:val="32"/>
          <w:szCs w:val="28"/>
        </w:rPr>
      </w:pPr>
      <w:r w:rsidRPr="00757A35">
        <w:rPr>
          <w:rFonts w:eastAsia="標楷體"/>
          <w:color w:val="000000"/>
          <w:sz w:val="32"/>
          <w:szCs w:val="28"/>
        </w:rPr>
        <w:t>10</w:t>
      </w:r>
      <w:r w:rsidR="00B40DEF" w:rsidRPr="00757A35">
        <w:rPr>
          <w:rFonts w:eastAsia="標楷體" w:hint="eastAsia"/>
          <w:color w:val="000000"/>
          <w:sz w:val="32"/>
          <w:szCs w:val="28"/>
        </w:rPr>
        <w:t>5</w:t>
      </w:r>
      <w:r w:rsidRPr="00757A35">
        <w:rPr>
          <w:rFonts w:eastAsia="標楷體" w:hAnsi="標楷體" w:hint="eastAsia"/>
          <w:color w:val="000000"/>
          <w:sz w:val="32"/>
          <w:szCs w:val="28"/>
        </w:rPr>
        <w:t>年度已執行完成之工程，請善盡維護及管理工作，以發揮其效益。</w:t>
      </w:r>
    </w:p>
    <w:p w:rsidR="00757A35" w:rsidRPr="00757A35" w:rsidRDefault="00103FB3" w:rsidP="00410AB5">
      <w:pPr>
        <w:pStyle w:val="aa"/>
        <w:numPr>
          <w:ilvl w:val="0"/>
          <w:numId w:val="22"/>
        </w:numPr>
        <w:snapToGrid w:val="0"/>
        <w:spacing w:beforeLines="50" w:before="180"/>
        <w:ind w:leftChars="0"/>
        <w:jc w:val="both"/>
        <w:rPr>
          <w:rFonts w:ascii="標楷體" w:eastAsia="標楷體" w:hAnsi="標楷體"/>
          <w:color w:val="000000"/>
          <w:sz w:val="32"/>
          <w:szCs w:val="28"/>
        </w:rPr>
      </w:pPr>
      <w:r w:rsidRPr="00757A35">
        <w:rPr>
          <w:rFonts w:eastAsia="標楷體" w:hAnsi="標楷體" w:hint="eastAsia"/>
          <w:color w:val="000000"/>
          <w:sz w:val="32"/>
          <w:szCs w:val="28"/>
        </w:rPr>
        <w:t>各項工程請</w:t>
      </w:r>
      <w:r w:rsidRPr="00757A35">
        <w:rPr>
          <w:rFonts w:eastAsia="標楷體" w:hAnsi="標楷體" w:hint="eastAsia"/>
          <w:sz w:val="32"/>
          <w:szCs w:val="28"/>
        </w:rPr>
        <w:t>彰化縣</w:t>
      </w:r>
      <w:r w:rsidRPr="00757A35">
        <w:rPr>
          <w:rFonts w:eastAsia="標楷體" w:hAnsi="標楷體" w:hint="eastAsia"/>
          <w:color w:val="000000"/>
          <w:sz w:val="32"/>
          <w:szCs w:val="28"/>
        </w:rPr>
        <w:t>政府確實依「</w:t>
      </w:r>
      <w:r w:rsidRPr="00757A35">
        <w:rPr>
          <w:rFonts w:ascii="標楷體" w:eastAsia="標楷體" w:hAnsi="標楷體" w:hint="eastAsia"/>
          <w:bCs/>
          <w:sz w:val="32"/>
          <w:szCs w:val="32"/>
        </w:rPr>
        <w:t>經濟部水利署辦理流域綜合治理計畫執行作業注意事項</w:t>
      </w:r>
      <w:r w:rsidRPr="00757A35">
        <w:rPr>
          <w:rFonts w:eastAsia="標楷體" w:hAnsi="標楷體" w:hint="eastAsia"/>
          <w:color w:val="000000"/>
          <w:sz w:val="32"/>
          <w:szCs w:val="28"/>
        </w:rPr>
        <w:t>」規定辦理請款</w:t>
      </w:r>
      <w:r w:rsidR="00C22168">
        <w:rPr>
          <w:rFonts w:eastAsia="標楷體" w:hAnsi="標楷體" w:hint="eastAsia"/>
          <w:color w:val="000000"/>
          <w:sz w:val="32"/>
          <w:szCs w:val="28"/>
        </w:rPr>
        <w:t>，並</w:t>
      </w:r>
      <w:r w:rsidRPr="00757A35">
        <w:rPr>
          <w:rFonts w:eastAsia="標楷體" w:hAnsi="標楷體" w:hint="eastAsia"/>
          <w:color w:val="000000"/>
          <w:sz w:val="32"/>
          <w:szCs w:val="28"/>
        </w:rPr>
        <w:t>於每月</w:t>
      </w:r>
      <w:r w:rsidRPr="00757A35">
        <w:rPr>
          <w:rFonts w:eastAsia="標楷體"/>
          <w:color w:val="000000"/>
          <w:sz w:val="32"/>
          <w:szCs w:val="28"/>
        </w:rPr>
        <w:t>15</w:t>
      </w:r>
      <w:r w:rsidRPr="00757A35">
        <w:rPr>
          <w:rFonts w:eastAsia="標楷體" w:hAnsi="標楷體" w:hint="eastAsia"/>
          <w:color w:val="000000"/>
          <w:sz w:val="32"/>
          <w:szCs w:val="28"/>
        </w:rPr>
        <w:t>日前查填經費累計表及補助費支用情形表送第四河川局辦理經費核銷。</w:t>
      </w:r>
    </w:p>
    <w:p w:rsidR="00757A35" w:rsidRPr="00757A35" w:rsidRDefault="00103FB3" w:rsidP="00410AB5">
      <w:pPr>
        <w:pStyle w:val="aa"/>
        <w:numPr>
          <w:ilvl w:val="0"/>
          <w:numId w:val="22"/>
        </w:numPr>
        <w:snapToGrid w:val="0"/>
        <w:spacing w:beforeLines="50" w:before="180"/>
        <w:ind w:leftChars="0"/>
        <w:jc w:val="both"/>
        <w:rPr>
          <w:rFonts w:ascii="標楷體" w:eastAsia="標楷體" w:hAnsi="標楷體"/>
          <w:color w:val="000000"/>
          <w:sz w:val="32"/>
          <w:szCs w:val="28"/>
        </w:rPr>
      </w:pPr>
      <w:r w:rsidRPr="00757A35">
        <w:rPr>
          <w:rFonts w:eastAsia="標楷體" w:hAnsi="標楷體" w:hint="eastAsia"/>
          <w:color w:val="000000"/>
          <w:sz w:val="32"/>
          <w:szCs w:val="28"/>
        </w:rPr>
        <w:t>本署補助辦理之工程，請市府按時到公共工程委員會標案管理系統填報最新執行情形，其中經費來源機關欄位請務必填為「經濟部水利署」，以利本署督導管控執行情形。</w:t>
      </w:r>
    </w:p>
    <w:p w:rsidR="00757A35" w:rsidRPr="00757A35" w:rsidRDefault="00103FB3" w:rsidP="00410AB5">
      <w:pPr>
        <w:pStyle w:val="aa"/>
        <w:numPr>
          <w:ilvl w:val="0"/>
          <w:numId w:val="22"/>
        </w:numPr>
        <w:snapToGrid w:val="0"/>
        <w:spacing w:beforeLines="50" w:before="180"/>
        <w:ind w:leftChars="0"/>
        <w:jc w:val="both"/>
        <w:rPr>
          <w:rFonts w:ascii="標楷體" w:eastAsia="標楷體" w:hAnsi="標楷體"/>
          <w:color w:val="000000"/>
          <w:sz w:val="32"/>
          <w:szCs w:val="28"/>
        </w:rPr>
      </w:pPr>
      <w:r w:rsidRPr="00757A35">
        <w:rPr>
          <w:rFonts w:eastAsia="標楷體" w:hAnsi="標楷體" w:hint="eastAsia"/>
          <w:color w:val="000000"/>
          <w:sz w:val="32"/>
          <w:szCs w:val="28"/>
        </w:rPr>
        <w:t>工程進度落後標案，請儘速排除落後原</w:t>
      </w:r>
      <w:r w:rsidRPr="00757A35">
        <w:rPr>
          <w:rFonts w:ascii="標楷體" w:eastAsia="標楷體" w:hAnsi="標楷體" w:hint="eastAsia"/>
          <w:color w:val="000000"/>
          <w:sz w:val="32"/>
          <w:szCs w:val="28"/>
        </w:rPr>
        <w:t>因，</w:t>
      </w:r>
      <w:r w:rsidRPr="00757A35">
        <w:rPr>
          <w:rFonts w:eastAsia="標楷體" w:hAnsi="標楷體" w:hint="eastAsia"/>
          <w:color w:val="000000"/>
          <w:sz w:val="32"/>
          <w:szCs w:val="28"/>
        </w:rPr>
        <w:t>加速趕辦</w:t>
      </w:r>
      <w:r w:rsidR="00757A35">
        <w:rPr>
          <w:rFonts w:eastAsia="標楷體" w:hAnsi="標楷體" w:hint="eastAsia"/>
          <w:color w:val="000000"/>
          <w:sz w:val="32"/>
          <w:szCs w:val="28"/>
        </w:rPr>
        <w:t>。</w:t>
      </w:r>
    </w:p>
    <w:p w:rsidR="00757A35" w:rsidRPr="00757A35" w:rsidRDefault="00712BD8" w:rsidP="00410AB5">
      <w:pPr>
        <w:pStyle w:val="aa"/>
        <w:numPr>
          <w:ilvl w:val="0"/>
          <w:numId w:val="22"/>
        </w:numPr>
        <w:snapToGrid w:val="0"/>
        <w:spacing w:beforeLines="50" w:before="180"/>
        <w:ind w:leftChars="0"/>
        <w:jc w:val="both"/>
        <w:rPr>
          <w:rFonts w:ascii="標楷體" w:eastAsia="標楷體" w:hAnsi="標楷體"/>
          <w:sz w:val="32"/>
          <w:szCs w:val="28"/>
        </w:rPr>
      </w:pPr>
      <w:r w:rsidRPr="00757A35">
        <w:rPr>
          <w:rFonts w:ascii="標楷體" w:eastAsia="標楷體" w:hAnsi="標楷體" w:hint="eastAsia"/>
          <w:sz w:val="32"/>
          <w:szCs w:val="28"/>
        </w:rPr>
        <w:t>建議水患自主防災社區運用獎勵金辦理相關防災宣導、教育訓練或觀摩績優社區等活動時，除了檢附簽到簿外，建議亦可檢附辦理活動時之照片。</w:t>
      </w:r>
    </w:p>
    <w:p w:rsidR="00712BD8" w:rsidRPr="00757A35" w:rsidRDefault="00712BD8" w:rsidP="00410AB5">
      <w:pPr>
        <w:pStyle w:val="aa"/>
        <w:numPr>
          <w:ilvl w:val="0"/>
          <w:numId w:val="22"/>
        </w:numPr>
        <w:snapToGrid w:val="0"/>
        <w:spacing w:beforeLines="50" w:before="180"/>
        <w:ind w:leftChars="0"/>
        <w:jc w:val="both"/>
        <w:rPr>
          <w:rFonts w:ascii="標楷體" w:eastAsia="標楷體" w:hAnsi="標楷體"/>
          <w:sz w:val="32"/>
          <w:szCs w:val="28"/>
        </w:rPr>
      </w:pPr>
      <w:r w:rsidRPr="00757A35">
        <w:rPr>
          <w:rFonts w:ascii="標楷體" w:eastAsia="標楷體" w:hAnsi="標楷體" w:hint="eastAsia"/>
          <w:sz w:val="32"/>
          <w:szCs w:val="28"/>
        </w:rPr>
        <w:t>部分水患自主防災社區於水患自主防災社區獎勵金運用情形明細表之運用項目未填代碼，請</w:t>
      </w:r>
      <w:r w:rsidR="0080344A">
        <w:rPr>
          <w:rFonts w:ascii="標楷體" w:eastAsia="標楷體" w:hAnsi="標楷體" w:hint="eastAsia"/>
          <w:sz w:val="32"/>
          <w:szCs w:val="28"/>
        </w:rPr>
        <w:t>補正</w:t>
      </w:r>
      <w:r w:rsidRPr="00757A35">
        <w:rPr>
          <w:rFonts w:ascii="標楷體" w:eastAsia="標楷體" w:hAnsi="標楷體" w:hint="eastAsia"/>
          <w:sz w:val="32"/>
          <w:szCs w:val="28"/>
        </w:rPr>
        <w:t>。</w:t>
      </w:r>
    </w:p>
    <w:p w:rsidR="00712BD8" w:rsidRPr="00712BD8" w:rsidRDefault="00712BD8" w:rsidP="00406E04">
      <w:pPr>
        <w:spacing w:line="500" w:lineRule="exact"/>
        <w:ind w:leftChars="266" w:left="1598" w:hangingChars="300" w:hanging="960"/>
        <w:jc w:val="both"/>
        <w:rPr>
          <w:rFonts w:eastAsia="標楷體"/>
          <w:sz w:val="32"/>
          <w:szCs w:val="28"/>
        </w:rPr>
      </w:pPr>
    </w:p>
    <w:p w:rsidR="00103FB3" w:rsidRPr="000F5B62" w:rsidRDefault="00103FB3" w:rsidP="00A57F30">
      <w:pPr>
        <w:spacing w:line="500" w:lineRule="exact"/>
        <w:jc w:val="both"/>
        <w:rPr>
          <w:rFonts w:eastAsia="標楷體"/>
          <w:sz w:val="32"/>
          <w:szCs w:val="28"/>
        </w:rPr>
      </w:pPr>
    </w:p>
    <w:p w:rsidR="00103FB3" w:rsidRPr="00E6473C" w:rsidRDefault="00103FB3" w:rsidP="00A57F30">
      <w:pPr>
        <w:spacing w:line="500" w:lineRule="exact"/>
        <w:jc w:val="both"/>
        <w:rPr>
          <w:rFonts w:eastAsia="標楷體"/>
          <w:sz w:val="32"/>
          <w:szCs w:val="28"/>
          <w:u w:val="single"/>
        </w:rPr>
      </w:pPr>
      <w:r w:rsidRPr="000F5B62">
        <w:rPr>
          <w:rFonts w:eastAsia="標楷體" w:hAnsi="標楷體" w:hint="eastAsia"/>
          <w:sz w:val="32"/>
          <w:szCs w:val="28"/>
        </w:rPr>
        <w:t>查核人員：</w:t>
      </w:r>
      <w:r>
        <w:rPr>
          <w:rFonts w:eastAsia="標楷體" w:hAnsi="標楷體" w:hint="eastAsia"/>
          <w:sz w:val="32"/>
          <w:szCs w:val="28"/>
        </w:rPr>
        <w:t>第四</w:t>
      </w:r>
      <w:r w:rsidRPr="000F5B62">
        <w:rPr>
          <w:rFonts w:eastAsia="標楷體" w:hAnsi="標楷體" w:hint="eastAsia"/>
          <w:sz w:val="32"/>
          <w:szCs w:val="28"/>
        </w:rPr>
        <w:t>河川局：</w:t>
      </w:r>
      <w:r w:rsidR="00E6473C">
        <w:rPr>
          <w:rFonts w:eastAsia="標楷體" w:hint="eastAsia"/>
          <w:sz w:val="32"/>
          <w:szCs w:val="28"/>
          <w:u w:val="single"/>
        </w:rPr>
        <w:t>洪郁民</w:t>
      </w:r>
      <w:r w:rsidR="00E6473C" w:rsidRPr="00E6473C">
        <w:rPr>
          <w:rFonts w:eastAsia="標楷體" w:hint="eastAsia"/>
          <w:sz w:val="32"/>
          <w:szCs w:val="28"/>
          <w:u w:val="single"/>
        </w:rPr>
        <w:t>、</w:t>
      </w:r>
      <w:r w:rsidR="00E6473C">
        <w:rPr>
          <w:rFonts w:eastAsia="標楷體" w:hint="eastAsia"/>
          <w:sz w:val="32"/>
          <w:szCs w:val="28"/>
          <w:u w:val="single"/>
        </w:rPr>
        <w:t>鄭佩渝、童正安、胡又任</w:t>
      </w:r>
    </w:p>
    <w:p w:rsidR="00E6473C" w:rsidRPr="00E6473C" w:rsidRDefault="00103FB3" w:rsidP="00E6473C">
      <w:pPr>
        <w:spacing w:line="500" w:lineRule="exact"/>
        <w:jc w:val="both"/>
        <w:rPr>
          <w:rFonts w:eastAsia="標楷體"/>
          <w:sz w:val="32"/>
          <w:szCs w:val="28"/>
        </w:rPr>
      </w:pPr>
      <w:r w:rsidRPr="000F5B62">
        <w:rPr>
          <w:rFonts w:eastAsia="標楷體"/>
          <w:sz w:val="32"/>
          <w:szCs w:val="28"/>
        </w:rPr>
        <w:t xml:space="preserve">          </w:t>
      </w:r>
      <w:r w:rsidR="00E6473C">
        <w:rPr>
          <w:rFonts w:eastAsia="標楷體" w:hAnsi="標楷體" w:hint="eastAsia"/>
          <w:sz w:val="32"/>
          <w:szCs w:val="28"/>
        </w:rPr>
        <w:t>主</w:t>
      </w:r>
      <w:r w:rsidR="00E6473C">
        <w:rPr>
          <w:rFonts w:eastAsia="標楷體"/>
          <w:sz w:val="32"/>
          <w:szCs w:val="28"/>
        </w:rPr>
        <w:t xml:space="preserve">  </w:t>
      </w:r>
      <w:r w:rsidR="00E6473C">
        <w:rPr>
          <w:rFonts w:eastAsia="標楷體" w:hAnsi="標楷體" w:hint="eastAsia"/>
          <w:sz w:val="32"/>
          <w:szCs w:val="28"/>
        </w:rPr>
        <w:t>計</w:t>
      </w:r>
      <w:r w:rsidR="00E6473C">
        <w:rPr>
          <w:rFonts w:eastAsia="標楷體"/>
          <w:sz w:val="32"/>
          <w:szCs w:val="28"/>
        </w:rPr>
        <w:t xml:space="preserve">  </w:t>
      </w:r>
      <w:r w:rsidR="00E6473C">
        <w:rPr>
          <w:rFonts w:eastAsia="標楷體" w:hAnsi="標楷體" w:hint="eastAsia"/>
          <w:sz w:val="32"/>
          <w:szCs w:val="28"/>
        </w:rPr>
        <w:t>室：</w:t>
      </w:r>
      <w:r w:rsidR="00E6473C">
        <w:rPr>
          <w:rFonts w:eastAsia="標楷體" w:hint="eastAsia"/>
          <w:sz w:val="32"/>
          <w:szCs w:val="28"/>
          <w:u w:val="single"/>
        </w:rPr>
        <w:t>陳文信</w:t>
      </w:r>
    </w:p>
    <w:p w:rsidR="00E6473C" w:rsidRDefault="00E6473C" w:rsidP="00E6473C">
      <w:pPr>
        <w:spacing w:line="500" w:lineRule="exact"/>
        <w:ind w:firstLineChars="500" w:firstLine="1600"/>
        <w:jc w:val="both"/>
        <w:rPr>
          <w:rFonts w:eastAsia="標楷體" w:hAnsi="標楷體"/>
          <w:sz w:val="32"/>
          <w:szCs w:val="28"/>
          <w:u w:val="single"/>
        </w:rPr>
      </w:pPr>
      <w:r>
        <w:rPr>
          <w:rFonts w:eastAsia="標楷體" w:hAnsi="標楷體" w:hint="eastAsia"/>
          <w:sz w:val="32"/>
          <w:szCs w:val="28"/>
        </w:rPr>
        <w:t>土地管理組：</w:t>
      </w:r>
      <w:r>
        <w:rPr>
          <w:rFonts w:eastAsia="標楷體" w:hAnsi="標楷體" w:hint="eastAsia"/>
          <w:sz w:val="32"/>
          <w:szCs w:val="28"/>
          <w:u w:val="single"/>
        </w:rPr>
        <w:t>張鉦敏</w:t>
      </w:r>
    </w:p>
    <w:p w:rsidR="00E6473C" w:rsidRDefault="00E6473C" w:rsidP="00E6473C">
      <w:pPr>
        <w:spacing w:line="500" w:lineRule="exact"/>
        <w:ind w:firstLineChars="500" w:firstLine="1600"/>
        <w:jc w:val="both"/>
        <w:rPr>
          <w:rFonts w:eastAsia="標楷體" w:hAnsi="標楷體"/>
          <w:sz w:val="32"/>
          <w:szCs w:val="28"/>
          <w:u w:val="single"/>
        </w:rPr>
      </w:pPr>
      <w:r>
        <w:rPr>
          <w:rFonts w:eastAsia="標楷體" w:hAnsi="標楷體" w:hint="eastAsia"/>
          <w:sz w:val="32"/>
          <w:szCs w:val="28"/>
        </w:rPr>
        <w:t>防災中心：</w:t>
      </w:r>
      <w:r>
        <w:rPr>
          <w:rFonts w:eastAsia="標楷體" w:hAnsi="標楷體" w:hint="eastAsia"/>
          <w:sz w:val="32"/>
          <w:szCs w:val="28"/>
          <w:u w:val="single"/>
        </w:rPr>
        <w:t>曹皓翔</w:t>
      </w:r>
    </w:p>
    <w:p w:rsidR="00E6473C" w:rsidRDefault="00E6473C" w:rsidP="00E6473C">
      <w:pPr>
        <w:spacing w:line="500" w:lineRule="exact"/>
        <w:ind w:leftChars="665" w:left="3516" w:hangingChars="600" w:hanging="1920"/>
        <w:jc w:val="both"/>
        <w:rPr>
          <w:rFonts w:eastAsia="標楷體"/>
          <w:sz w:val="32"/>
          <w:szCs w:val="28"/>
        </w:rPr>
      </w:pPr>
      <w:r>
        <w:rPr>
          <w:rFonts w:eastAsia="標楷體" w:hAnsi="標楷體" w:hint="eastAsia"/>
          <w:sz w:val="32"/>
          <w:szCs w:val="28"/>
        </w:rPr>
        <w:t>河川海岸組：</w:t>
      </w:r>
      <w:r>
        <w:rPr>
          <w:rFonts w:eastAsia="標楷體" w:hAnsi="標楷體" w:hint="eastAsia"/>
          <w:sz w:val="32"/>
          <w:szCs w:val="28"/>
          <w:u w:val="single"/>
        </w:rPr>
        <w:t>陳俊州</w:t>
      </w:r>
    </w:p>
    <w:p w:rsidR="00103FB3" w:rsidRPr="000F5B62" w:rsidRDefault="00103FB3" w:rsidP="00E6473C">
      <w:pPr>
        <w:spacing w:line="500" w:lineRule="exact"/>
        <w:jc w:val="both"/>
        <w:rPr>
          <w:rFonts w:eastAsia="標楷體"/>
        </w:rPr>
      </w:pPr>
      <w:r w:rsidRPr="000F5B62">
        <w:rPr>
          <w:rFonts w:eastAsia="標楷體" w:hAnsi="標楷體" w:hint="eastAsia"/>
          <w:sz w:val="32"/>
          <w:szCs w:val="28"/>
        </w:rPr>
        <w:t>查核日期：</w:t>
      </w:r>
      <w:r w:rsidRPr="000F5B62">
        <w:rPr>
          <w:rFonts w:eastAsia="標楷體"/>
          <w:sz w:val="32"/>
          <w:szCs w:val="28"/>
          <w:u w:val="single"/>
        </w:rPr>
        <w:t>10</w:t>
      </w:r>
      <w:r w:rsidR="00F167C0">
        <w:rPr>
          <w:rFonts w:eastAsia="標楷體" w:hint="eastAsia"/>
          <w:sz w:val="32"/>
          <w:szCs w:val="28"/>
          <w:u w:val="single"/>
        </w:rPr>
        <w:t>6</w:t>
      </w:r>
      <w:r w:rsidRPr="000F5B62">
        <w:rPr>
          <w:rFonts w:eastAsia="標楷體" w:hAnsi="標楷體" w:hint="eastAsia"/>
          <w:sz w:val="32"/>
          <w:szCs w:val="28"/>
          <w:u w:val="single"/>
        </w:rPr>
        <w:t>年</w:t>
      </w:r>
      <w:r w:rsidRPr="000F5B62">
        <w:rPr>
          <w:rFonts w:eastAsia="標楷體"/>
          <w:sz w:val="32"/>
          <w:szCs w:val="28"/>
          <w:u w:val="single"/>
        </w:rPr>
        <w:t xml:space="preserve"> </w:t>
      </w:r>
      <w:r>
        <w:rPr>
          <w:rFonts w:eastAsia="標楷體"/>
          <w:sz w:val="32"/>
          <w:szCs w:val="28"/>
          <w:u w:val="single"/>
        </w:rPr>
        <w:t xml:space="preserve">3 </w:t>
      </w:r>
      <w:r w:rsidRPr="000F5B62">
        <w:rPr>
          <w:rFonts w:eastAsia="標楷體" w:hAnsi="標楷體" w:hint="eastAsia"/>
          <w:sz w:val="32"/>
          <w:szCs w:val="28"/>
          <w:u w:val="single"/>
        </w:rPr>
        <w:t>月</w:t>
      </w:r>
      <w:r w:rsidRPr="000F5B62">
        <w:rPr>
          <w:rFonts w:eastAsia="標楷體"/>
          <w:sz w:val="32"/>
          <w:szCs w:val="28"/>
          <w:u w:val="single"/>
        </w:rPr>
        <w:t xml:space="preserve"> </w:t>
      </w:r>
      <w:r w:rsidR="00F167C0">
        <w:rPr>
          <w:rFonts w:eastAsia="標楷體" w:hint="eastAsia"/>
          <w:sz w:val="32"/>
          <w:szCs w:val="28"/>
          <w:u w:val="single"/>
        </w:rPr>
        <w:t>20</w:t>
      </w:r>
      <w:r w:rsidRPr="000F5B62">
        <w:rPr>
          <w:rFonts w:eastAsia="標楷體"/>
          <w:sz w:val="32"/>
          <w:szCs w:val="28"/>
          <w:u w:val="single"/>
        </w:rPr>
        <w:t xml:space="preserve"> </w:t>
      </w:r>
      <w:r w:rsidRPr="000F5B62">
        <w:rPr>
          <w:rFonts w:eastAsia="標楷體" w:hAnsi="標楷體" w:hint="eastAsia"/>
          <w:sz w:val="32"/>
          <w:szCs w:val="28"/>
          <w:u w:val="single"/>
        </w:rPr>
        <w:t>日</w:t>
      </w:r>
    </w:p>
    <w:sectPr w:rsidR="00103FB3" w:rsidRPr="000F5B62" w:rsidSect="001E496A">
      <w:footerReference w:type="even" r:id="rId8"/>
      <w:footerReference w:type="default" r:id="rId9"/>
      <w:pgSz w:w="11906" w:h="16838" w:code="9"/>
      <w:pgMar w:top="1247"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98" w:rsidRDefault="00924398">
      <w:r>
        <w:separator/>
      </w:r>
    </w:p>
  </w:endnote>
  <w:endnote w:type="continuationSeparator" w:id="0">
    <w:p w:rsidR="00924398" w:rsidRDefault="0092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B3" w:rsidRDefault="00A706DF" w:rsidP="00533FA8">
    <w:pPr>
      <w:pStyle w:val="a3"/>
      <w:framePr w:wrap="around" w:vAnchor="text" w:hAnchor="margin" w:xAlign="center" w:y="1"/>
      <w:rPr>
        <w:rStyle w:val="a5"/>
      </w:rPr>
    </w:pPr>
    <w:r>
      <w:rPr>
        <w:rStyle w:val="a5"/>
      </w:rPr>
      <w:fldChar w:fldCharType="begin"/>
    </w:r>
    <w:r w:rsidR="00103FB3">
      <w:rPr>
        <w:rStyle w:val="a5"/>
      </w:rPr>
      <w:instrText xml:space="preserve">PAGE  </w:instrText>
    </w:r>
    <w:r>
      <w:rPr>
        <w:rStyle w:val="a5"/>
      </w:rPr>
      <w:fldChar w:fldCharType="end"/>
    </w:r>
  </w:p>
  <w:p w:rsidR="00103FB3" w:rsidRDefault="00103FB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B3" w:rsidRDefault="00103FB3" w:rsidP="00533FA8">
    <w:pPr>
      <w:pStyle w:val="a3"/>
      <w:framePr w:wrap="around" w:vAnchor="text" w:hAnchor="margin" w:xAlign="center" w:y="1"/>
      <w:rPr>
        <w:rStyle w:val="a5"/>
      </w:rPr>
    </w:pPr>
    <w:r w:rsidRPr="00E95AF3">
      <w:rPr>
        <w:rStyle w:val="a5"/>
        <w:rFonts w:hint="eastAsia"/>
        <w:kern w:val="0"/>
      </w:rPr>
      <w:t>第</w:t>
    </w:r>
    <w:r w:rsidRPr="00E95AF3">
      <w:rPr>
        <w:rStyle w:val="a5"/>
        <w:rFonts w:eastAsia="標楷體"/>
        <w:kern w:val="0"/>
      </w:rPr>
      <w:t xml:space="preserve"> </w:t>
    </w:r>
    <w:r w:rsidR="00A706DF" w:rsidRPr="00E95AF3">
      <w:rPr>
        <w:rStyle w:val="a5"/>
        <w:rFonts w:eastAsia="標楷體"/>
        <w:kern w:val="0"/>
      </w:rPr>
      <w:fldChar w:fldCharType="begin"/>
    </w:r>
    <w:r w:rsidRPr="00E95AF3">
      <w:rPr>
        <w:rStyle w:val="a5"/>
        <w:rFonts w:eastAsia="標楷體"/>
        <w:kern w:val="0"/>
      </w:rPr>
      <w:instrText xml:space="preserve"> PAGE </w:instrText>
    </w:r>
    <w:r w:rsidR="00A706DF" w:rsidRPr="00E95AF3">
      <w:rPr>
        <w:rStyle w:val="a5"/>
        <w:rFonts w:eastAsia="標楷體"/>
        <w:kern w:val="0"/>
      </w:rPr>
      <w:fldChar w:fldCharType="separate"/>
    </w:r>
    <w:r w:rsidR="00746075">
      <w:rPr>
        <w:rStyle w:val="a5"/>
        <w:rFonts w:eastAsia="標楷體"/>
        <w:noProof/>
        <w:kern w:val="0"/>
      </w:rPr>
      <w:t>1</w:t>
    </w:r>
    <w:r w:rsidR="00A706DF" w:rsidRPr="00E95AF3">
      <w:rPr>
        <w:rStyle w:val="a5"/>
        <w:rFonts w:eastAsia="標楷體"/>
        <w:kern w:val="0"/>
      </w:rPr>
      <w:fldChar w:fldCharType="end"/>
    </w:r>
    <w:r w:rsidRPr="00E95AF3">
      <w:rPr>
        <w:rStyle w:val="a5"/>
        <w:rFonts w:eastAsia="標楷體"/>
        <w:kern w:val="0"/>
      </w:rPr>
      <w:t xml:space="preserve"> </w:t>
    </w:r>
    <w:r w:rsidRPr="00E95AF3">
      <w:rPr>
        <w:rStyle w:val="a5"/>
        <w:rFonts w:eastAsia="標楷體" w:hAnsi="標楷體" w:hint="eastAsia"/>
        <w:kern w:val="0"/>
      </w:rPr>
      <w:t>頁，共</w:t>
    </w:r>
    <w:r w:rsidRPr="00E95AF3">
      <w:rPr>
        <w:rStyle w:val="a5"/>
        <w:rFonts w:eastAsia="標楷體"/>
        <w:kern w:val="0"/>
      </w:rPr>
      <w:t xml:space="preserve"> </w:t>
    </w:r>
    <w:r w:rsidR="00A706DF" w:rsidRPr="00E95AF3">
      <w:rPr>
        <w:rStyle w:val="a5"/>
        <w:rFonts w:eastAsia="標楷體"/>
        <w:kern w:val="0"/>
      </w:rPr>
      <w:fldChar w:fldCharType="begin"/>
    </w:r>
    <w:r w:rsidRPr="00E95AF3">
      <w:rPr>
        <w:rStyle w:val="a5"/>
        <w:rFonts w:eastAsia="標楷體"/>
        <w:kern w:val="0"/>
      </w:rPr>
      <w:instrText xml:space="preserve"> NUMPAGES </w:instrText>
    </w:r>
    <w:r w:rsidR="00A706DF" w:rsidRPr="00E95AF3">
      <w:rPr>
        <w:rStyle w:val="a5"/>
        <w:rFonts w:eastAsia="標楷體"/>
        <w:kern w:val="0"/>
      </w:rPr>
      <w:fldChar w:fldCharType="separate"/>
    </w:r>
    <w:r w:rsidR="00746075">
      <w:rPr>
        <w:rStyle w:val="a5"/>
        <w:rFonts w:eastAsia="標楷體"/>
        <w:noProof/>
        <w:kern w:val="0"/>
      </w:rPr>
      <w:t>6</w:t>
    </w:r>
    <w:r w:rsidR="00A706DF" w:rsidRPr="00E95AF3">
      <w:rPr>
        <w:rStyle w:val="a5"/>
        <w:rFonts w:eastAsia="標楷體"/>
        <w:kern w:val="0"/>
      </w:rPr>
      <w:fldChar w:fldCharType="end"/>
    </w:r>
    <w:r w:rsidRPr="00E95AF3">
      <w:rPr>
        <w:rStyle w:val="a5"/>
        <w:rFonts w:eastAsia="標楷體"/>
        <w:kern w:val="0"/>
      </w:rPr>
      <w:t xml:space="preserve"> </w:t>
    </w:r>
    <w:r w:rsidRPr="00E95AF3">
      <w:rPr>
        <w:rStyle w:val="a5"/>
        <w:rFonts w:eastAsia="標楷體" w:hAnsi="標楷體" w:hint="eastAsia"/>
        <w:kern w:val="0"/>
      </w:rPr>
      <w:t>頁</w:t>
    </w:r>
  </w:p>
  <w:p w:rsidR="00103FB3" w:rsidRDefault="00103FB3" w:rsidP="00E95A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98" w:rsidRDefault="00924398">
      <w:r>
        <w:separator/>
      </w:r>
    </w:p>
  </w:footnote>
  <w:footnote w:type="continuationSeparator" w:id="0">
    <w:p w:rsidR="00924398" w:rsidRDefault="00924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87C"/>
    <w:multiLevelType w:val="hybridMultilevel"/>
    <w:tmpl w:val="353A3D72"/>
    <w:lvl w:ilvl="0" w:tplc="670CA982">
      <w:start w:val="1"/>
      <w:numFmt w:val="taiwaneseCountingThousand"/>
      <w:lvlText w:val="（%1）"/>
      <w:lvlJc w:val="left"/>
      <w:pPr>
        <w:ind w:left="1718" w:hanging="1080"/>
      </w:pPr>
      <w:rPr>
        <w:rFonts w:cs="Times New Roman" w:hint="default"/>
        <w:b w:val="0"/>
      </w:rPr>
    </w:lvl>
    <w:lvl w:ilvl="1" w:tplc="04090019" w:tentative="1">
      <w:start w:val="1"/>
      <w:numFmt w:val="ideographTraditional"/>
      <w:lvlText w:val="%2、"/>
      <w:lvlJc w:val="left"/>
      <w:pPr>
        <w:ind w:left="1598" w:hanging="480"/>
      </w:pPr>
      <w:rPr>
        <w:rFonts w:cs="Times New Roman"/>
      </w:rPr>
    </w:lvl>
    <w:lvl w:ilvl="2" w:tplc="0409001B" w:tentative="1">
      <w:start w:val="1"/>
      <w:numFmt w:val="lowerRoman"/>
      <w:lvlText w:val="%3."/>
      <w:lvlJc w:val="right"/>
      <w:pPr>
        <w:ind w:left="2078" w:hanging="480"/>
      </w:pPr>
      <w:rPr>
        <w:rFonts w:cs="Times New Roman"/>
      </w:rPr>
    </w:lvl>
    <w:lvl w:ilvl="3" w:tplc="0409000F" w:tentative="1">
      <w:start w:val="1"/>
      <w:numFmt w:val="decimal"/>
      <w:lvlText w:val="%4."/>
      <w:lvlJc w:val="left"/>
      <w:pPr>
        <w:ind w:left="2558" w:hanging="480"/>
      </w:pPr>
      <w:rPr>
        <w:rFonts w:cs="Times New Roman"/>
      </w:rPr>
    </w:lvl>
    <w:lvl w:ilvl="4" w:tplc="04090019" w:tentative="1">
      <w:start w:val="1"/>
      <w:numFmt w:val="ideographTraditional"/>
      <w:lvlText w:val="%5、"/>
      <w:lvlJc w:val="left"/>
      <w:pPr>
        <w:ind w:left="3038" w:hanging="480"/>
      </w:pPr>
      <w:rPr>
        <w:rFonts w:cs="Times New Roman"/>
      </w:rPr>
    </w:lvl>
    <w:lvl w:ilvl="5" w:tplc="0409001B" w:tentative="1">
      <w:start w:val="1"/>
      <w:numFmt w:val="lowerRoman"/>
      <w:lvlText w:val="%6."/>
      <w:lvlJc w:val="right"/>
      <w:pPr>
        <w:ind w:left="3518" w:hanging="480"/>
      </w:pPr>
      <w:rPr>
        <w:rFonts w:cs="Times New Roman"/>
      </w:rPr>
    </w:lvl>
    <w:lvl w:ilvl="6" w:tplc="0409000F" w:tentative="1">
      <w:start w:val="1"/>
      <w:numFmt w:val="decimal"/>
      <w:lvlText w:val="%7."/>
      <w:lvlJc w:val="left"/>
      <w:pPr>
        <w:ind w:left="3998" w:hanging="480"/>
      </w:pPr>
      <w:rPr>
        <w:rFonts w:cs="Times New Roman"/>
      </w:rPr>
    </w:lvl>
    <w:lvl w:ilvl="7" w:tplc="04090019" w:tentative="1">
      <w:start w:val="1"/>
      <w:numFmt w:val="ideographTraditional"/>
      <w:lvlText w:val="%8、"/>
      <w:lvlJc w:val="left"/>
      <w:pPr>
        <w:ind w:left="4478" w:hanging="480"/>
      </w:pPr>
      <w:rPr>
        <w:rFonts w:cs="Times New Roman"/>
      </w:rPr>
    </w:lvl>
    <w:lvl w:ilvl="8" w:tplc="0409001B" w:tentative="1">
      <w:start w:val="1"/>
      <w:numFmt w:val="lowerRoman"/>
      <w:lvlText w:val="%9."/>
      <w:lvlJc w:val="right"/>
      <w:pPr>
        <w:ind w:left="4958" w:hanging="480"/>
      </w:pPr>
      <w:rPr>
        <w:rFonts w:cs="Times New Roman"/>
      </w:rPr>
    </w:lvl>
  </w:abstractNum>
  <w:abstractNum w:abstractNumId="1">
    <w:nsid w:val="0C6B0EDB"/>
    <w:multiLevelType w:val="hybridMultilevel"/>
    <w:tmpl w:val="41AE17FE"/>
    <w:lvl w:ilvl="0" w:tplc="44087392">
      <w:start w:val="2"/>
      <w:numFmt w:val="taiwaneseCountingThousand"/>
      <w:lvlText w:val="（%1）"/>
      <w:lvlJc w:val="left"/>
      <w:pPr>
        <w:ind w:left="1718" w:hanging="10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5A5431"/>
    <w:multiLevelType w:val="hybridMultilevel"/>
    <w:tmpl w:val="353A3D72"/>
    <w:lvl w:ilvl="0" w:tplc="670CA982">
      <w:start w:val="1"/>
      <w:numFmt w:val="taiwaneseCountingThousand"/>
      <w:lvlText w:val="（%1）"/>
      <w:lvlJc w:val="left"/>
      <w:pPr>
        <w:ind w:left="1718" w:hanging="1080"/>
      </w:pPr>
      <w:rPr>
        <w:rFonts w:cs="Times New Roman" w:hint="default"/>
        <w:b w:val="0"/>
      </w:rPr>
    </w:lvl>
    <w:lvl w:ilvl="1" w:tplc="04090019" w:tentative="1">
      <w:start w:val="1"/>
      <w:numFmt w:val="ideographTraditional"/>
      <w:lvlText w:val="%2、"/>
      <w:lvlJc w:val="left"/>
      <w:pPr>
        <w:ind w:left="1598" w:hanging="480"/>
      </w:pPr>
      <w:rPr>
        <w:rFonts w:cs="Times New Roman"/>
      </w:rPr>
    </w:lvl>
    <w:lvl w:ilvl="2" w:tplc="0409001B" w:tentative="1">
      <w:start w:val="1"/>
      <w:numFmt w:val="lowerRoman"/>
      <w:lvlText w:val="%3."/>
      <w:lvlJc w:val="right"/>
      <w:pPr>
        <w:ind w:left="2078" w:hanging="480"/>
      </w:pPr>
      <w:rPr>
        <w:rFonts w:cs="Times New Roman"/>
      </w:rPr>
    </w:lvl>
    <w:lvl w:ilvl="3" w:tplc="0409000F" w:tentative="1">
      <w:start w:val="1"/>
      <w:numFmt w:val="decimal"/>
      <w:lvlText w:val="%4."/>
      <w:lvlJc w:val="left"/>
      <w:pPr>
        <w:ind w:left="2558" w:hanging="480"/>
      </w:pPr>
      <w:rPr>
        <w:rFonts w:cs="Times New Roman"/>
      </w:rPr>
    </w:lvl>
    <w:lvl w:ilvl="4" w:tplc="04090019" w:tentative="1">
      <w:start w:val="1"/>
      <w:numFmt w:val="ideographTraditional"/>
      <w:lvlText w:val="%5、"/>
      <w:lvlJc w:val="left"/>
      <w:pPr>
        <w:ind w:left="3038" w:hanging="480"/>
      </w:pPr>
      <w:rPr>
        <w:rFonts w:cs="Times New Roman"/>
      </w:rPr>
    </w:lvl>
    <w:lvl w:ilvl="5" w:tplc="0409001B" w:tentative="1">
      <w:start w:val="1"/>
      <w:numFmt w:val="lowerRoman"/>
      <w:lvlText w:val="%6."/>
      <w:lvlJc w:val="right"/>
      <w:pPr>
        <w:ind w:left="3518" w:hanging="480"/>
      </w:pPr>
      <w:rPr>
        <w:rFonts w:cs="Times New Roman"/>
      </w:rPr>
    </w:lvl>
    <w:lvl w:ilvl="6" w:tplc="0409000F" w:tentative="1">
      <w:start w:val="1"/>
      <w:numFmt w:val="decimal"/>
      <w:lvlText w:val="%7."/>
      <w:lvlJc w:val="left"/>
      <w:pPr>
        <w:ind w:left="3998" w:hanging="480"/>
      </w:pPr>
      <w:rPr>
        <w:rFonts w:cs="Times New Roman"/>
      </w:rPr>
    </w:lvl>
    <w:lvl w:ilvl="7" w:tplc="04090019" w:tentative="1">
      <w:start w:val="1"/>
      <w:numFmt w:val="ideographTraditional"/>
      <w:lvlText w:val="%8、"/>
      <w:lvlJc w:val="left"/>
      <w:pPr>
        <w:ind w:left="4478" w:hanging="480"/>
      </w:pPr>
      <w:rPr>
        <w:rFonts w:cs="Times New Roman"/>
      </w:rPr>
    </w:lvl>
    <w:lvl w:ilvl="8" w:tplc="0409001B" w:tentative="1">
      <w:start w:val="1"/>
      <w:numFmt w:val="lowerRoman"/>
      <w:lvlText w:val="%9."/>
      <w:lvlJc w:val="right"/>
      <w:pPr>
        <w:ind w:left="4958" w:hanging="480"/>
      </w:pPr>
      <w:rPr>
        <w:rFonts w:cs="Times New Roman"/>
      </w:rPr>
    </w:lvl>
  </w:abstractNum>
  <w:abstractNum w:abstractNumId="3">
    <w:nsid w:val="0FBF3C55"/>
    <w:multiLevelType w:val="hybridMultilevel"/>
    <w:tmpl w:val="DAC2D436"/>
    <w:lvl w:ilvl="0" w:tplc="F79CD576">
      <w:start w:val="1"/>
      <w:numFmt w:val="taiwaneseCountingThousand"/>
      <w:lvlText w:val="（%1）"/>
      <w:lvlJc w:val="left"/>
      <w:pPr>
        <w:ind w:left="1718" w:hanging="1080"/>
      </w:pPr>
      <w:rPr>
        <w:rFonts w:cs="Times New Roman" w:hint="default"/>
      </w:rPr>
    </w:lvl>
    <w:lvl w:ilvl="1" w:tplc="04090019" w:tentative="1">
      <w:start w:val="1"/>
      <w:numFmt w:val="ideographTraditional"/>
      <w:lvlText w:val="%2、"/>
      <w:lvlJc w:val="left"/>
      <w:pPr>
        <w:ind w:left="1598" w:hanging="480"/>
      </w:pPr>
      <w:rPr>
        <w:rFonts w:cs="Times New Roman"/>
      </w:rPr>
    </w:lvl>
    <w:lvl w:ilvl="2" w:tplc="0409001B" w:tentative="1">
      <w:start w:val="1"/>
      <w:numFmt w:val="lowerRoman"/>
      <w:lvlText w:val="%3."/>
      <w:lvlJc w:val="right"/>
      <w:pPr>
        <w:ind w:left="2078" w:hanging="480"/>
      </w:pPr>
      <w:rPr>
        <w:rFonts w:cs="Times New Roman"/>
      </w:rPr>
    </w:lvl>
    <w:lvl w:ilvl="3" w:tplc="0409000F" w:tentative="1">
      <w:start w:val="1"/>
      <w:numFmt w:val="decimal"/>
      <w:lvlText w:val="%4."/>
      <w:lvlJc w:val="left"/>
      <w:pPr>
        <w:ind w:left="2558" w:hanging="480"/>
      </w:pPr>
      <w:rPr>
        <w:rFonts w:cs="Times New Roman"/>
      </w:rPr>
    </w:lvl>
    <w:lvl w:ilvl="4" w:tplc="04090019" w:tentative="1">
      <w:start w:val="1"/>
      <w:numFmt w:val="ideographTraditional"/>
      <w:lvlText w:val="%5、"/>
      <w:lvlJc w:val="left"/>
      <w:pPr>
        <w:ind w:left="3038" w:hanging="480"/>
      </w:pPr>
      <w:rPr>
        <w:rFonts w:cs="Times New Roman"/>
      </w:rPr>
    </w:lvl>
    <w:lvl w:ilvl="5" w:tplc="0409001B" w:tentative="1">
      <w:start w:val="1"/>
      <w:numFmt w:val="lowerRoman"/>
      <w:lvlText w:val="%6."/>
      <w:lvlJc w:val="right"/>
      <w:pPr>
        <w:ind w:left="3518" w:hanging="480"/>
      </w:pPr>
      <w:rPr>
        <w:rFonts w:cs="Times New Roman"/>
      </w:rPr>
    </w:lvl>
    <w:lvl w:ilvl="6" w:tplc="0409000F" w:tentative="1">
      <w:start w:val="1"/>
      <w:numFmt w:val="decimal"/>
      <w:lvlText w:val="%7."/>
      <w:lvlJc w:val="left"/>
      <w:pPr>
        <w:ind w:left="3998" w:hanging="480"/>
      </w:pPr>
      <w:rPr>
        <w:rFonts w:cs="Times New Roman"/>
      </w:rPr>
    </w:lvl>
    <w:lvl w:ilvl="7" w:tplc="04090019" w:tentative="1">
      <w:start w:val="1"/>
      <w:numFmt w:val="ideographTraditional"/>
      <w:lvlText w:val="%8、"/>
      <w:lvlJc w:val="left"/>
      <w:pPr>
        <w:ind w:left="4478" w:hanging="480"/>
      </w:pPr>
      <w:rPr>
        <w:rFonts w:cs="Times New Roman"/>
      </w:rPr>
    </w:lvl>
    <w:lvl w:ilvl="8" w:tplc="0409001B" w:tentative="1">
      <w:start w:val="1"/>
      <w:numFmt w:val="lowerRoman"/>
      <w:lvlText w:val="%9."/>
      <w:lvlJc w:val="right"/>
      <w:pPr>
        <w:ind w:left="4958" w:hanging="480"/>
      </w:pPr>
      <w:rPr>
        <w:rFonts w:cs="Times New Roman"/>
      </w:rPr>
    </w:lvl>
  </w:abstractNum>
  <w:abstractNum w:abstractNumId="4">
    <w:nsid w:val="1A461941"/>
    <w:multiLevelType w:val="hybridMultilevel"/>
    <w:tmpl w:val="1402F6A8"/>
    <w:lvl w:ilvl="0" w:tplc="389C3DC8">
      <w:start w:val="1"/>
      <w:numFmt w:val="decimal"/>
      <w:lvlText w:val="(%1)"/>
      <w:lvlJc w:val="right"/>
      <w:pPr>
        <w:ind w:left="2678" w:hanging="480"/>
      </w:pPr>
      <w:rPr>
        <w:rFonts w:ascii="Times New Roman" w:hAnsi="Times New Roman" w:cs="Times New Roman" w:hint="default"/>
      </w:rPr>
    </w:lvl>
    <w:lvl w:ilvl="1" w:tplc="04090019" w:tentative="1">
      <w:start w:val="1"/>
      <w:numFmt w:val="ideographTraditional"/>
      <w:lvlText w:val="%2、"/>
      <w:lvlJc w:val="left"/>
      <w:pPr>
        <w:ind w:left="3158" w:hanging="480"/>
      </w:pPr>
      <w:rPr>
        <w:rFonts w:cs="Times New Roman"/>
      </w:rPr>
    </w:lvl>
    <w:lvl w:ilvl="2" w:tplc="0409001B" w:tentative="1">
      <w:start w:val="1"/>
      <w:numFmt w:val="lowerRoman"/>
      <w:lvlText w:val="%3."/>
      <w:lvlJc w:val="right"/>
      <w:pPr>
        <w:ind w:left="3638" w:hanging="480"/>
      </w:pPr>
      <w:rPr>
        <w:rFonts w:cs="Times New Roman"/>
      </w:rPr>
    </w:lvl>
    <w:lvl w:ilvl="3" w:tplc="0409000F" w:tentative="1">
      <w:start w:val="1"/>
      <w:numFmt w:val="decimal"/>
      <w:lvlText w:val="%4."/>
      <w:lvlJc w:val="left"/>
      <w:pPr>
        <w:ind w:left="4118" w:hanging="480"/>
      </w:pPr>
      <w:rPr>
        <w:rFonts w:cs="Times New Roman"/>
      </w:rPr>
    </w:lvl>
    <w:lvl w:ilvl="4" w:tplc="04090019" w:tentative="1">
      <w:start w:val="1"/>
      <w:numFmt w:val="ideographTraditional"/>
      <w:lvlText w:val="%5、"/>
      <w:lvlJc w:val="left"/>
      <w:pPr>
        <w:ind w:left="4598" w:hanging="480"/>
      </w:pPr>
      <w:rPr>
        <w:rFonts w:cs="Times New Roman"/>
      </w:rPr>
    </w:lvl>
    <w:lvl w:ilvl="5" w:tplc="0409001B" w:tentative="1">
      <w:start w:val="1"/>
      <w:numFmt w:val="lowerRoman"/>
      <w:lvlText w:val="%6."/>
      <w:lvlJc w:val="right"/>
      <w:pPr>
        <w:ind w:left="5078" w:hanging="480"/>
      </w:pPr>
      <w:rPr>
        <w:rFonts w:cs="Times New Roman"/>
      </w:rPr>
    </w:lvl>
    <w:lvl w:ilvl="6" w:tplc="0409000F" w:tentative="1">
      <w:start w:val="1"/>
      <w:numFmt w:val="decimal"/>
      <w:lvlText w:val="%7."/>
      <w:lvlJc w:val="left"/>
      <w:pPr>
        <w:ind w:left="5558" w:hanging="480"/>
      </w:pPr>
      <w:rPr>
        <w:rFonts w:cs="Times New Roman"/>
      </w:rPr>
    </w:lvl>
    <w:lvl w:ilvl="7" w:tplc="04090019" w:tentative="1">
      <w:start w:val="1"/>
      <w:numFmt w:val="ideographTraditional"/>
      <w:lvlText w:val="%8、"/>
      <w:lvlJc w:val="left"/>
      <w:pPr>
        <w:ind w:left="6038" w:hanging="480"/>
      </w:pPr>
      <w:rPr>
        <w:rFonts w:cs="Times New Roman"/>
      </w:rPr>
    </w:lvl>
    <w:lvl w:ilvl="8" w:tplc="0409001B" w:tentative="1">
      <w:start w:val="1"/>
      <w:numFmt w:val="lowerRoman"/>
      <w:lvlText w:val="%9."/>
      <w:lvlJc w:val="right"/>
      <w:pPr>
        <w:ind w:left="6518" w:hanging="480"/>
      </w:pPr>
      <w:rPr>
        <w:rFonts w:cs="Times New Roman"/>
      </w:rPr>
    </w:lvl>
  </w:abstractNum>
  <w:abstractNum w:abstractNumId="5">
    <w:nsid w:val="1B28790A"/>
    <w:multiLevelType w:val="hybridMultilevel"/>
    <w:tmpl w:val="8FC4D26A"/>
    <w:lvl w:ilvl="0" w:tplc="73644096">
      <w:start w:val="3"/>
      <w:numFmt w:val="taiwaneseCountingThousand"/>
      <w:lvlText w:val="（%1）"/>
      <w:lvlJc w:val="left"/>
      <w:pPr>
        <w:ind w:left="1718" w:hanging="10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3812B8"/>
    <w:multiLevelType w:val="hybridMultilevel"/>
    <w:tmpl w:val="C74404CA"/>
    <w:lvl w:ilvl="0" w:tplc="8DCA0B80">
      <w:start w:val="1"/>
      <w:numFmt w:val="decimal"/>
      <w:lvlText w:val="%1."/>
      <w:lvlJc w:val="left"/>
      <w:pPr>
        <w:ind w:left="2198" w:hanging="480"/>
      </w:pPr>
      <w:rPr>
        <w:rFonts w:cs="Times New Roman"/>
        <w:color w:val="000000"/>
      </w:rPr>
    </w:lvl>
    <w:lvl w:ilvl="1" w:tplc="04090019" w:tentative="1">
      <w:start w:val="1"/>
      <w:numFmt w:val="ideographTraditional"/>
      <w:lvlText w:val="%2、"/>
      <w:lvlJc w:val="left"/>
      <w:pPr>
        <w:ind w:left="2678" w:hanging="480"/>
      </w:pPr>
      <w:rPr>
        <w:rFonts w:cs="Times New Roman"/>
      </w:rPr>
    </w:lvl>
    <w:lvl w:ilvl="2" w:tplc="0409001B" w:tentative="1">
      <w:start w:val="1"/>
      <w:numFmt w:val="lowerRoman"/>
      <w:lvlText w:val="%3."/>
      <w:lvlJc w:val="right"/>
      <w:pPr>
        <w:ind w:left="3158" w:hanging="480"/>
      </w:pPr>
      <w:rPr>
        <w:rFonts w:cs="Times New Roman"/>
      </w:rPr>
    </w:lvl>
    <w:lvl w:ilvl="3" w:tplc="0409000F" w:tentative="1">
      <w:start w:val="1"/>
      <w:numFmt w:val="decimal"/>
      <w:lvlText w:val="%4."/>
      <w:lvlJc w:val="left"/>
      <w:pPr>
        <w:ind w:left="3638" w:hanging="480"/>
      </w:pPr>
      <w:rPr>
        <w:rFonts w:cs="Times New Roman"/>
      </w:rPr>
    </w:lvl>
    <w:lvl w:ilvl="4" w:tplc="04090019" w:tentative="1">
      <w:start w:val="1"/>
      <w:numFmt w:val="ideographTraditional"/>
      <w:lvlText w:val="%5、"/>
      <w:lvlJc w:val="left"/>
      <w:pPr>
        <w:ind w:left="4118" w:hanging="480"/>
      </w:pPr>
      <w:rPr>
        <w:rFonts w:cs="Times New Roman"/>
      </w:rPr>
    </w:lvl>
    <w:lvl w:ilvl="5" w:tplc="0409001B" w:tentative="1">
      <w:start w:val="1"/>
      <w:numFmt w:val="lowerRoman"/>
      <w:lvlText w:val="%6."/>
      <w:lvlJc w:val="right"/>
      <w:pPr>
        <w:ind w:left="4598" w:hanging="480"/>
      </w:pPr>
      <w:rPr>
        <w:rFonts w:cs="Times New Roman"/>
      </w:rPr>
    </w:lvl>
    <w:lvl w:ilvl="6" w:tplc="0409000F" w:tentative="1">
      <w:start w:val="1"/>
      <w:numFmt w:val="decimal"/>
      <w:lvlText w:val="%7."/>
      <w:lvlJc w:val="left"/>
      <w:pPr>
        <w:ind w:left="5078" w:hanging="480"/>
      </w:pPr>
      <w:rPr>
        <w:rFonts w:cs="Times New Roman"/>
      </w:rPr>
    </w:lvl>
    <w:lvl w:ilvl="7" w:tplc="04090019" w:tentative="1">
      <w:start w:val="1"/>
      <w:numFmt w:val="ideographTraditional"/>
      <w:lvlText w:val="%8、"/>
      <w:lvlJc w:val="left"/>
      <w:pPr>
        <w:ind w:left="5558" w:hanging="480"/>
      </w:pPr>
      <w:rPr>
        <w:rFonts w:cs="Times New Roman"/>
      </w:rPr>
    </w:lvl>
    <w:lvl w:ilvl="8" w:tplc="0409001B" w:tentative="1">
      <w:start w:val="1"/>
      <w:numFmt w:val="lowerRoman"/>
      <w:lvlText w:val="%9."/>
      <w:lvlJc w:val="right"/>
      <w:pPr>
        <w:ind w:left="6038" w:hanging="480"/>
      </w:pPr>
      <w:rPr>
        <w:rFonts w:cs="Times New Roman"/>
      </w:rPr>
    </w:lvl>
  </w:abstractNum>
  <w:abstractNum w:abstractNumId="7">
    <w:nsid w:val="238D0A71"/>
    <w:multiLevelType w:val="hybridMultilevel"/>
    <w:tmpl w:val="B6183298"/>
    <w:lvl w:ilvl="0" w:tplc="11264140">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8">
    <w:nsid w:val="27174EC6"/>
    <w:multiLevelType w:val="hybridMultilevel"/>
    <w:tmpl w:val="53F2F13E"/>
    <w:lvl w:ilvl="0" w:tplc="0409000F">
      <w:start w:val="1"/>
      <w:numFmt w:val="decimal"/>
      <w:lvlText w:val="%1."/>
      <w:lvlJc w:val="left"/>
      <w:pPr>
        <w:ind w:left="2198" w:hanging="480"/>
      </w:pPr>
      <w:rPr>
        <w:rFonts w:cs="Times New Roman"/>
      </w:rPr>
    </w:lvl>
    <w:lvl w:ilvl="1" w:tplc="04090019" w:tentative="1">
      <w:start w:val="1"/>
      <w:numFmt w:val="ideographTraditional"/>
      <w:lvlText w:val="%2、"/>
      <w:lvlJc w:val="left"/>
      <w:pPr>
        <w:ind w:left="2678" w:hanging="480"/>
      </w:pPr>
      <w:rPr>
        <w:rFonts w:cs="Times New Roman"/>
      </w:rPr>
    </w:lvl>
    <w:lvl w:ilvl="2" w:tplc="0409001B" w:tentative="1">
      <w:start w:val="1"/>
      <w:numFmt w:val="lowerRoman"/>
      <w:lvlText w:val="%3."/>
      <w:lvlJc w:val="right"/>
      <w:pPr>
        <w:ind w:left="3158" w:hanging="480"/>
      </w:pPr>
      <w:rPr>
        <w:rFonts w:cs="Times New Roman"/>
      </w:rPr>
    </w:lvl>
    <w:lvl w:ilvl="3" w:tplc="0409000F" w:tentative="1">
      <w:start w:val="1"/>
      <w:numFmt w:val="decimal"/>
      <w:lvlText w:val="%4."/>
      <w:lvlJc w:val="left"/>
      <w:pPr>
        <w:ind w:left="3638" w:hanging="480"/>
      </w:pPr>
      <w:rPr>
        <w:rFonts w:cs="Times New Roman"/>
      </w:rPr>
    </w:lvl>
    <w:lvl w:ilvl="4" w:tplc="04090019" w:tentative="1">
      <w:start w:val="1"/>
      <w:numFmt w:val="ideographTraditional"/>
      <w:lvlText w:val="%5、"/>
      <w:lvlJc w:val="left"/>
      <w:pPr>
        <w:ind w:left="4118" w:hanging="480"/>
      </w:pPr>
      <w:rPr>
        <w:rFonts w:cs="Times New Roman"/>
      </w:rPr>
    </w:lvl>
    <w:lvl w:ilvl="5" w:tplc="0409001B" w:tentative="1">
      <w:start w:val="1"/>
      <w:numFmt w:val="lowerRoman"/>
      <w:lvlText w:val="%6."/>
      <w:lvlJc w:val="right"/>
      <w:pPr>
        <w:ind w:left="4598" w:hanging="480"/>
      </w:pPr>
      <w:rPr>
        <w:rFonts w:cs="Times New Roman"/>
      </w:rPr>
    </w:lvl>
    <w:lvl w:ilvl="6" w:tplc="0409000F" w:tentative="1">
      <w:start w:val="1"/>
      <w:numFmt w:val="decimal"/>
      <w:lvlText w:val="%7."/>
      <w:lvlJc w:val="left"/>
      <w:pPr>
        <w:ind w:left="5078" w:hanging="480"/>
      </w:pPr>
      <w:rPr>
        <w:rFonts w:cs="Times New Roman"/>
      </w:rPr>
    </w:lvl>
    <w:lvl w:ilvl="7" w:tplc="04090019" w:tentative="1">
      <w:start w:val="1"/>
      <w:numFmt w:val="ideographTraditional"/>
      <w:lvlText w:val="%8、"/>
      <w:lvlJc w:val="left"/>
      <w:pPr>
        <w:ind w:left="5558" w:hanging="480"/>
      </w:pPr>
      <w:rPr>
        <w:rFonts w:cs="Times New Roman"/>
      </w:rPr>
    </w:lvl>
    <w:lvl w:ilvl="8" w:tplc="0409001B" w:tentative="1">
      <w:start w:val="1"/>
      <w:numFmt w:val="lowerRoman"/>
      <w:lvlText w:val="%9."/>
      <w:lvlJc w:val="right"/>
      <w:pPr>
        <w:ind w:left="6038" w:hanging="480"/>
      </w:pPr>
      <w:rPr>
        <w:rFonts w:cs="Times New Roman"/>
      </w:rPr>
    </w:lvl>
  </w:abstractNum>
  <w:abstractNum w:abstractNumId="9">
    <w:nsid w:val="27C33016"/>
    <w:multiLevelType w:val="hybridMultilevel"/>
    <w:tmpl w:val="F9CA87C6"/>
    <w:lvl w:ilvl="0" w:tplc="695C64DE">
      <w:start w:val="4"/>
      <w:numFmt w:val="taiwaneseCountingThousand"/>
      <w:lvlText w:val="%1、"/>
      <w:lvlJc w:val="left"/>
      <w:pPr>
        <w:ind w:left="720" w:hanging="720"/>
      </w:pPr>
      <w:rPr>
        <w:rFonts w:hAnsi="標楷體"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9B6580E"/>
    <w:multiLevelType w:val="hybridMultilevel"/>
    <w:tmpl w:val="CC6C0AD8"/>
    <w:lvl w:ilvl="0" w:tplc="61764AE6">
      <w:start w:val="1"/>
      <w:numFmt w:val="decimal"/>
      <w:lvlText w:val="(%1)"/>
      <w:lvlJc w:val="left"/>
      <w:pPr>
        <w:ind w:left="183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100299"/>
    <w:multiLevelType w:val="hybridMultilevel"/>
    <w:tmpl w:val="B1A24B42"/>
    <w:lvl w:ilvl="0" w:tplc="8C7E617E">
      <w:start w:val="1"/>
      <w:numFmt w:val="decimal"/>
      <w:lvlText w:val="(%1)"/>
      <w:lvlJc w:val="left"/>
      <w:pPr>
        <w:ind w:left="2198" w:hanging="480"/>
      </w:pPr>
      <w:rPr>
        <w:rFonts w:hint="eastAsia"/>
      </w:rPr>
    </w:lvl>
    <w:lvl w:ilvl="1" w:tplc="04090019">
      <w:start w:val="1"/>
      <w:numFmt w:val="ideographTraditional"/>
      <w:lvlText w:val="%2、"/>
      <w:lvlJc w:val="left"/>
      <w:pPr>
        <w:ind w:left="2678" w:hanging="480"/>
      </w:pPr>
    </w:lvl>
    <w:lvl w:ilvl="2" w:tplc="0409001B" w:tentative="1">
      <w:start w:val="1"/>
      <w:numFmt w:val="lowerRoman"/>
      <w:lvlText w:val="%3."/>
      <w:lvlJc w:val="right"/>
      <w:pPr>
        <w:ind w:left="3158" w:hanging="480"/>
      </w:pPr>
    </w:lvl>
    <w:lvl w:ilvl="3" w:tplc="0409000F" w:tentative="1">
      <w:start w:val="1"/>
      <w:numFmt w:val="decimal"/>
      <w:lvlText w:val="%4."/>
      <w:lvlJc w:val="left"/>
      <w:pPr>
        <w:ind w:left="3638" w:hanging="480"/>
      </w:pPr>
    </w:lvl>
    <w:lvl w:ilvl="4" w:tplc="04090019" w:tentative="1">
      <w:start w:val="1"/>
      <w:numFmt w:val="ideographTraditional"/>
      <w:lvlText w:val="%5、"/>
      <w:lvlJc w:val="left"/>
      <w:pPr>
        <w:ind w:left="4118" w:hanging="480"/>
      </w:pPr>
    </w:lvl>
    <w:lvl w:ilvl="5" w:tplc="0409001B" w:tentative="1">
      <w:start w:val="1"/>
      <w:numFmt w:val="lowerRoman"/>
      <w:lvlText w:val="%6."/>
      <w:lvlJc w:val="right"/>
      <w:pPr>
        <w:ind w:left="4598" w:hanging="480"/>
      </w:pPr>
    </w:lvl>
    <w:lvl w:ilvl="6" w:tplc="0409000F" w:tentative="1">
      <w:start w:val="1"/>
      <w:numFmt w:val="decimal"/>
      <w:lvlText w:val="%7."/>
      <w:lvlJc w:val="left"/>
      <w:pPr>
        <w:ind w:left="5078" w:hanging="480"/>
      </w:pPr>
    </w:lvl>
    <w:lvl w:ilvl="7" w:tplc="04090019" w:tentative="1">
      <w:start w:val="1"/>
      <w:numFmt w:val="ideographTraditional"/>
      <w:lvlText w:val="%8、"/>
      <w:lvlJc w:val="left"/>
      <w:pPr>
        <w:ind w:left="5558" w:hanging="480"/>
      </w:pPr>
    </w:lvl>
    <w:lvl w:ilvl="8" w:tplc="0409001B" w:tentative="1">
      <w:start w:val="1"/>
      <w:numFmt w:val="lowerRoman"/>
      <w:lvlText w:val="%9."/>
      <w:lvlJc w:val="right"/>
      <w:pPr>
        <w:ind w:left="6038" w:hanging="480"/>
      </w:pPr>
    </w:lvl>
  </w:abstractNum>
  <w:abstractNum w:abstractNumId="12">
    <w:nsid w:val="2EFA6A3D"/>
    <w:multiLevelType w:val="hybridMultilevel"/>
    <w:tmpl w:val="B16C1386"/>
    <w:lvl w:ilvl="0" w:tplc="9B6ABFDE">
      <w:start w:val="1"/>
      <w:numFmt w:val="taiwaneseCountingThousand"/>
      <w:lvlText w:val="（%1）"/>
      <w:lvlJc w:val="left"/>
      <w:pPr>
        <w:ind w:left="1718" w:hanging="1080"/>
      </w:pPr>
      <w:rPr>
        <w:rFonts w:cs="Times New Roman" w:hint="default"/>
        <w:color w:val="auto"/>
        <w:lang w:val="en-US"/>
      </w:rPr>
    </w:lvl>
    <w:lvl w:ilvl="1" w:tplc="61764AE6">
      <w:start w:val="1"/>
      <w:numFmt w:val="decimal"/>
      <w:lvlText w:val="(%2)"/>
      <w:lvlJc w:val="left"/>
      <w:pPr>
        <w:ind w:left="1838" w:hanging="720"/>
      </w:pPr>
      <w:rPr>
        <w:rFonts w:hint="default"/>
      </w:rPr>
    </w:lvl>
    <w:lvl w:ilvl="2" w:tplc="0409001B" w:tentative="1">
      <w:start w:val="1"/>
      <w:numFmt w:val="lowerRoman"/>
      <w:lvlText w:val="%3."/>
      <w:lvlJc w:val="right"/>
      <w:pPr>
        <w:ind w:left="2078" w:hanging="480"/>
      </w:pPr>
      <w:rPr>
        <w:rFonts w:cs="Times New Roman"/>
      </w:rPr>
    </w:lvl>
    <w:lvl w:ilvl="3" w:tplc="0409000F" w:tentative="1">
      <w:start w:val="1"/>
      <w:numFmt w:val="decimal"/>
      <w:lvlText w:val="%4."/>
      <w:lvlJc w:val="left"/>
      <w:pPr>
        <w:ind w:left="2558" w:hanging="480"/>
      </w:pPr>
      <w:rPr>
        <w:rFonts w:cs="Times New Roman"/>
      </w:rPr>
    </w:lvl>
    <w:lvl w:ilvl="4" w:tplc="04090019" w:tentative="1">
      <w:start w:val="1"/>
      <w:numFmt w:val="ideographTraditional"/>
      <w:lvlText w:val="%5、"/>
      <w:lvlJc w:val="left"/>
      <w:pPr>
        <w:ind w:left="3038" w:hanging="480"/>
      </w:pPr>
      <w:rPr>
        <w:rFonts w:cs="Times New Roman"/>
      </w:rPr>
    </w:lvl>
    <w:lvl w:ilvl="5" w:tplc="0409001B" w:tentative="1">
      <w:start w:val="1"/>
      <w:numFmt w:val="lowerRoman"/>
      <w:lvlText w:val="%6."/>
      <w:lvlJc w:val="right"/>
      <w:pPr>
        <w:ind w:left="3518" w:hanging="480"/>
      </w:pPr>
      <w:rPr>
        <w:rFonts w:cs="Times New Roman"/>
      </w:rPr>
    </w:lvl>
    <w:lvl w:ilvl="6" w:tplc="0409000F" w:tentative="1">
      <w:start w:val="1"/>
      <w:numFmt w:val="decimal"/>
      <w:lvlText w:val="%7."/>
      <w:lvlJc w:val="left"/>
      <w:pPr>
        <w:ind w:left="3998" w:hanging="480"/>
      </w:pPr>
      <w:rPr>
        <w:rFonts w:cs="Times New Roman"/>
      </w:rPr>
    </w:lvl>
    <w:lvl w:ilvl="7" w:tplc="04090019" w:tentative="1">
      <w:start w:val="1"/>
      <w:numFmt w:val="ideographTraditional"/>
      <w:lvlText w:val="%8、"/>
      <w:lvlJc w:val="left"/>
      <w:pPr>
        <w:ind w:left="4478" w:hanging="480"/>
      </w:pPr>
      <w:rPr>
        <w:rFonts w:cs="Times New Roman"/>
      </w:rPr>
    </w:lvl>
    <w:lvl w:ilvl="8" w:tplc="0409001B" w:tentative="1">
      <w:start w:val="1"/>
      <w:numFmt w:val="lowerRoman"/>
      <w:lvlText w:val="%9."/>
      <w:lvlJc w:val="right"/>
      <w:pPr>
        <w:ind w:left="4958" w:hanging="480"/>
      </w:pPr>
      <w:rPr>
        <w:rFonts w:cs="Times New Roman"/>
      </w:rPr>
    </w:lvl>
  </w:abstractNum>
  <w:abstractNum w:abstractNumId="13">
    <w:nsid w:val="32384604"/>
    <w:multiLevelType w:val="hybridMultilevel"/>
    <w:tmpl w:val="95BAADE8"/>
    <w:lvl w:ilvl="0" w:tplc="8C7E617E">
      <w:start w:val="1"/>
      <w:numFmt w:val="decimal"/>
      <w:lvlText w:val="(%1)"/>
      <w:lvlJc w:val="left"/>
      <w:pPr>
        <w:ind w:left="2198" w:hanging="480"/>
      </w:pPr>
      <w:rPr>
        <w:rFonts w:hint="eastAsia"/>
      </w:rPr>
    </w:lvl>
    <w:lvl w:ilvl="1" w:tplc="04090019" w:tentative="1">
      <w:start w:val="1"/>
      <w:numFmt w:val="ideographTraditional"/>
      <w:lvlText w:val="%2、"/>
      <w:lvlJc w:val="left"/>
      <w:pPr>
        <w:ind w:left="2678" w:hanging="480"/>
      </w:pPr>
    </w:lvl>
    <w:lvl w:ilvl="2" w:tplc="0409001B" w:tentative="1">
      <w:start w:val="1"/>
      <w:numFmt w:val="lowerRoman"/>
      <w:lvlText w:val="%3."/>
      <w:lvlJc w:val="right"/>
      <w:pPr>
        <w:ind w:left="3158" w:hanging="480"/>
      </w:pPr>
    </w:lvl>
    <w:lvl w:ilvl="3" w:tplc="0409000F" w:tentative="1">
      <w:start w:val="1"/>
      <w:numFmt w:val="decimal"/>
      <w:lvlText w:val="%4."/>
      <w:lvlJc w:val="left"/>
      <w:pPr>
        <w:ind w:left="3638" w:hanging="480"/>
      </w:pPr>
    </w:lvl>
    <w:lvl w:ilvl="4" w:tplc="04090019" w:tentative="1">
      <w:start w:val="1"/>
      <w:numFmt w:val="ideographTraditional"/>
      <w:lvlText w:val="%5、"/>
      <w:lvlJc w:val="left"/>
      <w:pPr>
        <w:ind w:left="4118" w:hanging="480"/>
      </w:pPr>
    </w:lvl>
    <w:lvl w:ilvl="5" w:tplc="0409001B" w:tentative="1">
      <w:start w:val="1"/>
      <w:numFmt w:val="lowerRoman"/>
      <w:lvlText w:val="%6."/>
      <w:lvlJc w:val="right"/>
      <w:pPr>
        <w:ind w:left="4598" w:hanging="480"/>
      </w:pPr>
    </w:lvl>
    <w:lvl w:ilvl="6" w:tplc="0409000F" w:tentative="1">
      <w:start w:val="1"/>
      <w:numFmt w:val="decimal"/>
      <w:lvlText w:val="%7."/>
      <w:lvlJc w:val="left"/>
      <w:pPr>
        <w:ind w:left="5078" w:hanging="480"/>
      </w:pPr>
    </w:lvl>
    <w:lvl w:ilvl="7" w:tplc="04090019" w:tentative="1">
      <w:start w:val="1"/>
      <w:numFmt w:val="ideographTraditional"/>
      <w:lvlText w:val="%8、"/>
      <w:lvlJc w:val="left"/>
      <w:pPr>
        <w:ind w:left="5558" w:hanging="480"/>
      </w:pPr>
    </w:lvl>
    <w:lvl w:ilvl="8" w:tplc="0409001B" w:tentative="1">
      <w:start w:val="1"/>
      <w:numFmt w:val="lowerRoman"/>
      <w:lvlText w:val="%9."/>
      <w:lvlJc w:val="right"/>
      <w:pPr>
        <w:ind w:left="6038" w:hanging="480"/>
      </w:pPr>
    </w:lvl>
  </w:abstractNum>
  <w:abstractNum w:abstractNumId="14">
    <w:nsid w:val="32A63E9A"/>
    <w:multiLevelType w:val="hybridMultilevel"/>
    <w:tmpl w:val="D3B4235E"/>
    <w:lvl w:ilvl="0" w:tplc="8C7E617E">
      <w:start w:val="1"/>
      <w:numFmt w:val="decimal"/>
      <w:lvlText w:val="(%1)"/>
      <w:lvlJc w:val="left"/>
      <w:pPr>
        <w:ind w:left="2198" w:hanging="480"/>
      </w:pPr>
      <w:rPr>
        <w:rFonts w:hint="eastAsia"/>
      </w:rPr>
    </w:lvl>
    <w:lvl w:ilvl="1" w:tplc="04090019" w:tentative="1">
      <w:start w:val="1"/>
      <w:numFmt w:val="ideographTraditional"/>
      <w:lvlText w:val="%2、"/>
      <w:lvlJc w:val="left"/>
      <w:pPr>
        <w:ind w:left="2678" w:hanging="480"/>
      </w:pPr>
    </w:lvl>
    <w:lvl w:ilvl="2" w:tplc="0409001B" w:tentative="1">
      <w:start w:val="1"/>
      <w:numFmt w:val="lowerRoman"/>
      <w:lvlText w:val="%3."/>
      <w:lvlJc w:val="right"/>
      <w:pPr>
        <w:ind w:left="3158" w:hanging="480"/>
      </w:pPr>
    </w:lvl>
    <w:lvl w:ilvl="3" w:tplc="0409000F" w:tentative="1">
      <w:start w:val="1"/>
      <w:numFmt w:val="decimal"/>
      <w:lvlText w:val="%4."/>
      <w:lvlJc w:val="left"/>
      <w:pPr>
        <w:ind w:left="3638" w:hanging="480"/>
      </w:pPr>
    </w:lvl>
    <w:lvl w:ilvl="4" w:tplc="04090019" w:tentative="1">
      <w:start w:val="1"/>
      <w:numFmt w:val="ideographTraditional"/>
      <w:lvlText w:val="%5、"/>
      <w:lvlJc w:val="left"/>
      <w:pPr>
        <w:ind w:left="4118" w:hanging="480"/>
      </w:pPr>
    </w:lvl>
    <w:lvl w:ilvl="5" w:tplc="0409001B" w:tentative="1">
      <w:start w:val="1"/>
      <w:numFmt w:val="lowerRoman"/>
      <w:lvlText w:val="%6."/>
      <w:lvlJc w:val="right"/>
      <w:pPr>
        <w:ind w:left="4598" w:hanging="480"/>
      </w:pPr>
    </w:lvl>
    <w:lvl w:ilvl="6" w:tplc="0409000F" w:tentative="1">
      <w:start w:val="1"/>
      <w:numFmt w:val="decimal"/>
      <w:lvlText w:val="%7."/>
      <w:lvlJc w:val="left"/>
      <w:pPr>
        <w:ind w:left="5078" w:hanging="480"/>
      </w:pPr>
    </w:lvl>
    <w:lvl w:ilvl="7" w:tplc="04090019" w:tentative="1">
      <w:start w:val="1"/>
      <w:numFmt w:val="ideographTraditional"/>
      <w:lvlText w:val="%8、"/>
      <w:lvlJc w:val="left"/>
      <w:pPr>
        <w:ind w:left="5558" w:hanging="480"/>
      </w:pPr>
    </w:lvl>
    <w:lvl w:ilvl="8" w:tplc="0409001B" w:tentative="1">
      <w:start w:val="1"/>
      <w:numFmt w:val="lowerRoman"/>
      <w:lvlText w:val="%9."/>
      <w:lvlJc w:val="right"/>
      <w:pPr>
        <w:ind w:left="6038" w:hanging="480"/>
      </w:pPr>
    </w:lvl>
  </w:abstractNum>
  <w:abstractNum w:abstractNumId="15">
    <w:nsid w:val="348E6C4E"/>
    <w:multiLevelType w:val="hybridMultilevel"/>
    <w:tmpl w:val="5AEED5D2"/>
    <w:lvl w:ilvl="0" w:tplc="65CCDE72">
      <w:start w:val="1"/>
      <w:numFmt w:val="ideographDigital"/>
      <w:lvlText w:val="(%1)"/>
      <w:lvlJc w:val="left"/>
      <w:pPr>
        <w:ind w:left="1118" w:hanging="480"/>
      </w:pPr>
      <w:rPr>
        <w:rFonts w:ascii="標楷體" w:eastAsia="標楷體" w:hAnsi="標楷體" w:hint="default"/>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16">
    <w:nsid w:val="36A942ED"/>
    <w:multiLevelType w:val="hybridMultilevel"/>
    <w:tmpl w:val="85A8E822"/>
    <w:lvl w:ilvl="0" w:tplc="9B6ABFDE">
      <w:start w:val="1"/>
      <w:numFmt w:val="taiwaneseCountingThousand"/>
      <w:lvlText w:val="（%1）"/>
      <w:lvlJc w:val="left"/>
      <w:pPr>
        <w:ind w:left="1718" w:hanging="1080"/>
      </w:pPr>
      <w:rPr>
        <w:rFonts w:cs="Times New Roman" w:hint="default"/>
        <w:color w:val="auto"/>
        <w:lang w:val="en-US"/>
      </w:rPr>
    </w:lvl>
    <w:lvl w:ilvl="1" w:tplc="61764AE6">
      <w:start w:val="1"/>
      <w:numFmt w:val="decimal"/>
      <w:lvlText w:val="(%2)"/>
      <w:lvlJc w:val="left"/>
      <w:pPr>
        <w:ind w:left="1838" w:hanging="720"/>
      </w:pPr>
      <w:rPr>
        <w:rFonts w:hint="default"/>
      </w:rPr>
    </w:lvl>
    <w:lvl w:ilvl="2" w:tplc="0409001B" w:tentative="1">
      <w:start w:val="1"/>
      <w:numFmt w:val="lowerRoman"/>
      <w:lvlText w:val="%3."/>
      <w:lvlJc w:val="right"/>
      <w:pPr>
        <w:ind w:left="2078" w:hanging="480"/>
      </w:pPr>
      <w:rPr>
        <w:rFonts w:cs="Times New Roman"/>
      </w:rPr>
    </w:lvl>
    <w:lvl w:ilvl="3" w:tplc="0409000F" w:tentative="1">
      <w:start w:val="1"/>
      <w:numFmt w:val="decimal"/>
      <w:lvlText w:val="%4."/>
      <w:lvlJc w:val="left"/>
      <w:pPr>
        <w:ind w:left="2558" w:hanging="480"/>
      </w:pPr>
      <w:rPr>
        <w:rFonts w:cs="Times New Roman"/>
      </w:rPr>
    </w:lvl>
    <w:lvl w:ilvl="4" w:tplc="04090019" w:tentative="1">
      <w:start w:val="1"/>
      <w:numFmt w:val="ideographTraditional"/>
      <w:lvlText w:val="%5、"/>
      <w:lvlJc w:val="left"/>
      <w:pPr>
        <w:ind w:left="3038" w:hanging="480"/>
      </w:pPr>
      <w:rPr>
        <w:rFonts w:cs="Times New Roman"/>
      </w:rPr>
    </w:lvl>
    <w:lvl w:ilvl="5" w:tplc="0409001B" w:tentative="1">
      <w:start w:val="1"/>
      <w:numFmt w:val="lowerRoman"/>
      <w:lvlText w:val="%6."/>
      <w:lvlJc w:val="right"/>
      <w:pPr>
        <w:ind w:left="3518" w:hanging="480"/>
      </w:pPr>
      <w:rPr>
        <w:rFonts w:cs="Times New Roman"/>
      </w:rPr>
    </w:lvl>
    <w:lvl w:ilvl="6" w:tplc="0409000F" w:tentative="1">
      <w:start w:val="1"/>
      <w:numFmt w:val="decimal"/>
      <w:lvlText w:val="%7."/>
      <w:lvlJc w:val="left"/>
      <w:pPr>
        <w:ind w:left="3998" w:hanging="480"/>
      </w:pPr>
      <w:rPr>
        <w:rFonts w:cs="Times New Roman"/>
      </w:rPr>
    </w:lvl>
    <w:lvl w:ilvl="7" w:tplc="04090019" w:tentative="1">
      <w:start w:val="1"/>
      <w:numFmt w:val="ideographTraditional"/>
      <w:lvlText w:val="%8、"/>
      <w:lvlJc w:val="left"/>
      <w:pPr>
        <w:ind w:left="4478" w:hanging="480"/>
      </w:pPr>
      <w:rPr>
        <w:rFonts w:cs="Times New Roman"/>
      </w:rPr>
    </w:lvl>
    <w:lvl w:ilvl="8" w:tplc="0409001B" w:tentative="1">
      <w:start w:val="1"/>
      <w:numFmt w:val="lowerRoman"/>
      <w:lvlText w:val="%9."/>
      <w:lvlJc w:val="right"/>
      <w:pPr>
        <w:ind w:left="4958" w:hanging="480"/>
      </w:pPr>
      <w:rPr>
        <w:rFonts w:cs="Times New Roman"/>
      </w:rPr>
    </w:lvl>
  </w:abstractNum>
  <w:abstractNum w:abstractNumId="17">
    <w:nsid w:val="3DB7536D"/>
    <w:multiLevelType w:val="hybridMultilevel"/>
    <w:tmpl w:val="A23E9AC0"/>
    <w:lvl w:ilvl="0" w:tplc="0409000F">
      <w:start w:val="1"/>
      <w:numFmt w:val="decimal"/>
      <w:lvlText w:val="%1."/>
      <w:lvlJc w:val="left"/>
      <w:pPr>
        <w:ind w:left="2340" w:hanging="480"/>
      </w:pPr>
      <w:rPr>
        <w:rFonts w:cs="Times New Roman"/>
      </w:rPr>
    </w:lvl>
    <w:lvl w:ilvl="1" w:tplc="04090019" w:tentative="1">
      <w:start w:val="1"/>
      <w:numFmt w:val="ideographTraditional"/>
      <w:lvlText w:val="%2、"/>
      <w:lvlJc w:val="left"/>
      <w:pPr>
        <w:ind w:left="2820" w:hanging="480"/>
      </w:pPr>
      <w:rPr>
        <w:rFonts w:cs="Times New Roman"/>
      </w:rPr>
    </w:lvl>
    <w:lvl w:ilvl="2" w:tplc="0409001B" w:tentative="1">
      <w:start w:val="1"/>
      <w:numFmt w:val="lowerRoman"/>
      <w:lvlText w:val="%3."/>
      <w:lvlJc w:val="right"/>
      <w:pPr>
        <w:ind w:left="3300" w:hanging="480"/>
      </w:pPr>
      <w:rPr>
        <w:rFonts w:cs="Times New Roman"/>
      </w:rPr>
    </w:lvl>
    <w:lvl w:ilvl="3" w:tplc="0409000F" w:tentative="1">
      <w:start w:val="1"/>
      <w:numFmt w:val="decimal"/>
      <w:lvlText w:val="%4."/>
      <w:lvlJc w:val="left"/>
      <w:pPr>
        <w:ind w:left="3780" w:hanging="480"/>
      </w:pPr>
      <w:rPr>
        <w:rFonts w:cs="Times New Roman"/>
      </w:rPr>
    </w:lvl>
    <w:lvl w:ilvl="4" w:tplc="04090019" w:tentative="1">
      <w:start w:val="1"/>
      <w:numFmt w:val="ideographTraditional"/>
      <w:lvlText w:val="%5、"/>
      <w:lvlJc w:val="left"/>
      <w:pPr>
        <w:ind w:left="4260" w:hanging="480"/>
      </w:pPr>
      <w:rPr>
        <w:rFonts w:cs="Times New Roman"/>
      </w:rPr>
    </w:lvl>
    <w:lvl w:ilvl="5" w:tplc="0409001B" w:tentative="1">
      <w:start w:val="1"/>
      <w:numFmt w:val="lowerRoman"/>
      <w:lvlText w:val="%6."/>
      <w:lvlJc w:val="right"/>
      <w:pPr>
        <w:ind w:left="4740" w:hanging="480"/>
      </w:pPr>
      <w:rPr>
        <w:rFonts w:cs="Times New Roman"/>
      </w:rPr>
    </w:lvl>
    <w:lvl w:ilvl="6" w:tplc="0409000F" w:tentative="1">
      <w:start w:val="1"/>
      <w:numFmt w:val="decimal"/>
      <w:lvlText w:val="%7."/>
      <w:lvlJc w:val="left"/>
      <w:pPr>
        <w:ind w:left="5220" w:hanging="480"/>
      </w:pPr>
      <w:rPr>
        <w:rFonts w:cs="Times New Roman"/>
      </w:rPr>
    </w:lvl>
    <w:lvl w:ilvl="7" w:tplc="04090019" w:tentative="1">
      <w:start w:val="1"/>
      <w:numFmt w:val="ideographTraditional"/>
      <w:lvlText w:val="%8、"/>
      <w:lvlJc w:val="left"/>
      <w:pPr>
        <w:ind w:left="5700" w:hanging="480"/>
      </w:pPr>
      <w:rPr>
        <w:rFonts w:cs="Times New Roman"/>
      </w:rPr>
    </w:lvl>
    <w:lvl w:ilvl="8" w:tplc="0409001B" w:tentative="1">
      <w:start w:val="1"/>
      <w:numFmt w:val="lowerRoman"/>
      <w:lvlText w:val="%9."/>
      <w:lvlJc w:val="right"/>
      <w:pPr>
        <w:ind w:left="6180" w:hanging="480"/>
      </w:pPr>
      <w:rPr>
        <w:rFonts w:cs="Times New Roman"/>
      </w:rPr>
    </w:lvl>
  </w:abstractNum>
  <w:abstractNum w:abstractNumId="18">
    <w:nsid w:val="3F8C2E80"/>
    <w:multiLevelType w:val="hybridMultilevel"/>
    <w:tmpl w:val="B6183298"/>
    <w:lvl w:ilvl="0" w:tplc="11264140">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9">
    <w:nsid w:val="4AE734A1"/>
    <w:multiLevelType w:val="hybridMultilevel"/>
    <w:tmpl w:val="7D300C2E"/>
    <w:lvl w:ilvl="0" w:tplc="8C7E617E">
      <w:start w:val="1"/>
      <w:numFmt w:val="decimal"/>
      <w:lvlText w:val="(%1)"/>
      <w:lvlJc w:val="left"/>
      <w:pPr>
        <w:ind w:left="2198" w:hanging="480"/>
      </w:pPr>
      <w:rPr>
        <w:rFonts w:hint="eastAsia"/>
      </w:rPr>
    </w:lvl>
    <w:lvl w:ilvl="1" w:tplc="04090019" w:tentative="1">
      <w:start w:val="1"/>
      <w:numFmt w:val="ideographTraditional"/>
      <w:lvlText w:val="%2、"/>
      <w:lvlJc w:val="left"/>
      <w:pPr>
        <w:ind w:left="2678" w:hanging="480"/>
      </w:pPr>
    </w:lvl>
    <w:lvl w:ilvl="2" w:tplc="0409001B" w:tentative="1">
      <w:start w:val="1"/>
      <w:numFmt w:val="lowerRoman"/>
      <w:lvlText w:val="%3."/>
      <w:lvlJc w:val="right"/>
      <w:pPr>
        <w:ind w:left="3158" w:hanging="480"/>
      </w:pPr>
    </w:lvl>
    <w:lvl w:ilvl="3" w:tplc="0409000F" w:tentative="1">
      <w:start w:val="1"/>
      <w:numFmt w:val="decimal"/>
      <w:lvlText w:val="%4."/>
      <w:lvlJc w:val="left"/>
      <w:pPr>
        <w:ind w:left="3638" w:hanging="480"/>
      </w:pPr>
    </w:lvl>
    <w:lvl w:ilvl="4" w:tplc="04090019" w:tentative="1">
      <w:start w:val="1"/>
      <w:numFmt w:val="ideographTraditional"/>
      <w:lvlText w:val="%5、"/>
      <w:lvlJc w:val="left"/>
      <w:pPr>
        <w:ind w:left="4118" w:hanging="480"/>
      </w:pPr>
    </w:lvl>
    <w:lvl w:ilvl="5" w:tplc="0409001B" w:tentative="1">
      <w:start w:val="1"/>
      <w:numFmt w:val="lowerRoman"/>
      <w:lvlText w:val="%6."/>
      <w:lvlJc w:val="right"/>
      <w:pPr>
        <w:ind w:left="4598" w:hanging="480"/>
      </w:pPr>
    </w:lvl>
    <w:lvl w:ilvl="6" w:tplc="0409000F" w:tentative="1">
      <w:start w:val="1"/>
      <w:numFmt w:val="decimal"/>
      <w:lvlText w:val="%7."/>
      <w:lvlJc w:val="left"/>
      <w:pPr>
        <w:ind w:left="5078" w:hanging="480"/>
      </w:pPr>
    </w:lvl>
    <w:lvl w:ilvl="7" w:tplc="04090019" w:tentative="1">
      <w:start w:val="1"/>
      <w:numFmt w:val="ideographTraditional"/>
      <w:lvlText w:val="%8、"/>
      <w:lvlJc w:val="left"/>
      <w:pPr>
        <w:ind w:left="5558" w:hanging="480"/>
      </w:pPr>
    </w:lvl>
    <w:lvl w:ilvl="8" w:tplc="0409001B" w:tentative="1">
      <w:start w:val="1"/>
      <w:numFmt w:val="lowerRoman"/>
      <w:lvlText w:val="%9."/>
      <w:lvlJc w:val="right"/>
      <w:pPr>
        <w:ind w:left="6038" w:hanging="480"/>
      </w:pPr>
    </w:lvl>
  </w:abstractNum>
  <w:abstractNum w:abstractNumId="20">
    <w:nsid w:val="55E86048"/>
    <w:multiLevelType w:val="hybridMultilevel"/>
    <w:tmpl w:val="8D86F3AA"/>
    <w:lvl w:ilvl="0" w:tplc="0409000F">
      <w:start w:val="1"/>
      <w:numFmt w:val="decimal"/>
      <w:lvlText w:val="%1."/>
      <w:lvlJc w:val="left"/>
      <w:pPr>
        <w:ind w:left="2198" w:hanging="480"/>
      </w:pPr>
      <w:rPr>
        <w:rFonts w:cs="Times New Roman"/>
      </w:rPr>
    </w:lvl>
    <w:lvl w:ilvl="1" w:tplc="04090019" w:tentative="1">
      <w:start w:val="1"/>
      <w:numFmt w:val="ideographTraditional"/>
      <w:lvlText w:val="%2、"/>
      <w:lvlJc w:val="left"/>
      <w:pPr>
        <w:ind w:left="2678" w:hanging="480"/>
      </w:pPr>
      <w:rPr>
        <w:rFonts w:cs="Times New Roman"/>
      </w:rPr>
    </w:lvl>
    <w:lvl w:ilvl="2" w:tplc="0409001B" w:tentative="1">
      <w:start w:val="1"/>
      <w:numFmt w:val="lowerRoman"/>
      <w:lvlText w:val="%3."/>
      <w:lvlJc w:val="right"/>
      <w:pPr>
        <w:ind w:left="3158" w:hanging="480"/>
      </w:pPr>
      <w:rPr>
        <w:rFonts w:cs="Times New Roman"/>
      </w:rPr>
    </w:lvl>
    <w:lvl w:ilvl="3" w:tplc="0409000F" w:tentative="1">
      <w:start w:val="1"/>
      <w:numFmt w:val="decimal"/>
      <w:lvlText w:val="%4."/>
      <w:lvlJc w:val="left"/>
      <w:pPr>
        <w:ind w:left="3638" w:hanging="480"/>
      </w:pPr>
      <w:rPr>
        <w:rFonts w:cs="Times New Roman"/>
      </w:rPr>
    </w:lvl>
    <w:lvl w:ilvl="4" w:tplc="04090019" w:tentative="1">
      <w:start w:val="1"/>
      <w:numFmt w:val="ideographTraditional"/>
      <w:lvlText w:val="%5、"/>
      <w:lvlJc w:val="left"/>
      <w:pPr>
        <w:ind w:left="4118" w:hanging="480"/>
      </w:pPr>
      <w:rPr>
        <w:rFonts w:cs="Times New Roman"/>
      </w:rPr>
    </w:lvl>
    <w:lvl w:ilvl="5" w:tplc="0409001B" w:tentative="1">
      <w:start w:val="1"/>
      <w:numFmt w:val="lowerRoman"/>
      <w:lvlText w:val="%6."/>
      <w:lvlJc w:val="right"/>
      <w:pPr>
        <w:ind w:left="4598" w:hanging="480"/>
      </w:pPr>
      <w:rPr>
        <w:rFonts w:cs="Times New Roman"/>
      </w:rPr>
    </w:lvl>
    <w:lvl w:ilvl="6" w:tplc="0409000F" w:tentative="1">
      <w:start w:val="1"/>
      <w:numFmt w:val="decimal"/>
      <w:lvlText w:val="%7."/>
      <w:lvlJc w:val="left"/>
      <w:pPr>
        <w:ind w:left="5078" w:hanging="480"/>
      </w:pPr>
      <w:rPr>
        <w:rFonts w:cs="Times New Roman"/>
      </w:rPr>
    </w:lvl>
    <w:lvl w:ilvl="7" w:tplc="04090019" w:tentative="1">
      <w:start w:val="1"/>
      <w:numFmt w:val="ideographTraditional"/>
      <w:lvlText w:val="%8、"/>
      <w:lvlJc w:val="left"/>
      <w:pPr>
        <w:ind w:left="5558" w:hanging="480"/>
      </w:pPr>
      <w:rPr>
        <w:rFonts w:cs="Times New Roman"/>
      </w:rPr>
    </w:lvl>
    <w:lvl w:ilvl="8" w:tplc="0409001B" w:tentative="1">
      <w:start w:val="1"/>
      <w:numFmt w:val="lowerRoman"/>
      <w:lvlText w:val="%9."/>
      <w:lvlJc w:val="right"/>
      <w:pPr>
        <w:ind w:left="6038" w:hanging="480"/>
      </w:pPr>
      <w:rPr>
        <w:rFonts w:cs="Times New Roman"/>
      </w:rPr>
    </w:lvl>
  </w:abstractNum>
  <w:abstractNum w:abstractNumId="21">
    <w:nsid w:val="5E702811"/>
    <w:multiLevelType w:val="hybridMultilevel"/>
    <w:tmpl w:val="353A3D72"/>
    <w:lvl w:ilvl="0" w:tplc="670CA982">
      <w:start w:val="1"/>
      <w:numFmt w:val="taiwaneseCountingThousand"/>
      <w:lvlText w:val="（%1）"/>
      <w:lvlJc w:val="left"/>
      <w:pPr>
        <w:ind w:left="1718" w:hanging="1080"/>
      </w:pPr>
      <w:rPr>
        <w:rFonts w:cs="Times New Roman" w:hint="default"/>
        <w:b w:val="0"/>
      </w:rPr>
    </w:lvl>
    <w:lvl w:ilvl="1" w:tplc="04090019" w:tentative="1">
      <w:start w:val="1"/>
      <w:numFmt w:val="ideographTraditional"/>
      <w:lvlText w:val="%2、"/>
      <w:lvlJc w:val="left"/>
      <w:pPr>
        <w:ind w:left="1598" w:hanging="480"/>
      </w:pPr>
      <w:rPr>
        <w:rFonts w:cs="Times New Roman"/>
      </w:rPr>
    </w:lvl>
    <w:lvl w:ilvl="2" w:tplc="0409001B" w:tentative="1">
      <w:start w:val="1"/>
      <w:numFmt w:val="lowerRoman"/>
      <w:lvlText w:val="%3."/>
      <w:lvlJc w:val="right"/>
      <w:pPr>
        <w:ind w:left="2078" w:hanging="480"/>
      </w:pPr>
      <w:rPr>
        <w:rFonts w:cs="Times New Roman"/>
      </w:rPr>
    </w:lvl>
    <w:lvl w:ilvl="3" w:tplc="0409000F" w:tentative="1">
      <w:start w:val="1"/>
      <w:numFmt w:val="decimal"/>
      <w:lvlText w:val="%4."/>
      <w:lvlJc w:val="left"/>
      <w:pPr>
        <w:ind w:left="2558" w:hanging="480"/>
      </w:pPr>
      <w:rPr>
        <w:rFonts w:cs="Times New Roman"/>
      </w:rPr>
    </w:lvl>
    <w:lvl w:ilvl="4" w:tplc="04090019" w:tentative="1">
      <w:start w:val="1"/>
      <w:numFmt w:val="ideographTraditional"/>
      <w:lvlText w:val="%5、"/>
      <w:lvlJc w:val="left"/>
      <w:pPr>
        <w:ind w:left="3038" w:hanging="480"/>
      </w:pPr>
      <w:rPr>
        <w:rFonts w:cs="Times New Roman"/>
      </w:rPr>
    </w:lvl>
    <w:lvl w:ilvl="5" w:tplc="0409001B" w:tentative="1">
      <w:start w:val="1"/>
      <w:numFmt w:val="lowerRoman"/>
      <w:lvlText w:val="%6."/>
      <w:lvlJc w:val="right"/>
      <w:pPr>
        <w:ind w:left="3518" w:hanging="480"/>
      </w:pPr>
      <w:rPr>
        <w:rFonts w:cs="Times New Roman"/>
      </w:rPr>
    </w:lvl>
    <w:lvl w:ilvl="6" w:tplc="0409000F" w:tentative="1">
      <w:start w:val="1"/>
      <w:numFmt w:val="decimal"/>
      <w:lvlText w:val="%7."/>
      <w:lvlJc w:val="left"/>
      <w:pPr>
        <w:ind w:left="3998" w:hanging="480"/>
      </w:pPr>
      <w:rPr>
        <w:rFonts w:cs="Times New Roman"/>
      </w:rPr>
    </w:lvl>
    <w:lvl w:ilvl="7" w:tplc="04090019" w:tentative="1">
      <w:start w:val="1"/>
      <w:numFmt w:val="ideographTraditional"/>
      <w:lvlText w:val="%8、"/>
      <w:lvlJc w:val="left"/>
      <w:pPr>
        <w:ind w:left="4478" w:hanging="480"/>
      </w:pPr>
      <w:rPr>
        <w:rFonts w:cs="Times New Roman"/>
      </w:rPr>
    </w:lvl>
    <w:lvl w:ilvl="8" w:tplc="0409001B" w:tentative="1">
      <w:start w:val="1"/>
      <w:numFmt w:val="lowerRoman"/>
      <w:lvlText w:val="%9."/>
      <w:lvlJc w:val="right"/>
      <w:pPr>
        <w:ind w:left="4958" w:hanging="480"/>
      </w:pPr>
      <w:rPr>
        <w:rFonts w:cs="Times New Roman"/>
      </w:rPr>
    </w:lvl>
  </w:abstractNum>
  <w:abstractNum w:abstractNumId="22">
    <w:nsid w:val="5F545295"/>
    <w:multiLevelType w:val="hybridMultilevel"/>
    <w:tmpl w:val="BCC425A8"/>
    <w:lvl w:ilvl="0" w:tplc="8C7E61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BF017A4"/>
    <w:multiLevelType w:val="hybridMultilevel"/>
    <w:tmpl w:val="AE00D9B2"/>
    <w:lvl w:ilvl="0" w:tplc="9B6ABFDE">
      <w:start w:val="1"/>
      <w:numFmt w:val="taiwaneseCountingThousand"/>
      <w:lvlText w:val="（%1）"/>
      <w:lvlJc w:val="left"/>
      <w:pPr>
        <w:ind w:left="1718" w:hanging="1080"/>
      </w:pPr>
      <w:rPr>
        <w:rFonts w:cs="Times New Roman" w:hint="default"/>
        <w:color w:val="auto"/>
        <w:lang w:val="en-US"/>
      </w:rPr>
    </w:lvl>
    <w:lvl w:ilvl="1" w:tplc="61764AE6">
      <w:start w:val="1"/>
      <w:numFmt w:val="decimal"/>
      <w:lvlText w:val="(%2)"/>
      <w:lvlJc w:val="left"/>
      <w:pPr>
        <w:ind w:left="1838" w:hanging="720"/>
      </w:pPr>
      <w:rPr>
        <w:rFonts w:hint="default"/>
      </w:rPr>
    </w:lvl>
    <w:lvl w:ilvl="2" w:tplc="0409001B" w:tentative="1">
      <w:start w:val="1"/>
      <w:numFmt w:val="lowerRoman"/>
      <w:lvlText w:val="%3."/>
      <w:lvlJc w:val="right"/>
      <w:pPr>
        <w:ind w:left="2078" w:hanging="480"/>
      </w:pPr>
      <w:rPr>
        <w:rFonts w:cs="Times New Roman"/>
      </w:rPr>
    </w:lvl>
    <w:lvl w:ilvl="3" w:tplc="0409000F" w:tentative="1">
      <w:start w:val="1"/>
      <w:numFmt w:val="decimal"/>
      <w:lvlText w:val="%4."/>
      <w:lvlJc w:val="left"/>
      <w:pPr>
        <w:ind w:left="2558" w:hanging="480"/>
      </w:pPr>
      <w:rPr>
        <w:rFonts w:cs="Times New Roman"/>
      </w:rPr>
    </w:lvl>
    <w:lvl w:ilvl="4" w:tplc="04090019" w:tentative="1">
      <w:start w:val="1"/>
      <w:numFmt w:val="ideographTraditional"/>
      <w:lvlText w:val="%5、"/>
      <w:lvlJc w:val="left"/>
      <w:pPr>
        <w:ind w:left="3038" w:hanging="480"/>
      </w:pPr>
      <w:rPr>
        <w:rFonts w:cs="Times New Roman"/>
      </w:rPr>
    </w:lvl>
    <w:lvl w:ilvl="5" w:tplc="0409001B" w:tentative="1">
      <w:start w:val="1"/>
      <w:numFmt w:val="lowerRoman"/>
      <w:lvlText w:val="%6."/>
      <w:lvlJc w:val="right"/>
      <w:pPr>
        <w:ind w:left="3518" w:hanging="480"/>
      </w:pPr>
      <w:rPr>
        <w:rFonts w:cs="Times New Roman"/>
      </w:rPr>
    </w:lvl>
    <w:lvl w:ilvl="6" w:tplc="0409000F" w:tentative="1">
      <w:start w:val="1"/>
      <w:numFmt w:val="decimal"/>
      <w:lvlText w:val="%7."/>
      <w:lvlJc w:val="left"/>
      <w:pPr>
        <w:ind w:left="3998" w:hanging="480"/>
      </w:pPr>
      <w:rPr>
        <w:rFonts w:cs="Times New Roman"/>
      </w:rPr>
    </w:lvl>
    <w:lvl w:ilvl="7" w:tplc="04090019" w:tentative="1">
      <w:start w:val="1"/>
      <w:numFmt w:val="ideographTraditional"/>
      <w:lvlText w:val="%8、"/>
      <w:lvlJc w:val="left"/>
      <w:pPr>
        <w:ind w:left="4478" w:hanging="480"/>
      </w:pPr>
      <w:rPr>
        <w:rFonts w:cs="Times New Roman"/>
      </w:rPr>
    </w:lvl>
    <w:lvl w:ilvl="8" w:tplc="0409001B" w:tentative="1">
      <w:start w:val="1"/>
      <w:numFmt w:val="lowerRoman"/>
      <w:lvlText w:val="%9."/>
      <w:lvlJc w:val="right"/>
      <w:pPr>
        <w:ind w:left="4958" w:hanging="480"/>
      </w:pPr>
      <w:rPr>
        <w:rFonts w:cs="Times New Roman"/>
      </w:rPr>
    </w:lvl>
  </w:abstractNum>
  <w:abstractNum w:abstractNumId="24">
    <w:nsid w:val="7744315D"/>
    <w:multiLevelType w:val="hybridMultilevel"/>
    <w:tmpl w:val="D3143EF2"/>
    <w:lvl w:ilvl="0" w:tplc="0409000F">
      <w:start w:val="1"/>
      <w:numFmt w:val="decimal"/>
      <w:lvlText w:val="%1."/>
      <w:lvlJc w:val="left"/>
      <w:pPr>
        <w:ind w:left="2198" w:hanging="480"/>
      </w:pPr>
      <w:rPr>
        <w:rFonts w:cs="Times New Roman"/>
      </w:rPr>
    </w:lvl>
    <w:lvl w:ilvl="1" w:tplc="04090019" w:tentative="1">
      <w:start w:val="1"/>
      <w:numFmt w:val="ideographTraditional"/>
      <w:lvlText w:val="%2、"/>
      <w:lvlJc w:val="left"/>
      <w:pPr>
        <w:ind w:left="2678" w:hanging="480"/>
      </w:pPr>
      <w:rPr>
        <w:rFonts w:cs="Times New Roman"/>
      </w:rPr>
    </w:lvl>
    <w:lvl w:ilvl="2" w:tplc="0409001B" w:tentative="1">
      <w:start w:val="1"/>
      <w:numFmt w:val="lowerRoman"/>
      <w:lvlText w:val="%3."/>
      <w:lvlJc w:val="right"/>
      <w:pPr>
        <w:ind w:left="3158" w:hanging="480"/>
      </w:pPr>
      <w:rPr>
        <w:rFonts w:cs="Times New Roman"/>
      </w:rPr>
    </w:lvl>
    <w:lvl w:ilvl="3" w:tplc="0409000F" w:tentative="1">
      <w:start w:val="1"/>
      <w:numFmt w:val="decimal"/>
      <w:lvlText w:val="%4."/>
      <w:lvlJc w:val="left"/>
      <w:pPr>
        <w:ind w:left="3638" w:hanging="480"/>
      </w:pPr>
      <w:rPr>
        <w:rFonts w:cs="Times New Roman"/>
      </w:rPr>
    </w:lvl>
    <w:lvl w:ilvl="4" w:tplc="04090019" w:tentative="1">
      <w:start w:val="1"/>
      <w:numFmt w:val="ideographTraditional"/>
      <w:lvlText w:val="%5、"/>
      <w:lvlJc w:val="left"/>
      <w:pPr>
        <w:ind w:left="4118" w:hanging="480"/>
      </w:pPr>
      <w:rPr>
        <w:rFonts w:cs="Times New Roman"/>
      </w:rPr>
    </w:lvl>
    <w:lvl w:ilvl="5" w:tplc="0409001B" w:tentative="1">
      <w:start w:val="1"/>
      <w:numFmt w:val="lowerRoman"/>
      <w:lvlText w:val="%6."/>
      <w:lvlJc w:val="right"/>
      <w:pPr>
        <w:ind w:left="4598" w:hanging="480"/>
      </w:pPr>
      <w:rPr>
        <w:rFonts w:cs="Times New Roman"/>
      </w:rPr>
    </w:lvl>
    <w:lvl w:ilvl="6" w:tplc="0409000F" w:tentative="1">
      <w:start w:val="1"/>
      <w:numFmt w:val="decimal"/>
      <w:lvlText w:val="%7."/>
      <w:lvlJc w:val="left"/>
      <w:pPr>
        <w:ind w:left="5078" w:hanging="480"/>
      </w:pPr>
      <w:rPr>
        <w:rFonts w:cs="Times New Roman"/>
      </w:rPr>
    </w:lvl>
    <w:lvl w:ilvl="7" w:tplc="04090019" w:tentative="1">
      <w:start w:val="1"/>
      <w:numFmt w:val="ideographTraditional"/>
      <w:lvlText w:val="%8、"/>
      <w:lvlJc w:val="left"/>
      <w:pPr>
        <w:ind w:left="5558" w:hanging="480"/>
      </w:pPr>
      <w:rPr>
        <w:rFonts w:cs="Times New Roman"/>
      </w:rPr>
    </w:lvl>
    <w:lvl w:ilvl="8" w:tplc="0409001B" w:tentative="1">
      <w:start w:val="1"/>
      <w:numFmt w:val="lowerRoman"/>
      <w:lvlText w:val="%9."/>
      <w:lvlJc w:val="right"/>
      <w:pPr>
        <w:ind w:left="6038" w:hanging="480"/>
      </w:pPr>
      <w:rPr>
        <w:rFonts w:cs="Times New Roman"/>
      </w:rPr>
    </w:lvl>
  </w:abstractNum>
  <w:abstractNum w:abstractNumId="25">
    <w:nsid w:val="797D14CA"/>
    <w:multiLevelType w:val="hybridMultilevel"/>
    <w:tmpl w:val="8D86F3AA"/>
    <w:lvl w:ilvl="0" w:tplc="0409000F">
      <w:start w:val="1"/>
      <w:numFmt w:val="decimal"/>
      <w:lvlText w:val="%1."/>
      <w:lvlJc w:val="left"/>
      <w:pPr>
        <w:ind w:left="2198" w:hanging="480"/>
      </w:pPr>
      <w:rPr>
        <w:rFonts w:cs="Times New Roman"/>
      </w:rPr>
    </w:lvl>
    <w:lvl w:ilvl="1" w:tplc="04090019" w:tentative="1">
      <w:start w:val="1"/>
      <w:numFmt w:val="ideographTraditional"/>
      <w:lvlText w:val="%2、"/>
      <w:lvlJc w:val="left"/>
      <w:pPr>
        <w:ind w:left="2678" w:hanging="480"/>
      </w:pPr>
      <w:rPr>
        <w:rFonts w:cs="Times New Roman"/>
      </w:rPr>
    </w:lvl>
    <w:lvl w:ilvl="2" w:tplc="0409001B" w:tentative="1">
      <w:start w:val="1"/>
      <w:numFmt w:val="lowerRoman"/>
      <w:lvlText w:val="%3."/>
      <w:lvlJc w:val="right"/>
      <w:pPr>
        <w:ind w:left="3158" w:hanging="480"/>
      </w:pPr>
      <w:rPr>
        <w:rFonts w:cs="Times New Roman"/>
      </w:rPr>
    </w:lvl>
    <w:lvl w:ilvl="3" w:tplc="0409000F" w:tentative="1">
      <w:start w:val="1"/>
      <w:numFmt w:val="decimal"/>
      <w:lvlText w:val="%4."/>
      <w:lvlJc w:val="left"/>
      <w:pPr>
        <w:ind w:left="3638" w:hanging="480"/>
      </w:pPr>
      <w:rPr>
        <w:rFonts w:cs="Times New Roman"/>
      </w:rPr>
    </w:lvl>
    <w:lvl w:ilvl="4" w:tplc="04090019" w:tentative="1">
      <w:start w:val="1"/>
      <w:numFmt w:val="ideographTraditional"/>
      <w:lvlText w:val="%5、"/>
      <w:lvlJc w:val="left"/>
      <w:pPr>
        <w:ind w:left="4118" w:hanging="480"/>
      </w:pPr>
      <w:rPr>
        <w:rFonts w:cs="Times New Roman"/>
      </w:rPr>
    </w:lvl>
    <w:lvl w:ilvl="5" w:tplc="0409001B" w:tentative="1">
      <w:start w:val="1"/>
      <w:numFmt w:val="lowerRoman"/>
      <w:lvlText w:val="%6."/>
      <w:lvlJc w:val="right"/>
      <w:pPr>
        <w:ind w:left="4598" w:hanging="480"/>
      </w:pPr>
      <w:rPr>
        <w:rFonts w:cs="Times New Roman"/>
      </w:rPr>
    </w:lvl>
    <w:lvl w:ilvl="6" w:tplc="0409000F" w:tentative="1">
      <w:start w:val="1"/>
      <w:numFmt w:val="decimal"/>
      <w:lvlText w:val="%7."/>
      <w:lvlJc w:val="left"/>
      <w:pPr>
        <w:ind w:left="5078" w:hanging="480"/>
      </w:pPr>
      <w:rPr>
        <w:rFonts w:cs="Times New Roman"/>
      </w:rPr>
    </w:lvl>
    <w:lvl w:ilvl="7" w:tplc="04090019" w:tentative="1">
      <w:start w:val="1"/>
      <w:numFmt w:val="ideographTraditional"/>
      <w:lvlText w:val="%8、"/>
      <w:lvlJc w:val="left"/>
      <w:pPr>
        <w:ind w:left="5558" w:hanging="480"/>
      </w:pPr>
      <w:rPr>
        <w:rFonts w:cs="Times New Roman"/>
      </w:rPr>
    </w:lvl>
    <w:lvl w:ilvl="8" w:tplc="0409001B" w:tentative="1">
      <w:start w:val="1"/>
      <w:numFmt w:val="lowerRoman"/>
      <w:lvlText w:val="%9."/>
      <w:lvlJc w:val="right"/>
      <w:pPr>
        <w:ind w:left="6038" w:hanging="480"/>
      </w:pPr>
      <w:rPr>
        <w:rFonts w:cs="Times New Roman"/>
      </w:rPr>
    </w:lvl>
  </w:abstractNum>
  <w:abstractNum w:abstractNumId="26">
    <w:nsid w:val="7F3E3A3B"/>
    <w:multiLevelType w:val="hybridMultilevel"/>
    <w:tmpl w:val="5B22A370"/>
    <w:lvl w:ilvl="0" w:tplc="65CCDE72">
      <w:start w:val="1"/>
      <w:numFmt w:val="ideographDigital"/>
      <w:lvlText w:val="(%1)"/>
      <w:lvlJc w:val="left"/>
      <w:pPr>
        <w:ind w:left="1118" w:hanging="480"/>
      </w:pPr>
      <w:rPr>
        <w:rFonts w:ascii="標楷體" w:eastAsia="標楷體" w:hAnsi="標楷體" w:hint="default"/>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num w:numId="1">
    <w:abstractNumId w:val="16"/>
  </w:num>
  <w:num w:numId="2">
    <w:abstractNumId w:val="3"/>
  </w:num>
  <w:num w:numId="3">
    <w:abstractNumId w:val="8"/>
  </w:num>
  <w:num w:numId="4">
    <w:abstractNumId w:val="17"/>
  </w:num>
  <w:num w:numId="5">
    <w:abstractNumId w:val="4"/>
  </w:num>
  <w:num w:numId="6">
    <w:abstractNumId w:val="0"/>
  </w:num>
  <w:num w:numId="7">
    <w:abstractNumId w:val="9"/>
  </w:num>
  <w:num w:numId="8">
    <w:abstractNumId w:val="6"/>
  </w:num>
  <w:num w:numId="9">
    <w:abstractNumId w:val="24"/>
  </w:num>
  <w:num w:numId="10">
    <w:abstractNumId w:val="20"/>
  </w:num>
  <w:num w:numId="11">
    <w:abstractNumId w:val="25"/>
  </w:num>
  <w:num w:numId="12">
    <w:abstractNumId w:val="11"/>
  </w:num>
  <w:num w:numId="13">
    <w:abstractNumId w:val="13"/>
  </w:num>
  <w:num w:numId="14">
    <w:abstractNumId w:val="12"/>
  </w:num>
  <w:num w:numId="15">
    <w:abstractNumId w:val="19"/>
  </w:num>
  <w:num w:numId="16">
    <w:abstractNumId w:val="22"/>
  </w:num>
  <w:num w:numId="17">
    <w:abstractNumId w:val="18"/>
  </w:num>
  <w:num w:numId="18">
    <w:abstractNumId w:val="14"/>
  </w:num>
  <w:num w:numId="19">
    <w:abstractNumId w:val="7"/>
  </w:num>
  <w:num w:numId="20">
    <w:abstractNumId w:val="26"/>
  </w:num>
  <w:num w:numId="21">
    <w:abstractNumId w:val="15"/>
  </w:num>
  <w:num w:numId="22">
    <w:abstractNumId w:val="2"/>
  </w:num>
  <w:num w:numId="23">
    <w:abstractNumId w:val="10"/>
  </w:num>
  <w:num w:numId="24">
    <w:abstractNumId w:val="23"/>
  </w:num>
  <w:num w:numId="25">
    <w:abstractNumId w:val="1"/>
  </w:num>
  <w:num w:numId="26">
    <w:abstractNumId w:val="5"/>
  </w:num>
  <w:num w:numId="2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44"/>
    <w:rsid w:val="0000590C"/>
    <w:rsid w:val="000170D4"/>
    <w:rsid w:val="000212EE"/>
    <w:rsid w:val="0002403B"/>
    <w:rsid w:val="000252FC"/>
    <w:rsid w:val="00026B51"/>
    <w:rsid w:val="000275FC"/>
    <w:rsid w:val="0003239B"/>
    <w:rsid w:val="00040299"/>
    <w:rsid w:val="00040C6C"/>
    <w:rsid w:val="000544CF"/>
    <w:rsid w:val="00055ACC"/>
    <w:rsid w:val="000750DE"/>
    <w:rsid w:val="00087FE1"/>
    <w:rsid w:val="000956C4"/>
    <w:rsid w:val="000A015A"/>
    <w:rsid w:val="000A54B2"/>
    <w:rsid w:val="000A6F42"/>
    <w:rsid w:val="000B15B8"/>
    <w:rsid w:val="000B6C76"/>
    <w:rsid w:val="000B6EC5"/>
    <w:rsid w:val="000B6FC0"/>
    <w:rsid w:val="000B78C4"/>
    <w:rsid w:val="000C0A04"/>
    <w:rsid w:val="000C3589"/>
    <w:rsid w:val="000D374D"/>
    <w:rsid w:val="000D6C7E"/>
    <w:rsid w:val="000E0882"/>
    <w:rsid w:val="000E1465"/>
    <w:rsid w:val="000F5B62"/>
    <w:rsid w:val="000F6A86"/>
    <w:rsid w:val="001007B6"/>
    <w:rsid w:val="0010286A"/>
    <w:rsid w:val="001033B3"/>
    <w:rsid w:val="00103FB3"/>
    <w:rsid w:val="00110BE5"/>
    <w:rsid w:val="00116915"/>
    <w:rsid w:val="00120094"/>
    <w:rsid w:val="00125688"/>
    <w:rsid w:val="0014196F"/>
    <w:rsid w:val="00152C26"/>
    <w:rsid w:val="001536A0"/>
    <w:rsid w:val="00154748"/>
    <w:rsid w:val="00172CF1"/>
    <w:rsid w:val="00182662"/>
    <w:rsid w:val="00191979"/>
    <w:rsid w:val="00193755"/>
    <w:rsid w:val="00193764"/>
    <w:rsid w:val="001B1A92"/>
    <w:rsid w:val="001B21E1"/>
    <w:rsid w:val="001C24C0"/>
    <w:rsid w:val="001D1454"/>
    <w:rsid w:val="001D22CC"/>
    <w:rsid w:val="001D5700"/>
    <w:rsid w:val="001E496A"/>
    <w:rsid w:val="001E78E2"/>
    <w:rsid w:val="001F0C82"/>
    <w:rsid w:val="002052A7"/>
    <w:rsid w:val="002070C6"/>
    <w:rsid w:val="00210DDF"/>
    <w:rsid w:val="00210FCA"/>
    <w:rsid w:val="00211C90"/>
    <w:rsid w:val="002121BE"/>
    <w:rsid w:val="002121F3"/>
    <w:rsid w:val="002159E8"/>
    <w:rsid w:val="00217ACB"/>
    <w:rsid w:val="002213D2"/>
    <w:rsid w:val="0023161D"/>
    <w:rsid w:val="00232B09"/>
    <w:rsid w:val="00241246"/>
    <w:rsid w:val="00242D80"/>
    <w:rsid w:val="00244976"/>
    <w:rsid w:val="00250766"/>
    <w:rsid w:val="00251FA9"/>
    <w:rsid w:val="00254E21"/>
    <w:rsid w:val="002614CC"/>
    <w:rsid w:val="00262AC9"/>
    <w:rsid w:val="00266FC6"/>
    <w:rsid w:val="002704BC"/>
    <w:rsid w:val="002749A9"/>
    <w:rsid w:val="002755F4"/>
    <w:rsid w:val="002764E1"/>
    <w:rsid w:val="00282DB7"/>
    <w:rsid w:val="00283D78"/>
    <w:rsid w:val="0028449D"/>
    <w:rsid w:val="0029000D"/>
    <w:rsid w:val="00290C92"/>
    <w:rsid w:val="002947DA"/>
    <w:rsid w:val="00297637"/>
    <w:rsid w:val="002A1867"/>
    <w:rsid w:val="002A4043"/>
    <w:rsid w:val="002A7586"/>
    <w:rsid w:val="002A7C9E"/>
    <w:rsid w:val="002B4B78"/>
    <w:rsid w:val="002B6092"/>
    <w:rsid w:val="002D09E0"/>
    <w:rsid w:val="002E0A7F"/>
    <w:rsid w:val="002E7873"/>
    <w:rsid w:val="00305932"/>
    <w:rsid w:val="003140A2"/>
    <w:rsid w:val="00315E32"/>
    <w:rsid w:val="003244DC"/>
    <w:rsid w:val="003261CD"/>
    <w:rsid w:val="003302D0"/>
    <w:rsid w:val="00337100"/>
    <w:rsid w:val="00342C42"/>
    <w:rsid w:val="0035270A"/>
    <w:rsid w:val="0035418E"/>
    <w:rsid w:val="003545DF"/>
    <w:rsid w:val="00356A6B"/>
    <w:rsid w:val="00356FD2"/>
    <w:rsid w:val="00360A48"/>
    <w:rsid w:val="0036538F"/>
    <w:rsid w:val="00374587"/>
    <w:rsid w:val="00386B8D"/>
    <w:rsid w:val="00387D97"/>
    <w:rsid w:val="003A08DA"/>
    <w:rsid w:val="003B1614"/>
    <w:rsid w:val="003D5162"/>
    <w:rsid w:val="003D5242"/>
    <w:rsid w:val="003D65BF"/>
    <w:rsid w:val="003D6BA5"/>
    <w:rsid w:val="003E2F01"/>
    <w:rsid w:val="003F3968"/>
    <w:rsid w:val="0040477B"/>
    <w:rsid w:val="00406E04"/>
    <w:rsid w:val="004071C6"/>
    <w:rsid w:val="00407F1C"/>
    <w:rsid w:val="00410AB5"/>
    <w:rsid w:val="004157DE"/>
    <w:rsid w:val="004158FD"/>
    <w:rsid w:val="00415C46"/>
    <w:rsid w:val="004175E2"/>
    <w:rsid w:val="00423F7A"/>
    <w:rsid w:val="00431805"/>
    <w:rsid w:val="004440AA"/>
    <w:rsid w:val="00444CEB"/>
    <w:rsid w:val="00445DDF"/>
    <w:rsid w:val="0044788E"/>
    <w:rsid w:val="0045004F"/>
    <w:rsid w:val="00451FC3"/>
    <w:rsid w:val="00454D3E"/>
    <w:rsid w:val="00460075"/>
    <w:rsid w:val="00464EE0"/>
    <w:rsid w:val="00466455"/>
    <w:rsid w:val="00474692"/>
    <w:rsid w:val="004817B7"/>
    <w:rsid w:val="00481928"/>
    <w:rsid w:val="00483F9B"/>
    <w:rsid w:val="004850C9"/>
    <w:rsid w:val="004A03D5"/>
    <w:rsid w:val="004A479D"/>
    <w:rsid w:val="004B13CA"/>
    <w:rsid w:val="004B259E"/>
    <w:rsid w:val="004C02D6"/>
    <w:rsid w:val="004C0F65"/>
    <w:rsid w:val="004C71C4"/>
    <w:rsid w:val="004D628D"/>
    <w:rsid w:val="004E24AF"/>
    <w:rsid w:val="004E3686"/>
    <w:rsid w:val="004F0ACE"/>
    <w:rsid w:val="004F1312"/>
    <w:rsid w:val="004F6911"/>
    <w:rsid w:val="00510617"/>
    <w:rsid w:val="00510AF6"/>
    <w:rsid w:val="00517A4E"/>
    <w:rsid w:val="00533FA8"/>
    <w:rsid w:val="005434D1"/>
    <w:rsid w:val="00544E99"/>
    <w:rsid w:val="00546E9C"/>
    <w:rsid w:val="00552A2E"/>
    <w:rsid w:val="00563C9B"/>
    <w:rsid w:val="00570DA9"/>
    <w:rsid w:val="005867B6"/>
    <w:rsid w:val="0058765E"/>
    <w:rsid w:val="00594D1B"/>
    <w:rsid w:val="005B09F3"/>
    <w:rsid w:val="005B0AD8"/>
    <w:rsid w:val="005C32A4"/>
    <w:rsid w:val="005E4A07"/>
    <w:rsid w:val="005F23ED"/>
    <w:rsid w:val="005F3056"/>
    <w:rsid w:val="005F4178"/>
    <w:rsid w:val="005F49F5"/>
    <w:rsid w:val="0060416E"/>
    <w:rsid w:val="0061041F"/>
    <w:rsid w:val="00631C63"/>
    <w:rsid w:val="006329FF"/>
    <w:rsid w:val="00634B79"/>
    <w:rsid w:val="00635045"/>
    <w:rsid w:val="00641321"/>
    <w:rsid w:val="00644D06"/>
    <w:rsid w:val="00644FBB"/>
    <w:rsid w:val="00645E91"/>
    <w:rsid w:val="00646E23"/>
    <w:rsid w:val="00647274"/>
    <w:rsid w:val="006538EC"/>
    <w:rsid w:val="00657B2C"/>
    <w:rsid w:val="00660348"/>
    <w:rsid w:val="0067702E"/>
    <w:rsid w:val="00680386"/>
    <w:rsid w:val="00683BEE"/>
    <w:rsid w:val="0069344E"/>
    <w:rsid w:val="00694942"/>
    <w:rsid w:val="00694CF5"/>
    <w:rsid w:val="006A3972"/>
    <w:rsid w:val="006A6497"/>
    <w:rsid w:val="006B0F58"/>
    <w:rsid w:val="006C5DBD"/>
    <w:rsid w:val="006D2290"/>
    <w:rsid w:val="006D35DD"/>
    <w:rsid w:val="006D3E84"/>
    <w:rsid w:val="006D609C"/>
    <w:rsid w:val="006E1BD0"/>
    <w:rsid w:val="006E207F"/>
    <w:rsid w:val="006E550D"/>
    <w:rsid w:val="006E6CF8"/>
    <w:rsid w:val="006F36F4"/>
    <w:rsid w:val="00712BD8"/>
    <w:rsid w:val="007207C8"/>
    <w:rsid w:val="00733554"/>
    <w:rsid w:val="00743A00"/>
    <w:rsid w:val="00746075"/>
    <w:rsid w:val="00757A35"/>
    <w:rsid w:val="00761856"/>
    <w:rsid w:val="00772B56"/>
    <w:rsid w:val="007734FA"/>
    <w:rsid w:val="00775F19"/>
    <w:rsid w:val="00780833"/>
    <w:rsid w:val="007841E9"/>
    <w:rsid w:val="00793406"/>
    <w:rsid w:val="007A082C"/>
    <w:rsid w:val="007A3F52"/>
    <w:rsid w:val="007A65FC"/>
    <w:rsid w:val="007B1F47"/>
    <w:rsid w:val="007D096C"/>
    <w:rsid w:val="007D76C4"/>
    <w:rsid w:val="007F418F"/>
    <w:rsid w:val="0080344A"/>
    <w:rsid w:val="00803874"/>
    <w:rsid w:val="008067BA"/>
    <w:rsid w:val="00806988"/>
    <w:rsid w:val="00832F75"/>
    <w:rsid w:val="0084572C"/>
    <w:rsid w:val="008521A5"/>
    <w:rsid w:val="00854CBF"/>
    <w:rsid w:val="0086118A"/>
    <w:rsid w:val="00862327"/>
    <w:rsid w:val="00863DD5"/>
    <w:rsid w:val="00872257"/>
    <w:rsid w:val="00874D89"/>
    <w:rsid w:val="008808CF"/>
    <w:rsid w:val="00883BDA"/>
    <w:rsid w:val="008903A5"/>
    <w:rsid w:val="008937EE"/>
    <w:rsid w:val="008A098E"/>
    <w:rsid w:val="008B178E"/>
    <w:rsid w:val="008C084F"/>
    <w:rsid w:val="008C1583"/>
    <w:rsid w:val="008C1767"/>
    <w:rsid w:val="008C19A3"/>
    <w:rsid w:val="008C1ADF"/>
    <w:rsid w:val="008C227D"/>
    <w:rsid w:val="008D3FD1"/>
    <w:rsid w:val="008E374E"/>
    <w:rsid w:val="008E6298"/>
    <w:rsid w:val="0090472D"/>
    <w:rsid w:val="00912569"/>
    <w:rsid w:val="0091599D"/>
    <w:rsid w:val="00924398"/>
    <w:rsid w:val="00925F7F"/>
    <w:rsid w:val="00952C71"/>
    <w:rsid w:val="00955A79"/>
    <w:rsid w:val="00973907"/>
    <w:rsid w:val="00973C21"/>
    <w:rsid w:val="00980964"/>
    <w:rsid w:val="009851BF"/>
    <w:rsid w:val="00993028"/>
    <w:rsid w:val="00993D0D"/>
    <w:rsid w:val="009A2E72"/>
    <w:rsid w:val="009A480F"/>
    <w:rsid w:val="009A7D43"/>
    <w:rsid w:val="009C34BB"/>
    <w:rsid w:val="009E20B3"/>
    <w:rsid w:val="009F363A"/>
    <w:rsid w:val="009F68EB"/>
    <w:rsid w:val="009F7571"/>
    <w:rsid w:val="00A05EF7"/>
    <w:rsid w:val="00A07B18"/>
    <w:rsid w:val="00A15191"/>
    <w:rsid w:val="00A222AE"/>
    <w:rsid w:val="00A23DB9"/>
    <w:rsid w:val="00A25771"/>
    <w:rsid w:val="00A306F0"/>
    <w:rsid w:val="00A32783"/>
    <w:rsid w:val="00A37D69"/>
    <w:rsid w:val="00A5330E"/>
    <w:rsid w:val="00A57F30"/>
    <w:rsid w:val="00A60AD1"/>
    <w:rsid w:val="00A6763D"/>
    <w:rsid w:val="00A706DF"/>
    <w:rsid w:val="00A7554D"/>
    <w:rsid w:val="00A80D56"/>
    <w:rsid w:val="00A819EC"/>
    <w:rsid w:val="00A84EA7"/>
    <w:rsid w:val="00A87F4B"/>
    <w:rsid w:val="00A93003"/>
    <w:rsid w:val="00A9484F"/>
    <w:rsid w:val="00A948A3"/>
    <w:rsid w:val="00A97972"/>
    <w:rsid w:val="00AA1F59"/>
    <w:rsid w:val="00AA6E50"/>
    <w:rsid w:val="00AB309E"/>
    <w:rsid w:val="00AE0D78"/>
    <w:rsid w:val="00AF48EE"/>
    <w:rsid w:val="00B01D79"/>
    <w:rsid w:val="00B028A9"/>
    <w:rsid w:val="00B140A0"/>
    <w:rsid w:val="00B217B4"/>
    <w:rsid w:val="00B341D9"/>
    <w:rsid w:val="00B40DEF"/>
    <w:rsid w:val="00B4284D"/>
    <w:rsid w:val="00B44322"/>
    <w:rsid w:val="00B46958"/>
    <w:rsid w:val="00B46E3B"/>
    <w:rsid w:val="00B47188"/>
    <w:rsid w:val="00B501A0"/>
    <w:rsid w:val="00B53FE2"/>
    <w:rsid w:val="00B55149"/>
    <w:rsid w:val="00B5730F"/>
    <w:rsid w:val="00B57D16"/>
    <w:rsid w:val="00B57D1D"/>
    <w:rsid w:val="00B6583C"/>
    <w:rsid w:val="00B6745F"/>
    <w:rsid w:val="00B764A0"/>
    <w:rsid w:val="00B8004E"/>
    <w:rsid w:val="00B832CD"/>
    <w:rsid w:val="00B874CD"/>
    <w:rsid w:val="00B9279B"/>
    <w:rsid w:val="00B93CE1"/>
    <w:rsid w:val="00B95691"/>
    <w:rsid w:val="00B9770E"/>
    <w:rsid w:val="00B97821"/>
    <w:rsid w:val="00BA0994"/>
    <w:rsid w:val="00BB41E9"/>
    <w:rsid w:val="00BC50AF"/>
    <w:rsid w:val="00BD05C4"/>
    <w:rsid w:val="00BD1A96"/>
    <w:rsid w:val="00BE0F53"/>
    <w:rsid w:val="00BE19F1"/>
    <w:rsid w:val="00BE1B58"/>
    <w:rsid w:val="00BE53BF"/>
    <w:rsid w:val="00BF188B"/>
    <w:rsid w:val="00BF36FE"/>
    <w:rsid w:val="00BF65E9"/>
    <w:rsid w:val="00BF672B"/>
    <w:rsid w:val="00BF6B25"/>
    <w:rsid w:val="00C1148E"/>
    <w:rsid w:val="00C12E65"/>
    <w:rsid w:val="00C15577"/>
    <w:rsid w:val="00C22168"/>
    <w:rsid w:val="00C23414"/>
    <w:rsid w:val="00C345DA"/>
    <w:rsid w:val="00C524DF"/>
    <w:rsid w:val="00C742A1"/>
    <w:rsid w:val="00C84CE8"/>
    <w:rsid w:val="00C86A51"/>
    <w:rsid w:val="00C90140"/>
    <w:rsid w:val="00C910A6"/>
    <w:rsid w:val="00C919B3"/>
    <w:rsid w:val="00C92F52"/>
    <w:rsid w:val="00CA0B57"/>
    <w:rsid w:val="00CB1944"/>
    <w:rsid w:val="00CC50DE"/>
    <w:rsid w:val="00CE7E14"/>
    <w:rsid w:val="00CF4A16"/>
    <w:rsid w:val="00CF4EF6"/>
    <w:rsid w:val="00D0044E"/>
    <w:rsid w:val="00D11B99"/>
    <w:rsid w:val="00D139B4"/>
    <w:rsid w:val="00D13AD3"/>
    <w:rsid w:val="00D14DD9"/>
    <w:rsid w:val="00D16429"/>
    <w:rsid w:val="00D16F93"/>
    <w:rsid w:val="00D25342"/>
    <w:rsid w:val="00D25475"/>
    <w:rsid w:val="00D3007C"/>
    <w:rsid w:val="00D3111F"/>
    <w:rsid w:val="00D34A75"/>
    <w:rsid w:val="00D45B19"/>
    <w:rsid w:val="00D618A5"/>
    <w:rsid w:val="00D63C56"/>
    <w:rsid w:val="00D70262"/>
    <w:rsid w:val="00D71EBC"/>
    <w:rsid w:val="00D75A5C"/>
    <w:rsid w:val="00D76BB7"/>
    <w:rsid w:val="00D859CB"/>
    <w:rsid w:val="00D87F67"/>
    <w:rsid w:val="00D96205"/>
    <w:rsid w:val="00DA303E"/>
    <w:rsid w:val="00DA7AC7"/>
    <w:rsid w:val="00DB1515"/>
    <w:rsid w:val="00DB15E2"/>
    <w:rsid w:val="00DB1F65"/>
    <w:rsid w:val="00DB5CC3"/>
    <w:rsid w:val="00DC11FD"/>
    <w:rsid w:val="00DD1460"/>
    <w:rsid w:val="00DE1CA9"/>
    <w:rsid w:val="00DE38A7"/>
    <w:rsid w:val="00DE4786"/>
    <w:rsid w:val="00DF0213"/>
    <w:rsid w:val="00E101D1"/>
    <w:rsid w:val="00E107AB"/>
    <w:rsid w:val="00E13475"/>
    <w:rsid w:val="00E14321"/>
    <w:rsid w:val="00E15122"/>
    <w:rsid w:val="00E15C20"/>
    <w:rsid w:val="00E17698"/>
    <w:rsid w:val="00E20F72"/>
    <w:rsid w:val="00E44AE8"/>
    <w:rsid w:val="00E47D27"/>
    <w:rsid w:val="00E50629"/>
    <w:rsid w:val="00E50AA9"/>
    <w:rsid w:val="00E54448"/>
    <w:rsid w:val="00E62B3B"/>
    <w:rsid w:val="00E6473C"/>
    <w:rsid w:val="00E66684"/>
    <w:rsid w:val="00E80E2F"/>
    <w:rsid w:val="00E837C0"/>
    <w:rsid w:val="00E867B0"/>
    <w:rsid w:val="00E919E0"/>
    <w:rsid w:val="00E91DCA"/>
    <w:rsid w:val="00E91F98"/>
    <w:rsid w:val="00E93DC3"/>
    <w:rsid w:val="00E95AF3"/>
    <w:rsid w:val="00EA2277"/>
    <w:rsid w:val="00EA6F82"/>
    <w:rsid w:val="00EB0061"/>
    <w:rsid w:val="00EB1CBB"/>
    <w:rsid w:val="00EB4383"/>
    <w:rsid w:val="00ED7085"/>
    <w:rsid w:val="00EE13BD"/>
    <w:rsid w:val="00EE30D4"/>
    <w:rsid w:val="00EF5FA7"/>
    <w:rsid w:val="00F03EDA"/>
    <w:rsid w:val="00F05E15"/>
    <w:rsid w:val="00F124CE"/>
    <w:rsid w:val="00F12E01"/>
    <w:rsid w:val="00F137C7"/>
    <w:rsid w:val="00F14A3E"/>
    <w:rsid w:val="00F167C0"/>
    <w:rsid w:val="00F258A9"/>
    <w:rsid w:val="00F341DE"/>
    <w:rsid w:val="00F37EF1"/>
    <w:rsid w:val="00F40136"/>
    <w:rsid w:val="00F40A6C"/>
    <w:rsid w:val="00F4196B"/>
    <w:rsid w:val="00F46519"/>
    <w:rsid w:val="00F5285B"/>
    <w:rsid w:val="00F569B5"/>
    <w:rsid w:val="00F6601C"/>
    <w:rsid w:val="00F75450"/>
    <w:rsid w:val="00F81C4F"/>
    <w:rsid w:val="00F823A0"/>
    <w:rsid w:val="00F831C8"/>
    <w:rsid w:val="00F84149"/>
    <w:rsid w:val="00F85FCD"/>
    <w:rsid w:val="00F9068A"/>
    <w:rsid w:val="00F9421B"/>
    <w:rsid w:val="00F9633E"/>
    <w:rsid w:val="00FA5065"/>
    <w:rsid w:val="00FB2876"/>
    <w:rsid w:val="00FB4FA5"/>
    <w:rsid w:val="00FD1791"/>
    <w:rsid w:val="00FD652F"/>
    <w:rsid w:val="00FE0E4A"/>
    <w:rsid w:val="00FE2B47"/>
    <w:rsid w:val="00FE36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44"/>
    <w:pPr>
      <w:widowControl w:val="0"/>
    </w:pPr>
    <w:rPr>
      <w:szCs w:val="24"/>
    </w:rPr>
  </w:style>
  <w:style w:type="paragraph" w:styleId="4">
    <w:name w:val="heading 4"/>
    <w:aliases w:val="1,標題4,1 字元"/>
    <w:basedOn w:val="a"/>
    <w:next w:val="a"/>
    <w:link w:val="40"/>
    <w:uiPriority w:val="99"/>
    <w:qFormat/>
    <w:rsid w:val="00BF188B"/>
    <w:pPr>
      <w:keepNext/>
      <w:spacing w:beforeLines="50" w:line="480" w:lineRule="atLeast"/>
      <w:ind w:leftChars="300" w:left="500" w:hangingChars="200" w:hanging="200"/>
      <w:jc w:val="both"/>
      <w:outlineLvl w:val="3"/>
    </w:pPr>
    <w:rPr>
      <w:rFonts w:eastAsia="標楷體"/>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aliases w:val="1 字元1,標題4 字元,1 字元 字元"/>
    <w:basedOn w:val="a0"/>
    <w:link w:val="4"/>
    <w:uiPriority w:val="99"/>
    <w:locked/>
    <w:rsid w:val="00BF188B"/>
    <w:rPr>
      <w:rFonts w:eastAsia="標楷體" w:cs="Times New Roman"/>
      <w:kern w:val="2"/>
      <w:sz w:val="36"/>
      <w:szCs w:val="36"/>
    </w:rPr>
  </w:style>
  <w:style w:type="paragraph" w:styleId="a3">
    <w:name w:val="footer"/>
    <w:basedOn w:val="a"/>
    <w:link w:val="a4"/>
    <w:uiPriority w:val="99"/>
    <w:rsid w:val="00533FA8"/>
    <w:pPr>
      <w:tabs>
        <w:tab w:val="center" w:pos="4153"/>
        <w:tab w:val="right" w:pos="8306"/>
      </w:tabs>
      <w:snapToGrid w:val="0"/>
    </w:pPr>
    <w:rPr>
      <w:sz w:val="20"/>
      <w:szCs w:val="20"/>
    </w:rPr>
  </w:style>
  <w:style w:type="character" w:customStyle="1" w:styleId="a4">
    <w:name w:val="頁尾 字元"/>
    <w:basedOn w:val="a0"/>
    <w:link w:val="a3"/>
    <w:uiPriority w:val="99"/>
    <w:semiHidden/>
    <w:locked/>
    <w:rsid w:val="00544E99"/>
    <w:rPr>
      <w:rFonts w:cs="Times New Roman"/>
      <w:sz w:val="20"/>
      <w:szCs w:val="20"/>
    </w:rPr>
  </w:style>
  <w:style w:type="character" w:styleId="a5">
    <w:name w:val="page number"/>
    <w:basedOn w:val="a0"/>
    <w:uiPriority w:val="99"/>
    <w:rsid w:val="00533FA8"/>
    <w:rPr>
      <w:rFonts w:cs="Times New Roman"/>
    </w:rPr>
  </w:style>
  <w:style w:type="paragraph" w:styleId="a6">
    <w:name w:val="Balloon Text"/>
    <w:basedOn w:val="a"/>
    <w:link w:val="a7"/>
    <w:uiPriority w:val="99"/>
    <w:semiHidden/>
    <w:rsid w:val="008903A5"/>
    <w:rPr>
      <w:rFonts w:ascii="Arial" w:hAnsi="Arial"/>
      <w:sz w:val="18"/>
      <w:szCs w:val="18"/>
    </w:rPr>
  </w:style>
  <w:style w:type="character" w:customStyle="1" w:styleId="a7">
    <w:name w:val="註解方塊文字 字元"/>
    <w:basedOn w:val="a0"/>
    <w:link w:val="a6"/>
    <w:uiPriority w:val="99"/>
    <w:semiHidden/>
    <w:locked/>
    <w:rsid w:val="00544E99"/>
    <w:rPr>
      <w:rFonts w:ascii="Cambria" w:eastAsia="新細明體" w:hAnsi="Cambria" w:cs="Times New Roman"/>
      <w:sz w:val="2"/>
    </w:rPr>
  </w:style>
  <w:style w:type="paragraph" w:styleId="a8">
    <w:name w:val="header"/>
    <w:basedOn w:val="a"/>
    <w:link w:val="a9"/>
    <w:uiPriority w:val="99"/>
    <w:rsid w:val="00E95AF3"/>
    <w:pPr>
      <w:tabs>
        <w:tab w:val="center" w:pos="4153"/>
        <w:tab w:val="right" w:pos="8306"/>
      </w:tabs>
      <w:snapToGrid w:val="0"/>
    </w:pPr>
    <w:rPr>
      <w:sz w:val="20"/>
      <w:szCs w:val="20"/>
    </w:rPr>
  </w:style>
  <w:style w:type="character" w:customStyle="1" w:styleId="a9">
    <w:name w:val="頁首 字元"/>
    <w:basedOn w:val="a0"/>
    <w:link w:val="a8"/>
    <w:uiPriority w:val="99"/>
    <w:semiHidden/>
    <w:locked/>
    <w:rsid w:val="00544E99"/>
    <w:rPr>
      <w:rFonts w:cs="Times New Roman"/>
      <w:sz w:val="20"/>
      <w:szCs w:val="20"/>
    </w:rPr>
  </w:style>
  <w:style w:type="paragraph" w:styleId="aa">
    <w:name w:val="List Paragraph"/>
    <w:basedOn w:val="a"/>
    <w:uiPriority w:val="99"/>
    <w:qFormat/>
    <w:rsid w:val="00F4196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44"/>
    <w:pPr>
      <w:widowControl w:val="0"/>
    </w:pPr>
    <w:rPr>
      <w:szCs w:val="24"/>
    </w:rPr>
  </w:style>
  <w:style w:type="paragraph" w:styleId="4">
    <w:name w:val="heading 4"/>
    <w:aliases w:val="1,標題4,1 字元"/>
    <w:basedOn w:val="a"/>
    <w:next w:val="a"/>
    <w:link w:val="40"/>
    <w:uiPriority w:val="99"/>
    <w:qFormat/>
    <w:rsid w:val="00BF188B"/>
    <w:pPr>
      <w:keepNext/>
      <w:spacing w:beforeLines="50" w:line="480" w:lineRule="atLeast"/>
      <w:ind w:leftChars="300" w:left="500" w:hangingChars="200" w:hanging="200"/>
      <w:jc w:val="both"/>
      <w:outlineLvl w:val="3"/>
    </w:pPr>
    <w:rPr>
      <w:rFonts w:eastAsia="標楷體"/>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aliases w:val="1 字元1,標題4 字元,1 字元 字元"/>
    <w:basedOn w:val="a0"/>
    <w:link w:val="4"/>
    <w:uiPriority w:val="99"/>
    <w:locked/>
    <w:rsid w:val="00BF188B"/>
    <w:rPr>
      <w:rFonts w:eastAsia="標楷體" w:cs="Times New Roman"/>
      <w:kern w:val="2"/>
      <w:sz w:val="36"/>
      <w:szCs w:val="36"/>
    </w:rPr>
  </w:style>
  <w:style w:type="paragraph" w:styleId="a3">
    <w:name w:val="footer"/>
    <w:basedOn w:val="a"/>
    <w:link w:val="a4"/>
    <w:uiPriority w:val="99"/>
    <w:rsid w:val="00533FA8"/>
    <w:pPr>
      <w:tabs>
        <w:tab w:val="center" w:pos="4153"/>
        <w:tab w:val="right" w:pos="8306"/>
      </w:tabs>
      <w:snapToGrid w:val="0"/>
    </w:pPr>
    <w:rPr>
      <w:sz w:val="20"/>
      <w:szCs w:val="20"/>
    </w:rPr>
  </w:style>
  <w:style w:type="character" w:customStyle="1" w:styleId="a4">
    <w:name w:val="頁尾 字元"/>
    <w:basedOn w:val="a0"/>
    <w:link w:val="a3"/>
    <w:uiPriority w:val="99"/>
    <w:semiHidden/>
    <w:locked/>
    <w:rsid w:val="00544E99"/>
    <w:rPr>
      <w:rFonts w:cs="Times New Roman"/>
      <w:sz w:val="20"/>
      <w:szCs w:val="20"/>
    </w:rPr>
  </w:style>
  <w:style w:type="character" w:styleId="a5">
    <w:name w:val="page number"/>
    <w:basedOn w:val="a0"/>
    <w:uiPriority w:val="99"/>
    <w:rsid w:val="00533FA8"/>
    <w:rPr>
      <w:rFonts w:cs="Times New Roman"/>
    </w:rPr>
  </w:style>
  <w:style w:type="paragraph" w:styleId="a6">
    <w:name w:val="Balloon Text"/>
    <w:basedOn w:val="a"/>
    <w:link w:val="a7"/>
    <w:uiPriority w:val="99"/>
    <w:semiHidden/>
    <w:rsid w:val="008903A5"/>
    <w:rPr>
      <w:rFonts w:ascii="Arial" w:hAnsi="Arial"/>
      <w:sz w:val="18"/>
      <w:szCs w:val="18"/>
    </w:rPr>
  </w:style>
  <w:style w:type="character" w:customStyle="1" w:styleId="a7">
    <w:name w:val="註解方塊文字 字元"/>
    <w:basedOn w:val="a0"/>
    <w:link w:val="a6"/>
    <w:uiPriority w:val="99"/>
    <w:semiHidden/>
    <w:locked/>
    <w:rsid w:val="00544E99"/>
    <w:rPr>
      <w:rFonts w:ascii="Cambria" w:eastAsia="新細明體" w:hAnsi="Cambria" w:cs="Times New Roman"/>
      <w:sz w:val="2"/>
    </w:rPr>
  </w:style>
  <w:style w:type="paragraph" w:styleId="a8">
    <w:name w:val="header"/>
    <w:basedOn w:val="a"/>
    <w:link w:val="a9"/>
    <w:uiPriority w:val="99"/>
    <w:rsid w:val="00E95AF3"/>
    <w:pPr>
      <w:tabs>
        <w:tab w:val="center" w:pos="4153"/>
        <w:tab w:val="right" w:pos="8306"/>
      </w:tabs>
      <w:snapToGrid w:val="0"/>
    </w:pPr>
    <w:rPr>
      <w:sz w:val="20"/>
      <w:szCs w:val="20"/>
    </w:rPr>
  </w:style>
  <w:style w:type="character" w:customStyle="1" w:styleId="a9">
    <w:name w:val="頁首 字元"/>
    <w:basedOn w:val="a0"/>
    <w:link w:val="a8"/>
    <w:uiPriority w:val="99"/>
    <w:semiHidden/>
    <w:locked/>
    <w:rsid w:val="00544E99"/>
    <w:rPr>
      <w:rFonts w:cs="Times New Roman"/>
      <w:sz w:val="20"/>
      <w:szCs w:val="20"/>
    </w:rPr>
  </w:style>
  <w:style w:type="paragraph" w:styleId="aa">
    <w:name w:val="List Paragraph"/>
    <w:basedOn w:val="a"/>
    <w:uiPriority w:val="99"/>
    <w:qFormat/>
    <w:rsid w:val="00F4196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75943">
      <w:bodyDiv w:val="1"/>
      <w:marLeft w:val="0"/>
      <w:marRight w:val="0"/>
      <w:marTop w:val="0"/>
      <w:marBottom w:val="0"/>
      <w:divBdr>
        <w:top w:val="none" w:sz="0" w:space="0" w:color="auto"/>
        <w:left w:val="none" w:sz="0" w:space="0" w:color="auto"/>
        <w:bottom w:val="none" w:sz="0" w:space="0" w:color="auto"/>
        <w:right w:val="none" w:sz="0" w:space="0" w:color="auto"/>
      </w:divBdr>
    </w:div>
    <w:div w:id="1329989756">
      <w:marLeft w:val="0"/>
      <w:marRight w:val="0"/>
      <w:marTop w:val="0"/>
      <w:marBottom w:val="0"/>
      <w:divBdr>
        <w:top w:val="none" w:sz="0" w:space="0" w:color="auto"/>
        <w:left w:val="none" w:sz="0" w:space="0" w:color="auto"/>
        <w:bottom w:val="none" w:sz="0" w:space="0" w:color="auto"/>
        <w:right w:val="none" w:sz="0" w:space="0" w:color="auto"/>
      </w:divBdr>
    </w:div>
    <w:div w:id="181286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2860</Words>
  <Characters>424</Characters>
  <Application>Microsoft Office Word</Application>
  <DocSecurity>4</DocSecurity>
  <Lines>3</Lines>
  <Paragraphs>6</Paragraphs>
  <ScaleCrop>false</ScaleCrop>
  <Company>Net School</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經濟部水利署99年度「易淹水地區水患治理計畫」委託及補助高雄市政府工程執行及經費支用情形查核意見</dc:title>
  <dc:creator>kscg</dc:creator>
  <cp:lastModifiedBy>賴宜靚</cp:lastModifiedBy>
  <cp:revision>2</cp:revision>
  <cp:lastPrinted>2017-04-20T01:29:00Z</cp:lastPrinted>
  <dcterms:created xsi:type="dcterms:W3CDTF">2017-08-11T01:41:00Z</dcterms:created>
  <dcterms:modified xsi:type="dcterms:W3CDTF">2017-08-11T01:41:00Z</dcterms:modified>
</cp:coreProperties>
</file>