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72" w:rsidRDefault="00837A72" w:rsidP="007B6C06">
      <w:pPr>
        <w:pStyle w:val="4-2"/>
        <w:jc w:val="left"/>
      </w:pPr>
      <w:r>
        <w:rPr>
          <w:rFonts w:hint="eastAsia"/>
        </w:rPr>
        <w:t>92</w:t>
      </w:r>
      <w:r>
        <w:rPr>
          <w:rFonts w:hint="eastAsia"/>
        </w:rPr>
        <w:t>年全國水利會議結論</w:t>
      </w:r>
      <w:bookmarkStart w:id="0" w:name="_GoBack"/>
      <w:bookmarkEnd w:id="0"/>
    </w:p>
    <w:p w:rsidR="007B6C06" w:rsidRPr="006E0543" w:rsidRDefault="007B6C06" w:rsidP="007B6C06">
      <w:pPr>
        <w:pStyle w:val="3-5"/>
        <w:jc w:val="right"/>
      </w:pPr>
      <w:r>
        <w:rPr>
          <w:rFonts w:hint="eastAsia"/>
        </w:rPr>
        <w:t>辦理時間</w:t>
      </w:r>
      <w:r w:rsidRPr="006E0543">
        <w:t>：</w:t>
      </w:r>
      <w:r w:rsidRPr="006E0543">
        <w:t>92</w:t>
      </w:r>
      <w:r w:rsidRPr="006E0543">
        <w:t>年</w:t>
      </w:r>
      <w:r w:rsidR="006E0543" w:rsidRPr="006E0543">
        <w:t>9</w:t>
      </w:r>
      <w:r w:rsidRPr="006E0543">
        <w:t>月</w:t>
      </w:r>
      <w:r w:rsidR="006E0543" w:rsidRPr="006E0543">
        <w:t>1</w:t>
      </w:r>
      <w:r w:rsidRPr="006E0543">
        <w:t>日</w:t>
      </w:r>
    </w:p>
    <w:p w:rsidR="00837A72" w:rsidRDefault="00837A72" w:rsidP="00837A72"/>
    <w:p w:rsidR="00837A72" w:rsidRDefault="007B6C06" w:rsidP="007B6C06">
      <w:pPr>
        <w:pStyle w:val="4-4"/>
        <w:spacing w:after="180"/>
        <w:ind w:left="764" w:hangingChars="187" w:hanging="524"/>
      </w:pPr>
      <w:r>
        <w:rPr>
          <w:rFonts w:hint="eastAsia"/>
        </w:rPr>
        <w:t>一、</w:t>
      </w:r>
      <w:r w:rsidR="00837A72">
        <w:rPr>
          <w:rFonts w:hint="eastAsia"/>
        </w:rPr>
        <w:t>整</w:t>
      </w:r>
      <w:r>
        <w:rPr>
          <w:rFonts w:hint="eastAsia"/>
        </w:rPr>
        <w:t>合</w:t>
      </w:r>
      <w:r w:rsidR="00837A72">
        <w:rPr>
          <w:rFonts w:hint="eastAsia"/>
        </w:rPr>
        <w:t>流域水、土、林、海事權，成立部會層級單位，並以國土、水資源以及自然資源為其核心業務，促進資源之永續發展，達成「利水」「治水」「活水」「親水」「保水」之目標。另配合行政院推動組織改造的時機，整合人力與經費等資源，成立流域整體發展等事權。</w:t>
      </w:r>
    </w:p>
    <w:p w:rsidR="00837A72" w:rsidRDefault="00837A72" w:rsidP="00D160B5">
      <w:pPr>
        <w:pStyle w:val="4-4"/>
        <w:spacing w:after="180"/>
        <w:ind w:left="716" w:hangingChars="170" w:hanging="476"/>
      </w:pPr>
      <w:r>
        <w:rPr>
          <w:rFonts w:hint="eastAsia"/>
        </w:rPr>
        <w:t>二</w:t>
      </w:r>
      <w:r w:rsidR="007B6C06">
        <w:rPr>
          <w:rFonts w:hint="eastAsia"/>
        </w:rPr>
        <w:t>、盡</w:t>
      </w:r>
      <w:r>
        <w:rPr>
          <w:rFonts w:hint="eastAsia"/>
        </w:rPr>
        <w:t>速完成合理水價調整方案，組織水價評議委員會，建立公平、效率、簡化、彈性與透明之水價調整機制，訂定低廉基本生活用水費、營造差別水價環境及採依季節自動計價機制，一方面嘉惠民眾，一方面合理反應自來水水源開發、操作、維護、管理及保育等成本，並藉價格機制促進珍水及達成水資源永續利用之目標。</w:t>
      </w:r>
    </w:p>
    <w:p w:rsidR="00837A72" w:rsidRDefault="00837A72" w:rsidP="00D160B5">
      <w:pPr>
        <w:pStyle w:val="4-4"/>
        <w:spacing w:after="180"/>
        <w:ind w:left="716" w:hangingChars="170" w:hanging="476"/>
      </w:pPr>
      <w:r>
        <w:rPr>
          <w:rFonts w:hint="eastAsia"/>
        </w:rPr>
        <w:t>三</w:t>
      </w:r>
      <w:r w:rsidR="007B6C06">
        <w:rPr>
          <w:rFonts w:hint="eastAsia"/>
        </w:rPr>
        <w:t>、</w:t>
      </w:r>
      <w:r>
        <w:rPr>
          <w:rFonts w:hint="eastAsia"/>
        </w:rPr>
        <w:t>河川治理應結合社區總體營造，兼顧景觀、生態、遊憩等多樣性功能，以全流域整體規劃，加強濕地復育及環境營造維護管理措施，積極辦理生態治河親水建設，推動水岸景觀、綠色廊道之示範河川，全面推動水環境情勢調查及提升從業人員技術能量，並結合民間資源與媒體之運用，務實推動永續水環境之發展。</w:t>
      </w:r>
    </w:p>
    <w:p w:rsidR="00837A72" w:rsidRDefault="00837A72" w:rsidP="00D160B5">
      <w:pPr>
        <w:pStyle w:val="4-4"/>
        <w:spacing w:after="180"/>
        <w:ind w:left="800" w:hangingChars="200" w:hanging="560"/>
      </w:pPr>
      <w:r>
        <w:rPr>
          <w:rFonts w:hint="eastAsia"/>
        </w:rPr>
        <w:t>四</w:t>
      </w:r>
      <w:r w:rsidR="007B6C06">
        <w:rPr>
          <w:rFonts w:hint="eastAsia"/>
        </w:rPr>
        <w:t>、</w:t>
      </w:r>
      <w:r>
        <w:rPr>
          <w:rFonts w:hint="eastAsia"/>
        </w:rPr>
        <w:t>因應水利產業革命，配合挑戰</w:t>
      </w:r>
      <w:r>
        <w:rPr>
          <w:rFonts w:hint="eastAsia"/>
        </w:rPr>
        <w:t>2008</w:t>
      </w:r>
      <w:r>
        <w:rPr>
          <w:rFonts w:hint="eastAsia"/>
        </w:rPr>
        <w:t>國家發展計畫，明確規劃水利產業體系，落實水利產業輔導育成功能，優先輔導節水服務、省水器材、雨水貯留、二元供水、人工湖、地下水補注與回用、廢汙水再生利用、水庫淤泥資源化、小水力發電、溫泉產業、深層海水及海水淡化等，促進經濟蓬勃發展。</w:t>
      </w:r>
    </w:p>
    <w:p w:rsidR="00837A72" w:rsidRDefault="00837A72" w:rsidP="007B6C06">
      <w:pPr>
        <w:pStyle w:val="4-4"/>
        <w:spacing w:after="180"/>
        <w:ind w:left="764" w:hangingChars="187" w:hanging="524"/>
      </w:pPr>
      <w:r>
        <w:rPr>
          <w:rFonts w:hint="eastAsia"/>
        </w:rPr>
        <w:t>五</w:t>
      </w:r>
      <w:r w:rsidR="007B6C06">
        <w:rPr>
          <w:rFonts w:hint="eastAsia"/>
        </w:rPr>
        <w:t>、</w:t>
      </w:r>
      <w:r>
        <w:rPr>
          <w:rFonts w:hint="eastAsia"/>
        </w:rPr>
        <w:t>促進農田水利會多角化經營，尤應有效運用現有水資源、灌溉系統、組織及人力，投入農業、民生、工業、水力等各標的之供水事業，創造商機及利潤，服務農民外並多層面服務社會大眾。</w:t>
      </w:r>
    </w:p>
    <w:p w:rsidR="00837A72" w:rsidRDefault="00837A72" w:rsidP="00D160B5">
      <w:pPr>
        <w:pStyle w:val="4-4"/>
        <w:spacing w:after="180"/>
        <w:ind w:left="750" w:hangingChars="182" w:hanging="510"/>
      </w:pPr>
      <w:r>
        <w:rPr>
          <w:rFonts w:hint="eastAsia"/>
        </w:rPr>
        <w:t>六</w:t>
      </w:r>
      <w:r w:rsidR="007B6C06">
        <w:rPr>
          <w:rFonts w:hint="eastAsia"/>
        </w:rPr>
        <w:t>、</w:t>
      </w:r>
      <w:r>
        <w:rPr>
          <w:rFonts w:hint="eastAsia"/>
        </w:rPr>
        <w:t>水資源經營策略，以管理需求導向替代開發供應導向，確保既有供水功能，提升水資源利用效率，強化調配機制及市場機能，落實分區水源需求總量管制，節水措施，水源開發多元化，推動人工湖、雨水貯留、水回收再利用、農地造塘等，以穩定供應各標的用水。</w:t>
      </w:r>
    </w:p>
    <w:p w:rsidR="00837A72" w:rsidRDefault="00837A72" w:rsidP="007B6C06">
      <w:pPr>
        <w:pStyle w:val="4-4"/>
        <w:spacing w:after="180"/>
        <w:ind w:left="764" w:hangingChars="187" w:hanging="524"/>
      </w:pPr>
      <w:r>
        <w:rPr>
          <w:rFonts w:hint="eastAsia"/>
        </w:rPr>
        <w:t>七</w:t>
      </w:r>
      <w:r w:rsidR="007B6C06">
        <w:rPr>
          <w:rFonts w:hint="eastAsia"/>
        </w:rPr>
        <w:t>、</w:t>
      </w:r>
      <w:r>
        <w:rPr>
          <w:rFonts w:hint="eastAsia"/>
        </w:rPr>
        <w:t>整合河川、水資源、國土、水環境與生態領域，統籌推動流域綜合治水對策，強化非工程措施，檢討土地利用、推動洪泛地區管理制度、洪水預警、洪水保險、社區聯防及加強水災防救能力，有效減免洪澇與潮浪災害損失。</w:t>
      </w:r>
    </w:p>
    <w:p w:rsidR="00D96D2C" w:rsidRPr="00837A72" w:rsidRDefault="00837A72" w:rsidP="007B6C06">
      <w:pPr>
        <w:pStyle w:val="4-4"/>
        <w:spacing w:after="180"/>
        <w:ind w:left="764" w:hangingChars="187" w:hanging="524"/>
      </w:pPr>
      <w:r>
        <w:rPr>
          <w:rFonts w:hint="eastAsia"/>
        </w:rPr>
        <w:lastRenderedPageBreak/>
        <w:t>八</w:t>
      </w:r>
      <w:r w:rsidR="007B6C06">
        <w:rPr>
          <w:rFonts w:hint="eastAsia"/>
        </w:rPr>
        <w:t>、</w:t>
      </w:r>
      <w:r>
        <w:rPr>
          <w:rFonts w:hint="eastAsia"/>
        </w:rPr>
        <w:t>水科技發展應評估相關基礎、應用研究之既有成果及發展技術能量，擬訂國家型中長程水資源科技</w:t>
      </w:r>
      <w:r w:rsidR="00D160B5">
        <w:rPr>
          <w:rFonts w:hint="eastAsia"/>
        </w:rPr>
        <w:t>發展計畫，並加強水科技之國際交流，積極參</w:t>
      </w:r>
      <w:r>
        <w:rPr>
          <w:rFonts w:hint="eastAsia"/>
        </w:rPr>
        <w:t>與國際水資源組織、國際會議及推動雙邊水資源科技合作計畫。</w:t>
      </w:r>
    </w:p>
    <w:sectPr w:rsidR="00D96D2C" w:rsidRPr="00837A72" w:rsidSect="000C530E"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FF" w:rsidRDefault="004B41FF" w:rsidP="000C530E">
      <w:r>
        <w:separator/>
      </w:r>
    </w:p>
  </w:endnote>
  <w:endnote w:type="continuationSeparator" w:id="0">
    <w:p w:rsidR="004B41FF" w:rsidRDefault="004B41FF" w:rsidP="000C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FF" w:rsidRDefault="004B41FF" w:rsidP="000C530E">
      <w:r>
        <w:separator/>
      </w:r>
    </w:p>
  </w:footnote>
  <w:footnote w:type="continuationSeparator" w:id="0">
    <w:p w:rsidR="004B41FF" w:rsidRDefault="004B41FF" w:rsidP="000C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53DF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">
    <w:nsid w:val="5A1B099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">
    <w:nsid w:val="5B9C2DCB"/>
    <w:multiLevelType w:val="multilevel"/>
    <w:tmpl w:val="3A2C3B10"/>
    <w:lvl w:ilvl="0">
      <w:start w:val="1"/>
      <w:numFmt w:val="taiwaneseCountingThousand"/>
      <w:pStyle w:val="1"/>
      <w:suff w:val="nothing"/>
      <w:lvlText w:val="第%1篇"/>
      <w:lvlJc w:val="left"/>
      <w:pPr>
        <w:ind w:left="425" w:hanging="425"/>
      </w:pPr>
      <w:rPr>
        <w:rFonts w:ascii="標楷體" w:eastAsia="標楷體" w:cs="Times New Roman" w:hint="eastAsia"/>
        <w:sz w:val="36"/>
      </w:rPr>
    </w:lvl>
    <w:lvl w:ilvl="1">
      <w:start w:val="1"/>
      <w:numFmt w:val="taiwaneseCountingThousand"/>
      <w:pStyle w:val="2"/>
      <w:suff w:val="nothing"/>
      <w:lvlText w:val="第%2章"/>
      <w:lvlJc w:val="left"/>
      <w:pPr>
        <w:ind w:left="992" w:hanging="567"/>
      </w:pPr>
      <w:rPr>
        <w:rFonts w:ascii="標楷體" w:eastAsia="標楷體" w:cs="Times New Roman" w:hint="eastAsia"/>
        <w:sz w:val="32"/>
      </w:rPr>
    </w:lvl>
    <w:lvl w:ilvl="2">
      <w:start w:val="1"/>
      <w:numFmt w:val="taiwaneseCountingThousand"/>
      <w:pStyle w:val="3"/>
      <w:suff w:val="nothing"/>
      <w:lvlText w:val="第%3節"/>
      <w:lvlJc w:val="left"/>
      <w:pPr>
        <w:ind w:left="1814" w:hanging="963"/>
      </w:pPr>
      <w:rPr>
        <w:rFonts w:ascii="標楷體" w:eastAsia="標楷體" w:cs="Times New Roman" w:hint="eastAsia"/>
        <w:sz w:val="28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ascii="標楷體" w:eastAsia="標楷體" w:cs="Times New Roman" w:hint="eastAsia"/>
        <w:sz w:val="26"/>
      </w:rPr>
    </w:lvl>
    <w:lvl w:ilvl="4">
      <w:start w:val="1"/>
      <w:numFmt w:val="taiwaneseCountingThousand"/>
      <w:suff w:val="nothing"/>
      <w:lvlText w:val="(%5)"/>
      <w:lvlJc w:val="left"/>
      <w:pPr>
        <w:ind w:left="2551" w:hanging="850"/>
      </w:pPr>
      <w:rPr>
        <w:rFonts w:ascii="標楷體" w:eastAsia="標楷體" w:cs="Times New Roman" w:hint="eastAsia"/>
        <w:sz w:val="24"/>
      </w:rPr>
    </w:lvl>
    <w:lvl w:ilvl="5">
      <w:start w:val="1"/>
      <w:numFmt w:val="decimal"/>
      <w:suff w:val="nothing"/>
      <w:lvlText w:val="%6"/>
      <w:lvlJc w:val="left"/>
      <w:pPr>
        <w:ind w:left="3260" w:hanging="1134"/>
      </w:pPr>
      <w:rPr>
        <w:rFonts w:ascii="標楷體" w:eastAsia="標楷體" w:cs="Times New Roman" w:hint="eastAsia"/>
        <w:sz w:val="24"/>
      </w:rPr>
    </w:lvl>
    <w:lvl w:ilvl="6">
      <w:start w:val="1"/>
      <w:numFmt w:val="decimal"/>
      <w:suff w:val="nothing"/>
      <w:lvlText w:val="(%7)"/>
      <w:lvlJc w:val="left"/>
      <w:pPr>
        <w:ind w:left="3827" w:hanging="1276"/>
      </w:pPr>
      <w:rPr>
        <w:rFonts w:ascii="標楷體" w:eastAsia="標楷體" w:cs="Times New Roman" w:hint="eastAsia"/>
        <w:sz w:val="24"/>
      </w:rPr>
    </w:lvl>
    <w:lvl w:ilvl="7">
      <w:start w:val="1"/>
      <w:numFmt w:val="upperRoman"/>
      <w:suff w:val="nothing"/>
      <w:lvlText w:val="%8"/>
      <w:lvlJc w:val="left"/>
      <w:pPr>
        <w:ind w:left="4394" w:hanging="1418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suff w:val="nothing"/>
      <w:lvlText w:val="%9"/>
      <w:lvlJc w:val="left"/>
      <w:pPr>
        <w:ind w:left="5102" w:hanging="1700"/>
      </w:pPr>
      <w:rPr>
        <w:rFonts w:ascii="Times New Roman" w:hAnsi="Times New Roman" w:cs="Times New Roman" w:hint="default"/>
        <w:sz w:val="24"/>
      </w:rPr>
    </w:lvl>
  </w:abstractNum>
  <w:abstractNum w:abstractNumId="3">
    <w:nsid w:val="60CC2D46"/>
    <w:multiLevelType w:val="hybridMultilevel"/>
    <w:tmpl w:val="BB1EF2B4"/>
    <w:lvl w:ilvl="0" w:tplc="381E439A">
      <w:start w:val="1"/>
      <w:numFmt w:val="ideographLegalTraditional"/>
      <w:lvlText w:val="%1、"/>
      <w:lvlJc w:val="left"/>
      <w:pPr>
        <w:tabs>
          <w:tab w:val="num" w:pos="720"/>
        </w:tabs>
      </w:pPr>
      <w:rPr>
        <w:rFonts w:cs="Times New Roman" w:hint="eastAsia"/>
      </w:rPr>
    </w:lvl>
    <w:lvl w:ilvl="1" w:tplc="3EACC538">
      <w:start w:val="1"/>
      <w:numFmt w:val="taiwaneseCountingThousand"/>
      <w:lvlText w:val="(%2)"/>
      <w:lvlJc w:val="left"/>
      <w:pPr>
        <w:tabs>
          <w:tab w:val="num" w:pos="1080"/>
        </w:tabs>
        <w:ind w:left="1080" w:hanging="600"/>
      </w:pPr>
      <w:rPr>
        <w:rFonts w:cs="Times New Roman" w:hint="eastAsia"/>
      </w:rPr>
    </w:lvl>
    <w:lvl w:ilvl="2" w:tplc="2B9EBC1E">
      <w:start w:val="1"/>
      <w:numFmt w:val="taiwaneseCountingThousand"/>
      <w:lvlText w:val="(%3) "/>
      <w:lvlJc w:val="left"/>
      <w:pPr>
        <w:tabs>
          <w:tab w:val="num" w:pos="1681"/>
        </w:tabs>
        <w:ind w:left="1681" w:hanging="721"/>
      </w:pPr>
      <w:rPr>
        <w:rFonts w:cs="Times New Roman" w:hint="eastAsia"/>
      </w:rPr>
    </w:lvl>
    <w:lvl w:ilvl="3" w:tplc="6DBC6804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72674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30E"/>
    <w:rsid w:val="00006C13"/>
    <w:rsid w:val="0001067E"/>
    <w:rsid w:val="00010E5B"/>
    <w:rsid w:val="00011639"/>
    <w:rsid w:val="00015BDD"/>
    <w:rsid w:val="00017B8B"/>
    <w:rsid w:val="00035AA0"/>
    <w:rsid w:val="00043161"/>
    <w:rsid w:val="00050EFD"/>
    <w:rsid w:val="00066E3C"/>
    <w:rsid w:val="00070D11"/>
    <w:rsid w:val="000762C9"/>
    <w:rsid w:val="000774B8"/>
    <w:rsid w:val="00080739"/>
    <w:rsid w:val="00081AA4"/>
    <w:rsid w:val="000A7095"/>
    <w:rsid w:val="000C3194"/>
    <w:rsid w:val="000C43CA"/>
    <w:rsid w:val="000C530E"/>
    <w:rsid w:val="000C7785"/>
    <w:rsid w:val="000D1F46"/>
    <w:rsid w:val="000D459D"/>
    <w:rsid w:val="000D608F"/>
    <w:rsid w:val="000E7CA8"/>
    <w:rsid w:val="0010017B"/>
    <w:rsid w:val="00121F79"/>
    <w:rsid w:val="001254AB"/>
    <w:rsid w:val="00132C33"/>
    <w:rsid w:val="00150F10"/>
    <w:rsid w:val="001723BB"/>
    <w:rsid w:val="00181866"/>
    <w:rsid w:val="0019578A"/>
    <w:rsid w:val="001A180A"/>
    <w:rsid w:val="001A5287"/>
    <w:rsid w:val="001B0BBD"/>
    <w:rsid w:val="001B112F"/>
    <w:rsid w:val="001B28D2"/>
    <w:rsid w:val="001C445D"/>
    <w:rsid w:val="001D748D"/>
    <w:rsid w:val="00202E36"/>
    <w:rsid w:val="00224AA0"/>
    <w:rsid w:val="00227470"/>
    <w:rsid w:val="0023485D"/>
    <w:rsid w:val="00245BB1"/>
    <w:rsid w:val="00262B97"/>
    <w:rsid w:val="002724DF"/>
    <w:rsid w:val="002A2B49"/>
    <w:rsid w:val="002A4435"/>
    <w:rsid w:val="002B16D6"/>
    <w:rsid w:val="002D3CDA"/>
    <w:rsid w:val="002D49AB"/>
    <w:rsid w:val="002F2CBD"/>
    <w:rsid w:val="0031251E"/>
    <w:rsid w:val="0032471F"/>
    <w:rsid w:val="0033001C"/>
    <w:rsid w:val="00334B8C"/>
    <w:rsid w:val="00345762"/>
    <w:rsid w:val="00353752"/>
    <w:rsid w:val="003559E7"/>
    <w:rsid w:val="00356EA0"/>
    <w:rsid w:val="00370C73"/>
    <w:rsid w:val="00387CBE"/>
    <w:rsid w:val="003A5535"/>
    <w:rsid w:val="003A5CF2"/>
    <w:rsid w:val="003C49FE"/>
    <w:rsid w:val="003D06C5"/>
    <w:rsid w:val="003D31BC"/>
    <w:rsid w:val="003E665C"/>
    <w:rsid w:val="003F0340"/>
    <w:rsid w:val="00410285"/>
    <w:rsid w:val="00421617"/>
    <w:rsid w:val="00421DFB"/>
    <w:rsid w:val="00432B58"/>
    <w:rsid w:val="00435D52"/>
    <w:rsid w:val="00442B10"/>
    <w:rsid w:val="004451F6"/>
    <w:rsid w:val="00445D31"/>
    <w:rsid w:val="0045627B"/>
    <w:rsid w:val="00463706"/>
    <w:rsid w:val="00482E97"/>
    <w:rsid w:val="00497B1B"/>
    <w:rsid w:val="004B2918"/>
    <w:rsid w:val="004B41FF"/>
    <w:rsid w:val="004B6FDB"/>
    <w:rsid w:val="004C4EC2"/>
    <w:rsid w:val="004C5B1F"/>
    <w:rsid w:val="004C7B4D"/>
    <w:rsid w:val="004E0026"/>
    <w:rsid w:val="004E4D30"/>
    <w:rsid w:val="004F4D35"/>
    <w:rsid w:val="0051100C"/>
    <w:rsid w:val="005165FE"/>
    <w:rsid w:val="00520196"/>
    <w:rsid w:val="0053745B"/>
    <w:rsid w:val="00541ACB"/>
    <w:rsid w:val="005420E1"/>
    <w:rsid w:val="00547EFE"/>
    <w:rsid w:val="00567927"/>
    <w:rsid w:val="00576E58"/>
    <w:rsid w:val="005877D3"/>
    <w:rsid w:val="005B6134"/>
    <w:rsid w:val="005B6C2E"/>
    <w:rsid w:val="005B7504"/>
    <w:rsid w:val="005E16A0"/>
    <w:rsid w:val="005F10D5"/>
    <w:rsid w:val="006011E0"/>
    <w:rsid w:val="00627FD4"/>
    <w:rsid w:val="00631619"/>
    <w:rsid w:val="00640736"/>
    <w:rsid w:val="0065798B"/>
    <w:rsid w:val="0066279B"/>
    <w:rsid w:val="0068553D"/>
    <w:rsid w:val="0069265A"/>
    <w:rsid w:val="00696954"/>
    <w:rsid w:val="006A3A20"/>
    <w:rsid w:val="006B07F1"/>
    <w:rsid w:val="006C1C79"/>
    <w:rsid w:val="006C1D96"/>
    <w:rsid w:val="006C713E"/>
    <w:rsid w:val="006E0543"/>
    <w:rsid w:val="006F2CB1"/>
    <w:rsid w:val="006F63D5"/>
    <w:rsid w:val="007022FF"/>
    <w:rsid w:val="00703E43"/>
    <w:rsid w:val="00724736"/>
    <w:rsid w:val="00724775"/>
    <w:rsid w:val="00742591"/>
    <w:rsid w:val="00751661"/>
    <w:rsid w:val="00755855"/>
    <w:rsid w:val="007607EF"/>
    <w:rsid w:val="007630EC"/>
    <w:rsid w:val="00765628"/>
    <w:rsid w:val="00775B6C"/>
    <w:rsid w:val="00781162"/>
    <w:rsid w:val="00786B13"/>
    <w:rsid w:val="0079782C"/>
    <w:rsid w:val="007A1354"/>
    <w:rsid w:val="007A662C"/>
    <w:rsid w:val="007B6C06"/>
    <w:rsid w:val="007D398D"/>
    <w:rsid w:val="007D4A71"/>
    <w:rsid w:val="007E10A2"/>
    <w:rsid w:val="007E4B7F"/>
    <w:rsid w:val="007F4AFD"/>
    <w:rsid w:val="00800735"/>
    <w:rsid w:val="0080233D"/>
    <w:rsid w:val="008045E9"/>
    <w:rsid w:val="00836336"/>
    <w:rsid w:val="00837A72"/>
    <w:rsid w:val="00847009"/>
    <w:rsid w:val="0085228A"/>
    <w:rsid w:val="008774C6"/>
    <w:rsid w:val="008903F0"/>
    <w:rsid w:val="0089421C"/>
    <w:rsid w:val="00896129"/>
    <w:rsid w:val="008A7E57"/>
    <w:rsid w:val="008C5B32"/>
    <w:rsid w:val="00934128"/>
    <w:rsid w:val="00945EDB"/>
    <w:rsid w:val="00963A18"/>
    <w:rsid w:val="00970C93"/>
    <w:rsid w:val="009724A6"/>
    <w:rsid w:val="009917D9"/>
    <w:rsid w:val="00996554"/>
    <w:rsid w:val="009A4112"/>
    <w:rsid w:val="009B336E"/>
    <w:rsid w:val="009B4E2F"/>
    <w:rsid w:val="009B5B98"/>
    <w:rsid w:val="009D4637"/>
    <w:rsid w:val="009E269C"/>
    <w:rsid w:val="00A00932"/>
    <w:rsid w:val="00A150FD"/>
    <w:rsid w:val="00A165F0"/>
    <w:rsid w:val="00A21BB6"/>
    <w:rsid w:val="00A248DC"/>
    <w:rsid w:val="00A43D4B"/>
    <w:rsid w:val="00A51558"/>
    <w:rsid w:val="00A70E4E"/>
    <w:rsid w:val="00A73048"/>
    <w:rsid w:val="00A839FC"/>
    <w:rsid w:val="00AA0480"/>
    <w:rsid w:val="00AA62CF"/>
    <w:rsid w:val="00AB02C0"/>
    <w:rsid w:val="00AB2C09"/>
    <w:rsid w:val="00AC7AA5"/>
    <w:rsid w:val="00AD4C8F"/>
    <w:rsid w:val="00AD4E6C"/>
    <w:rsid w:val="00AD6DF3"/>
    <w:rsid w:val="00AF0D4E"/>
    <w:rsid w:val="00AF3DA3"/>
    <w:rsid w:val="00B0655E"/>
    <w:rsid w:val="00B070B5"/>
    <w:rsid w:val="00B13FC4"/>
    <w:rsid w:val="00B20B77"/>
    <w:rsid w:val="00B228FE"/>
    <w:rsid w:val="00B5667C"/>
    <w:rsid w:val="00B726D3"/>
    <w:rsid w:val="00B77E7B"/>
    <w:rsid w:val="00B81A28"/>
    <w:rsid w:val="00B81E83"/>
    <w:rsid w:val="00B86646"/>
    <w:rsid w:val="00BA7C96"/>
    <w:rsid w:val="00BB7D0B"/>
    <w:rsid w:val="00BC1ADA"/>
    <w:rsid w:val="00BC1CA0"/>
    <w:rsid w:val="00BD58B6"/>
    <w:rsid w:val="00BD657A"/>
    <w:rsid w:val="00BE1123"/>
    <w:rsid w:val="00BE154D"/>
    <w:rsid w:val="00BE1ED0"/>
    <w:rsid w:val="00BE32EB"/>
    <w:rsid w:val="00BE4010"/>
    <w:rsid w:val="00BF001D"/>
    <w:rsid w:val="00BF3AF3"/>
    <w:rsid w:val="00BF3C36"/>
    <w:rsid w:val="00C311EF"/>
    <w:rsid w:val="00C466DA"/>
    <w:rsid w:val="00C6040A"/>
    <w:rsid w:val="00C66155"/>
    <w:rsid w:val="00C81E9C"/>
    <w:rsid w:val="00C83B9C"/>
    <w:rsid w:val="00C84A09"/>
    <w:rsid w:val="00CA4C04"/>
    <w:rsid w:val="00CB1998"/>
    <w:rsid w:val="00CC04C7"/>
    <w:rsid w:val="00CE54D7"/>
    <w:rsid w:val="00CE682B"/>
    <w:rsid w:val="00CF1108"/>
    <w:rsid w:val="00CF5780"/>
    <w:rsid w:val="00D06AC9"/>
    <w:rsid w:val="00D160B5"/>
    <w:rsid w:val="00D160EA"/>
    <w:rsid w:val="00D2181D"/>
    <w:rsid w:val="00D226B5"/>
    <w:rsid w:val="00D36984"/>
    <w:rsid w:val="00D51505"/>
    <w:rsid w:val="00D53673"/>
    <w:rsid w:val="00D556B1"/>
    <w:rsid w:val="00D56E41"/>
    <w:rsid w:val="00D92A55"/>
    <w:rsid w:val="00D9367C"/>
    <w:rsid w:val="00D9631B"/>
    <w:rsid w:val="00D96D2C"/>
    <w:rsid w:val="00D97702"/>
    <w:rsid w:val="00DA28F8"/>
    <w:rsid w:val="00DA5DB7"/>
    <w:rsid w:val="00DB1C04"/>
    <w:rsid w:val="00DB5FAC"/>
    <w:rsid w:val="00DB6250"/>
    <w:rsid w:val="00DD29BC"/>
    <w:rsid w:val="00DE057C"/>
    <w:rsid w:val="00E23259"/>
    <w:rsid w:val="00E272DE"/>
    <w:rsid w:val="00E4258C"/>
    <w:rsid w:val="00E43D1A"/>
    <w:rsid w:val="00E47764"/>
    <w:rsid w:val="00E53796"/>
    <w:rsid w:val="00E65729"/>
    <w:rsid w:val="00E65AB6"/>
    <w:rsid w:val="00E767A4"/>
    <w:rsid w:val="00E9073B"/>
    <w:rsid w:val="00E915E7"/>
    <w:rsid w:val="00E97CEC"/>
    <w:rsid w:val="00EA2E07"/>
    <w:rsid w:val="00EB0003"/>
    <w:rsid w:val="00EB7935"/>
    <w:rsid w:val="00EE00F5"/>
    <w:rsid w:val="00EF5A51"/>
    <w:rsid w:val="00EF7E53"/>
    <w:rsid w:val="00F26FD0"/>
    <w:rsid w:val="00F63577"/>
    <w:rsid w:val="00F65FCF"/>
    <w:rsid w:val="00F708D6"/>
    <w:rsid w:val="00F75F12"/>
    <w:rsid w:val="00F76D4A"/>
    <w:rsid w:val="00F94842"/>
    <w:rsid w:val="00F9721B"/>
    <w:rsid w:val="00F979F5"/>
    <w:rsid w:val="00F97C08"/>
    <w:rsid w:val="00FA33C9"/>
    <w:rsid w:val="00FB2C04"/>
    <w:rsid w:val="00FC1A33"/>
    <w:rsid w:val="00FD4E7A"/>
    <w:rsid w:val="00FE0AD8"/>
    <w:rsid w:val="00FE220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F40F47-7DF5-489E-A521-821D0AE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12F"/>
    <w:pPr>
      <w:numPr>
        <w:numId w:val="4"/>
      </w:numPr>
      <w:spacing w:before="240" w:after="120" w:line="360" w:lineRule="exact"/>
      <w:jc w:val="both"/>
      <w:outlineLvl w:val="0"/>
    </w:pPr>
    <w:rPr>
      <w:rFonts w:ascii="標楷體" w:eastAsia="標楷體" w:hAnsi="Arial"/>
      <w:b/>
      <w:kern w:val="52"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B112F"/>
    <w:pPr>
      <w:numPr>
        <w:ilvl w:val="1"/>
        <w:numId w:val="4"/>
      </w:numPr>
      <w:spacing w:before="120" w:after="120" w:line="320" w:lineRule="exact"/>
      <w:jc w:val="both"/>
      <w:outlineLvl w:val="1"/>
    </w:pPr>
    <w:rPr>
      <w:rFonts w:ascii="標楷體" w:eastAsia="標楷體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B112F"/>
    <w:pPr>
      <w:numPr>
        <w:ilvl w:val="2"/>
        <w:numId w:val="4"/>
      </w:numPr>
      <w:spacing w:before="60" w:after="120" w:line="240" w:lineRule="exact"/>
      <w:jc w:val="both"/>
      <w:outlineLvl w:val="2"/>
    </w:pPr>
    <w:rPr>
      <w:rFonts w:ascii="Arial" w:eastAsia="標楷體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D749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5D7491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sid w:val="005D7491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9-1">
    <w:name w:val="9-1.報告名"/>
    <w:basedOn w:val="a"/>
    <w:uiPriority w:val="99"/>
    <w:rsid w:val="000C530E"/>
    <w:pPr>
      <w:spacing w:beforeLines="200" w:afterLines="50"/>
      <w:jc w:val="center"/>
    </w:pPr>
    <w:rPr>
      <w:rFonts w:eastAsia="標楷體"/>
      <w:b/>
      <w:sz w:val="48"/>
    </w:rPr>
  </w:style>
  <w:style w:type="paragraph" w:customStyle="1" w:styleId="9-3">
    <w:name w:val="9-3.時間"/>
    <w:basedOn w:val="9-1"/>
    <w:uiPriority w:val="99"/>
    <w:rsid w:val="000C530E"/>
    <w:pPr>
      <w:spacing w:beforeLines="50"/>
    </w:pPr>
    <w:rPr>
      <w:sz w:val="40"/>
    </w:rPr>
  </w:style>
  <w:style w:type="paragraph" w:customStyle="1" w:styleId="9-2LOGO">
    <w:name w:val="9-2.LOGO"/>
    <w:basedOn w:val="9-3"/>
    <w:uiPriority w:val="99"/>
    <w:rsid w:val="000C530E"/>
    <w:pPr>
      <w:spacing w:beforeLines="2600"/>
    </w:pPr>
  </w:style>
  <w:style w:type="paragraph" w:styleId="a3">
    <w:name w:val="header"/>
    <w:basedOn w:val="a"/>
    <w:link w:val="a4"/>
    <w:uiPriority w:val="99"/>
    <w:rsid w:val="000C5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C530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0C5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C530E"/>
    <w:rPr>
      <w:rFonts w:cs="Times New Roman"/>
      <w:kern w:val="2"/>
    </w:rPr>
  </w:style>
  <w:style w:type="paragraph" w:customStyle="1" w:styleId="8-1">
    <w:name w:val="8-1.目錄名"/>
    <w:basedOn w:val="9-3"/>
    <w:uiPriority w:val="99"/>
    <w:rsid w:val="000C530E"/>
    <w:pPr>
      <w:spacing w:before="180" w:after="180"/>
    </w:pPr>
  </w:style>
  <w:style w:type="paragraph" w:customStyle="1" w:styleId="8-2">
    <w:name w:val="8-2.頁次"/>
    <w:uiPriority w:val="99"/>
    <w:rsid w:val="000C530E"/>
    <w:pPr>
      <w:jc w:val="right"/>
    </w:pPr>
    <w:rPr>
      <w:rFonts w:eastAsia="標楷體"/>
      <w:b/>
      <w:kern w:val="2"/>
      <w:sz w:val="22"/>
      <w:szCs w:val="24"/>
      <w:u w:val="single"/>
    </w:rPr>
  </w:style>
  <w:style w:type="paragraph" w:customStyle="1" w:styleId="2-31">
    <w:name w:val="2-3.項目(1)"/>
    <w:next w:val="2-41"/>
    <w:uiPriority w:val="99"/>
    <w:rsid w:val="001723BB"/>
    <w:pPr>
      <w:snapToGrid w:val="0"/>
      <w:spacing w:beforeLines="25" w:line="480" w:lineRule="exact"/>
      <w:ind w:leftChars="400" w:left="400" w:hangingChars="120" w:hanging="119"/>
      <w:jc w:val="both"/>
      <w:outlineLvl w:val="4"/>
    </w:pPr>
    <w:rPr>
      <w:rFonts w:eastAsia="標楷體"/>
      <w:kern w:val="2"/>
      <w:sz w:val="28"/>
      <w:szCs w:val="24"/>
    </w:rPr>
  </w:style>
  <w:style w:type="paragraph" w:customStyle="1" w:styleId="2-41">
    <w:name w:val="2-4.項目(1)內文"/>
    <w:basedOn w:val="a"/>
    <w:uiPriority w:val="99"/>
    <w:rsid w:val="001723BB"/>
    <w:pPr>
      <w:snapToGrid w:val="0"/>
      <w:spacing w:line="480" w:lineRule="exact"/>
      <w:ind w:leftChars="550" w:left="550" w:firstLineChars="200" w:firstLine="200"/>
      <w:jc w:val="both"/>
    </w:pPr>
    <w:rPr>
      <w:rFonts w:eastAsia="標楷體"/>
      <w:sz w:val="28"/>
      <w:szCs w:val="28"/>
    </w:rPr>
  </w:style>
  <w:style w:type="paragraph" w:customStyle="1" w:styleId="1-3">
    <w:name w:val="1-3.(一)"/>
    <w:next w:val="a"/>
    <w:uiPriority w:val="99"/>
    <w:rsid w:val="001723BB"/>
    <w:pPr>
      <w:snapToGrid w:val="0"/>
      <w:spacing w:beforeLines="25" w:afterLines="25" w:line="480" w:lineRule="exact"/>
      <w:ind w:leftChars="200" w:left="200" w:hangingChars="165" w:hanging="113"/>
      <w:jc w:val="both"/>
      <w:outlineLvl w:val="2"/>
    </w:pPr>
    <w:rPr>
      <w:rFonts w:eastAsia="標楷體"/>
      <w:sz w:val="28"/>
      <w:szCs w:val="28"/>
    </w:rPr>
  </w:style>
  <w:style w:type="paragraph" w:customStyle="1" w:styleId="2-11">
    <w:name w:val="2-1.項目1."/>
    <w:uiPriority w:val="99"/>
    <w:rsid w:val="001723BB"/>
    <w:pPr>
      <w:snapToGrid w:val="0"/>
      <w:spacing w:beforeLines="50" w:line="480" w:lineRule="exact"/>
      <w:ind w:leftChars="300" w:left="300" w:hangingChars="75" w:hanging="79"/>
      <w:jc w:val="both"/>
      <w:outlineLvl w:val="3"/>
    </w:pPr>
    <w:rPr>
      <w:rFonts w:eastAsia="標楷體"/>
      <w:kern w:val="2"/>
      <w:sz w:val="28"/>
      <w:szCs w:val="24"/>
    </w:rPr>
  </w:style>
  <w:style w:type="paragraph" w:customStyle="1" w:styleId="2-21">
    <w:name w:val="2-2.項目1內文"/>
    <w:uiPriority w:val="99"/>
    <w:rsid w:val="001723BB"/>
    <w:pPr>
      <w:snapToGrid w:val="0"/>
      <w:spacing w:line="480" w:lineRule="exact"/>
      <w:ind w:leftChars="380" w:left="380" w:firstLineChars="200" w:firstLine="200"/>
      <w:jc w:val="both"/>
    </w:pPr>
    <w:rPr>
      <w:rFonts w:eastAsia="標楷體"/>
      <w:kern w:val="2"/>
      <w:sz w:val="28"/>
      <w:szCs w:val="28"/>
    </w:rPr>
  </w:style>
  <w:style w:type="paragraph" w:customStyle="1" w:styleId="1-2">
    <w:name w:val="1-2.一"/>
    <w:next w:val="a"/>
    <w:uiPriority w:val="99"/>
    <w:rsid w:val="000C530E"/>
    <w:pPr>
      <w:spacing w:afterLines="50"/>
      <w:ind w:leftChars="50" w:left="50"/>
      <w:jc w:val="both"/>
      <w:outlineLvl w:val="1"/>
    </w:pPr>
    <w:rPr>
      <w:rFonts w:eastAsia="標楷體"/>
      <w:sz w:val="32"/>
    </w:rPr>
  </w:style>
  <w:style w:type="paragraph" w:customStyle="1" w:styleId="2-5A">
    <w:name w:val="2-5.編號A"/>
    <w:uiPriority w:val="99"/>
    <w:rsid w:val="001723BB"/>
    <w:pPr>
      <w:snapToGrid w:val="0"/>
      <w:spacing w:beforeLines="25" w:line="480" w:lineRule="exact"/>
      <w:ind w:leftChars="600" w:left="600" w:hangingChars="170" w:hanging="102"/>
    </w:pPr>
    <w:rPr>
      <w:rFonts w:eastAsia="標楷體"/>
      <w:kern w:val="2"/>
      <w:sz w:val="28"/>
      <w:szCs w:val="28"/>
    </w:rPr>
  </w:style>
  <w:style w:type="paragraph" w:customStyle="1" w:styleId="1-1">
    <w:name w:val="1-1.壹"/>
    <w:next w:val="a"/>
    <w:uiPriority w:val="99"/>
    <w:rsid w:val="000C530E"/>
    <w:pPr>
      <w:spacing w:afterLines="50"/>
      <w:ind w:left="480" w:hanging="480"/>
      <w:outlineLvl w:val="0"/>
    </w:pPr>
    <w:rPr>
      <w:rFonts w:eastAsia="標楷體"/>
      <w:b/>
      <w:sz w:val="36"/>
    </w:rPr>
  </w:style>
  <w:style w:type="paragraph" w:customStyle="1" w:styleId="2-5">
    <w:name w:val="2-5.編號圈圈數字"/>
    <w:basedOn w:val="2-5A"/>
    <w:uiPriority w:val="99"/>
    <w:rsid w:val="001723BB"/>
    <w:pPr>
      <w:ind w:hangingChars="90" w:hanging="488"/>
    </w:pPr>
  </w:style>
  <w:style w:type="paragraph" w:customStyle="1" w:styleId="2-6a">
    <w:name w:val="2-6.編號a"/>
    <w:uiPriority w:val="99"/>
    <w:rsid w:val="001723BB"/>
    <w:pPr>
      <w:snapToGrid w:val="0"/>
      <w:spacing w:line="480" w:lineRule="exact"/>
      <w:ind w:leftChars="800" w:left="800" w:hangingChars="70" w:hanging="476"/>
    </w:pPr>
    <w:rPr>
      <w:rFonts w:eastAsia="標楷體"/>
      <w:kern w:val="2"/>
      <w:sz w:val="28"/>
      <w:szCs w:val="28"/>
    </w:rPr>
  </w:style>
  <w:style w:type="paragraph" w:customStyle="1" w:styleId="3-6">
    <w:name w:val="3-6.方程式"/>
    <w:next w:val="a"/>
    <w:uiPriority w:val="99"/>
    <w:rsid w:val="00F97C08"/>
    <w:pPr>
      <w:tabs>
        <w:tab w:val="right" w:leader="dot" w:pos="8789"/>
      </w:tabs>
      <w:spacing w:line="720" w:lineRule="auto"/>
      <w:ind w:leftChars="300" w:left="300"/>
    </w:pPr>
    <w:rPr>
      <w:rFonts w:eastAsia="標楷體"/>
      <w:sz w:val="24"/>
    </w:rPr>
  </w:style>
  <w:style w:type="paragraph" w:customStyle="1" w:styleId="3-1">
    <w:name w:val="3-1.表標題"/>
    <w:next w:val="a"/>
    <w:uiPriority w:val="99"/>
    <w:rsid w:val="001723BB"/>
    <w:pPr>
      <w:snapToGrid w:val="0"/>
      <w:spacing w:beforeLines="50" w:afterLines="25"/>
      <w:jc w:val="center"/>
    </w:pPr>
    <w:rPr>
      <w:rFonts w:eastAsia="標楷體"/>
      <w:sz w:val="24"/>
    </w:rPr>
  </w:style>
  <w:style w:type="paragraph" w:customStyle="1" w:styleId="3-2">
    <w:name w:val="3-2.表文"/>
    <w:uiPriority w:val="99"/>
    <w:rsid w:val="001723BB"/>
    <w:pPr>
      <w:snapToGrid w:val="0"/>
    </w:pPr>
    <w:rPr>
      <w:rFonts w:eastAsia="標楷體"/>
      <w:sz w:val="24"/>
    </w:rPr>
  </w:style>
  <w:style w:type="paragraph" w:customStyle="1" w:styleId="3-4">
    <w:name w:val="3-4.圖標題"/>
    <w:next w:val="a"/>
    <w:uiPriority w:val="99"/>
    <w:rsid w:val="00B726D3"/>
    <w:pPr>
      <w:spacing w:afterLines="50"/>
      <w:jc w:val="center"/>
    </w:pPr>
    <w:rPr>
      <w:rFonts w:eastAsia="標楷體"/>
      <w:sz w:val="24"/>
    </w:rPr>
  </w:style>
  <w:style w:type="paragraph" w:customStyle="1" w:styleId="3-3">
    <w:name w:val="3-3.圖片"/>
    <w:next w:val="3-4"/>
    <w:uiPriority w:val="99"/>
    <w:rsid w:val="00370C73"/>
    <w:pPr>
      <w:snapToGrid w:val="0"/>
      <w:spacing w:beforeLines="50" w:afterLines="50"/>
      <w:jc w:val="center"/>
    </w:pPr>
  </w:style>
  <w:style w:type="paragraph" w:customStyle="1" w:styleId="3-5">
    <w:name w:val="3-5.圖表說明"/>
    <w:next w:val="a"/>
    <w:uiPriority w:val="99"/>
    <w:rsid w:val="00F97C08"/>
    <w:rPr>
      <w:rFonts w:eastAsia="標楷體"/>
    </w:rPr>
  </w:style>
  <w:style w:type="table" w:styleId="a7">
    <w:name w:val="Table Grid"/>
    <w:basedOn w:val="a1"/>
    <w:uiPriority w:val="99"/>
    <w:rsid w:val="00F97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F97C08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uiPriority w:val="99"/>
    <w:locked/>
    <w:rsid w:val="00F97C08"/>
    <w:rPr>
      <w:rFonts w:cs="Times New Roman"/>
      <w:kern w:val="2"/>
    </w:rPr>
  </w:style>
  <w:style w:type="character" w:styleId="aa">
    <w:name w:val="footnote reference"/>
    <w:uiPriority w:val="99"/>
    <w:rsid w:val="00F97C08"/>
    <w:rPr>
      <w:rFonts w:cs="Times New Roman"/>
      <w:vertAlign w:val="superscript"/>
    </w:rPr>
  </w:style>
  <w:style w:type="paragraph" w:customStyle="1" w:styleId="4-1">
    <w:name w:val="4-1.註腳"/>
    <w:basedOn w:val="a8"/>
    <w:uiPriority w:val="99"/>
    <w:rsid w:val="00F97C08"/>
    <w:pPr>
      <w:ind w:hangingChars="85" w:hanging="204"/>
    </w:pPr>
    <w:rPr>
      <w:rFonts w:eastAsia="標楷體"/>
    </w:rPr>
  </w:style>
  <w:style w:type="paragraph" w:customStyle="1" w:styleId="4-2">
    <w:name w:val="4-2.附錄標題"/>
    <w:basedOn w:val="a"/>
    <w:next w:val="a"/>
    <w:uiPriority w:val="99"/>
    <w:rsid w:val="006011E0"/>
    <w:pPr>
      <w:jc w:val="center"/>
    </w:pPr>
    <w:rPr>
      <w:rFonts w:eastAsia="標楷體"/>
      <w:b/>
      <w:sz w:val="32"/>
    </w:rPr>
  </w:style>
  <w:style w:type="paragraph" w:customStyle="1" w:styleId="4-3">
    <w:name w:val="4-3.附錄的壹"/>
    <w:basedOn w:val="1-1"/>
    <w:uiPriority w:val="99"/>
    <w:rsid w:val="006011E0"/>
    <w:pPr>
      <w:snapToGrid w:val="0"/>
      <w:spacing w:beforeLines="50"/>
      <w:ind w:left="0" w:firstLine="0"/>
      <w:outlineLvl w:val="9"/>
    </w:pPr>
    <w:rPr>
      <w:sz w:val="28"/>
    </w:rPr>
  </w:style>
  <w:style w:type="paragraph" w:customStyle="1" w:styleId="4-4">
    <w:name w:val="4-4.附錄的ㄧ"/>
    <w:basedOn w:val="1-2"/>
    <w:uiPriority w:val="99"/>
    <w:rsid w:val="006011E0"/>
    <w:pPr>
      <w:snapToGrid w:val="0"/>
      <w:ind w:leftChars="100" w:left="100"/>
      <w:outlineLvl w:val="9"/>
    </w:pPr>
    <w:rPr>
      <w:sz w:val="28"/>
    </w:rPr>
  </w:style>
  <w:style w:type="paragraph" w:customStyle="1" w:styleId="4-5">
    <w:name w:val="4-5.附錄的(一)"/>
    <w:basedOn w:val="1-3"/>
    <w:uiPriority w:val="99"/>
    <w:rsid w:val="006011E0"/>
    <w:pPr>
      <w:ind w:hanging="459"/>
      <w:outlineLvl w:val="9"/>
    </w:pPr>
  </w:style>
  <w:style w:type="paragraph" w:styleId="ab">
    <w:name w:val="Balloon Text"/>
    <w:basedOn w:val="a"/>
    <w:link w:val="ac"/>
    <w:uiPriority w:val="99"/>
    <w:rsid w:val="00AA62C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AA62CF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-4">
    <w:name w:val="1-4.壹一內文"/>
    <w:uiPriority w:val="99"/>
    <w:rsid w:val="001723BB"/>
    <w:pPr>
      <w:snapToGrid w:val="0"/>
      <w:spacing w:line="480" w:lineRule="exact"/>
      <w:ind w:firstLineChars="200" w:firstLine="200"/>
      <w:jc w:val="both"/>
    </w:pPr>
    <w:rPr>
      <w:rFonts w:eastAsia="標楷體"/>
      <w:kern w:val="2"/>
      <w:sz w:val="28"/>
      <w:szCs w:val="28"/>
    </w:rPr>
  </w:style>
  <w:style w:type="paragraph" w:customStyle="1" w:styleId="1-5">
    <w:name w:val="1-5.(一)內文"/>
    <w:basedOn w:val="1-4"/>
    <w:uiPriority w:val="99"/>
    <w:rsid w:val="001723B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92年全國水利會議結論</dc:title>
  <dc:subject>92年全國水利會議結論</dc:subject>
  <dc:creator>經濟部水利署</dc:creator>
  <cp:keywords>92年全國水利會議結論</cp:keywords>
  <dc:description>92年全國水利會議結論</dc:description>
  <cp:lastModifiedBy>徐嘉聲</cp:lastModifiedBy>
  <cp:revision>6</cp:revision>
  <cp:lastPrinted>2013-07-31T14:18:00Z</cp:lastPrinted>
  <dcterms:created xsi:type="dcterms:W3CDTF">2014-01-07T06:22:00Z</dcterms:created>
  <dcterms:modified xsi:type="dcterms:W3CDTF">2014-01-07T08:04:00Z</dcterms:modified>
  <cp:category>I6Z</cp:category>
</cp:coreProperties>
</file>